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921"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r>
        <w:rPr>
          <w:rFonts w:ascii="Times New Roman" w:eastAsia="Times New Roman" w:hAnsi="Times New Roman" w:cs="Times New Roman"/>
          <w:b/>
          <w:color w:val="222222"/>
          <w:sz w:val="28"/>
          <w:szCs w:val="28"/>
          <w:lang w:eastAsia="en-GB"/>
        </w:rPr>
        <w:t xml:space="preserve">Cover Page </w:t>
      </w:r>
    </w:p>
    <w:p w:rsidR="005F3921"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p>
    <w:p w:rsidR="005F3921" w:rsidRPr="005F3921" w:rsidRDefault="005F3921" w:rsidP="005F3921">
      <w:pPr>
        <w:spacing w:line="240" w:lineRule="auto"/>
        <w:ind w:right="184"/>
        <w:jc w:val="both"/>
        <w:rPr>
          <w:rFonts w:ascii="Times New Roman" w:hAnsi="Times New Roman" w:cs="Times New Roman"/>
          <w:sz w:val="28"/>
          <w:szCs w:val="28"/>
        </w:rPr>
      </w:pPr>
      <w:r>
        <w:rPr>
          <w:rFonts w:ascii="Times New Roman" w:eastAsia="Times New Roman" w:hAnsi="Times New Roman" w:cs="Times New Roman"/>
          <w:b/>
          <w:color w:val="222222"/>
          <w:sz w:val="28"/>
          <w:szCs w:val="28"/>
          <w:lang w:eastAsia="en-GB"/>
        </w:rPr>
        <w:t xml:space="preserve">TITLE OF THE PAPER: </w:t>
      </w:r>
      <w:bookmarkStart w:id="0" w:name="_GoBack"/>
      <w:r w:rsidRPr="005F3921">
        <w:rPr>
          <w:rFonts w:ascii="Times New Roman" w:eastAsia="Times New Roman" w:hAnsi="Times New Roman" w:cs="Times New Roman"/>
          <w:b/>
          <w:bCs/>
          <w:sz w:val="28"/>
          <w:szCs w:val="28"/>
        </w:rPr>
        <w:t xml:space="preserve">INTERROGATING THE CONDITION PRECEDENT TO THE EXERCISE OF WOMEN’S RIGHT TO WORK UNDER SHARI’AH IN THE FACE OF THE CONTEMPORARY CHALLENGES  </w:t>
      </w:r>
    </w:p>
    <w:bookmarkEnd w:id="0"/>
    <w:p w:rsidR="005F3921" w:rsidRDefault="005F3921" w:rsidP="005F3921">
      <w:pPr>
        <w:shd w:val="clear" w:color="auto" w:fill="FFFFFF"/>
        <w:spacing w:after="150" w:line="360" w:lineRule="auto"/>
        <w:jc w:val="both"/>
        <w:rPr>
          <w:rFonts w:ascii="Times New Roman" w:eastAsia="Times New Roman" w:hAnsi="Times New Roman" w:cs="Times New Roman"/>
          <w:b/>
          <w:color w:val="222222"/>
          <w:sz w:val="28"/>
          <w:szCs w:val="28"/>
          <w:lang w:eastAsia="en-GB"/>
        </w:rPr>
      </w:pPr>
      <w:r w:rsidRPr="006721AE">
        <w:rPr>
          <w:rFonts w:ascii="Times New Roman" w:eastAsia="Times New Roman" w:hAnsi="Times New Roman" w:cs="Times New Roman"/>
          <w:b/>
          <w:color w:val="222222"/>
          <w:sz w:val="28"/>
          <w:szCs w:val="28"/>
          <w:lang w:eastAsia="en-GB"/>
        </w:rPr>
        <w:t>NAME OF THE AUTHOR:</w:t>
      </w:r>
      <w:r w:rsidRPr="006721AE">
        <w:rPr>
          <w:rFonts w:ascii="Times New Roman" w:eastAsia="Times New Roman" w:hAnsi="Times New Roman" w:cs="Times New Roman"/>
          <w:color w:val="222222"/>
          <w:sz w:val="28"/>
          <w:szCs w:val="28"/>
          <w:lang w:eastAsia="en-GB"/>
        </w:rPr>
        <w:t xml:space="preserve"> KAMALDEEN OLAITA SALMAN</w:t>
      </w: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r>
        <w:rPr>
          <w:rFonts w:ascii="Times New Roman" w:eastAsia="Times New Roman" w:hAnsi="Times New Roman" w:cs="Times New Roman"/>
          <w:b/>
          <w:color w:val="222222"/>
          <w:sz w:val="28"/>
          <w:szCs w:val="28"/>
          <w:lang w:eastAsia="en-GB"/>
        </w:rPr>
        <w:t>INSTITUTION OF AFFILIATION:</w:t>
      </w:r>
      <w:r w:rsidRPr="006721AE">
        <w:rPr>
          <w:rFonts w:ascii="Times New Roman" w:eastAsia="Times New Roman" w:hAnsi="Times New Roman" w:cs="Times New Roman"/>
          <w:color w:val="222222"/>
          <w:sz w:val="28"/>
          <w:szCs w:val="28"/>
          <w:lang w:eastAsia="en-GB"/>
        </w:rPr>
        <w:t xml:space="preserve"> KWARA STATE UNIVERSITY, MALETE, KWARA STATE.</w:t>
      </w:r>
      <w:r>
        <w:rPr>
          <w:rFonts w:ascii="Times New Roman" w:eastAsia="Times New Roman" w:hAnsi="Times New Roman" w:cs="Times New Roman"/>
          <w:b/>
          <w:color w:val="222222"/>
          <w:sz w:val="28"/>
          <w:szCs w:val="28"/>
          <w:lang w:eastAsia="en-GB"/>
        </w:rPr>
        <w:t xml:space="preserve"> </w:t>
      </w: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r>
        <w:rPr>
          <w:rFonts w:ascii="Times New Roman" w:eastAsia="Times New Roman" w:hAnsi="Times New Roman" w:cs="Times New Roman"/>
          <w:b/>
          <w:color w:val="222222"/>
          <w:sz w:val="28"/>
          <w:szCs w:val="28"/>
          <w:lang w:eastAsia="en-GB"/>
        </w:rPr>
        <w:t>PHONE CONTACT: 08034673505</w:t>
      </w: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r>
        <w:rPr>
          <w:rFonts w:ascii="Times New Roman" w:eastAsia="Times New Roman" w:hAnsi="Times New Roman" w:cs="Times New Roman"/>
          <w:b/>
          <w:color w:val="222222"/>
          <w:sz w:val="28"/>
          <w:szCs w:val="28"/>
          <w:lang w:eastAsia="en-GB"/>
        </w:rPr>
        <w:t xml:space="preserve">Email Address: </w:t>
      </w:r>
      <w:hyperlink r:id="rId7" w:history="1">
        <w:r w:rsidRPr="007403CD">
          <w:rPr>
            <w:rStyle w:val="Hyperlink"/>
            <w:rFonts w:ascii="Times New Roman" w:eastAsia="Times New Roman" w:hAnsi="Times New Roman" w:cs="Times New Roman"/>
            <w:b/>
            <w:sz w:val="28"/>
            <w:szCs w:val="28"/>
            <w:lang w:eastAsia="en-GB"/>
          </w:rPr>
          <w:t>konibajelaw@gmail.com</w:t>
        </w:r>
      </w:hyperlink>
      <w:r>
        <w:rPr>
          <w:rFonts w:ascii="Times New Roman" w:eastAsia="Times New Roman" w:hAnsi="Times New Roman" w:cs="Times New Roman"/>
          <w:b/>
          <w:color w:val="222222"/>
          <w:sz w:val="28"/>
          <w:szCs w:val="28"/>
          <w:lang w:eastAsia="en-GB"/>
        </w:rPr>
        <w:t>, kamaldeen.salman@kwasu.edu.ng</w:t>
      </w: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p>
    <w:p w:rsidR="005F3921" w:rsidRDefault="005F3921" w:rsidP="005F3921">
      <w:pPr>
        <w:shd w:val="clear" w:color="auto" w:fill="FFFFFF"/>
        <w:spacing w:after="0" w:line="240" w:lineRule="auto"/>
        <w:rPr>
          <w:rFonts w:ascii="Times New Roman" w:eastAsia="Times New Roman" w:hAnsi="Times New Roman" w:cs="Times New Roman"/>
          <w:b/>
          <w:color w:val="222222"/>
          <w:sz w:val="28"/>
          <w:szCs w:val="28"/>
          <w:lang w:eastAsia="en-GB"/>
        </w:rPr>
      </w:pPr>
      <w:r>
        <w:rPr>
          <w:rFonts w:ascii="Times New Roman" w:eastAsia="Times New Roman" w:hAnsi="Times New Roman" w:cs="Times New Roman"/>
          <w:b/>
          <w:color w:val="222222"/>
          <w:sz w:val="28"/>
          <w:szCs w:val="28"/>
          <w:lang w:eastAsia="en-GB"/>
        </w:rPr>
        <w:t xml:space="preserve">Contact Address: </w:t>
      </w:r>
      <w:r w:rsidRPr="00896232">
        <w:rPr>
          <w:rFonts w:ascii="Times New Roman" w:eastAsia="Times New Roman" w:hAnsi="Times New Roman" w:cs="Times New Roman"/>
          <w:color w:val="222222"/>
          <w:sz w:val="28"/>
          <w:szCs w:val="28"/>
          <w:lang w:eastAsia="en-GB"/>
        </w:rPr>
        <w:t>ISLAMIC LAW DEPARTMENT, FACULTY OF LAW,</w:t>
      </w:r>
      <w:r>
        <w:rPr>
          <w:rFonts w:ascii="Times New Roman" w:eastAsia="Times New Roman" w:hAnsi="Times New Roman" w:cs="Times New Roman"/>
          <w:b/>
          <w:color w:val="222222"/>
          <w:sz w:val="28"/>
          <w:szCs w:val="28"/>
          <w:lang w:eastAsia="en-GB"/>
        </w:rPr>
        <w:t xml:space="preserve"> </w:t>
      </w:r>
      <w:r w:rsidRPr="006721AE">
        <w:rPr>
          <w:rFonts w:ascii="Times New Roman" w:eastAsia="Times New Roman" w:hAnsi="Times New Roman" w:cs="Times New Roman"/>
          <w:color w:val="222222"/>
          <w:sz w:val="28"/>
          <w:szCs w:val="28"/>
          <w:lang w:eastAsia="en-GB"/>
        </w:rPr>
        <w:t>KWARA STATE UNIVERSITY, MALETE, KWARA STATE.</w:t>
      </w:r>
      <w:r>
        <w:rPr>
          <w:rFonts w:ascii="Times New Roman" w:eastAsia="Times New Roman" w:hAnsi="Times New Roman" w:cs="Times New Roman"/>
          <w:b/>
          <w:color w:val="222222"/>
          <w:sz w:val="28"/>
          <w:szCs w:val="28"/>
          <w:lang w:eastAsia="en-GB"/>
        </w:rPr>
        <w:t xml:space="preserve"> </w:t>
      </w:r>
    </w:p>
    <w:p w:rsidR="005F3921" w:rsidRPr="006721AE" w:rsidRDefault="005F3921" w:rsidP="005F3921">
      <w:pPr>
        <w:shd w:val="clear" w:color="auto" w:fill="FFFFFF"/>
        <w:spacing w:after="0" w:line="240" w:lineRule="auto"/>
        <w:rPr>
          <w:rFonts w:ascii="Times New Roman" w:eastAsia="Times New Roman" w:hAnsi="Times New Roman" w:cs="Times New Roman"/>
          <w:color w:val="222222"/>
          <w:sz w:val="28"/>
          <w:szCs w:val="28"/>
          <w:lang w:eastAsia="en-GB"/>
        </w:rPr>
      </w:pPr>
      <w:r>
        <w:rPr>
          <w:rFonts w:ascii="Times New Roman" w:eastAsia="Times New Roman" w:hAnsi="Times New Roman" w:cs="Times New Roman"/>
          <w:b/>
          <w:color w:val="222222"/>
          <w:sz w:val="28"/>
          <w:szCs w:val="28"/>
          <w:lang w:eastAsia="en-GB"/>
        </w:rPr>
        <w:t xml:space="preserve">  </w:t>
      </w:r>
    </w:p>
    <w:p w:rsidR="005F3921" w:rsidRPr="006721AE" w:rsidRDefault="005F3921" w:rsidP="005F3921">
      <w:pPr>
        <w:shd w:val="clear" w:color="auto" w:fill="FFFFFF"/>
        <w:spacing w:after="0" w:line="240" w:lineRule="auto"/>
        <w:jc w:val="center"/>
        <w:rPr>
          <w:rFonts w:ascii="Times New Roman" w:eastAsia="Times New Roman" w:hAnsi="Times New Roman" w:cs="Times New Roman"/>
          <w:b/>
          <w:color w:val="222222"/>
          <w:sz w:val="28"/>
          <w:szCs w:val="28"/>
          <w:lang w:eastAsia="en-GB"/>
        </w:rPr>
      </w:pPr>
    </w:p>
    <w:p w:rsidR="005F3921" w:rsidRPr="006721AE" w:rsidRDefault="005F3921" w:rsidP="005F3921">
      <w:pPr>
        <w:shd w:val="clear" w:color="auto" w:fill="FFFFFF"/>
        <w:spacing w:after="0" w:line="240" w:lineRule="auto"/>
        <w:rPr>
          <w:rFonts w:ascii="Times New Roman" w:eastAsia="Times New Roman" w:hAnsi="Times New Roman" w:cs="Times New Roman"/>
          <w:color w:val="222222"/>
          <w:sz w:val="28"/>
          <w:szCs w:val="28"/>
          <w:lang w:eastAsia="en-GB"/>
        </w:rPr>
      </w:pPr>
    </w:p>
    <w:p w:rsidR="005F3921" w:rsidRPr="006721AE" w:rsidRDefault="005F3921" w:rsidP="005F3921">
      <w:pPr>
        <w:shd w:val="clear" w:color="auto" w:fill="FFFFFF"/>
        <w:spacing w:after="0" w:line="240" w:lineRule="auto"/>
        <w:rPr>
          <w:rFonts w:ascii="Times New Roman" w:eastAsia="Times New Roman" w:hAnsi="Times New Roman" w:cs="Times New Roman"/>
          <w:color w:val="222222"/>
          <w:sz w:val="28"/>
          <w:szCs w:val="28"/>
          <w:lang w:eastAsia="en-GB"/>
        </w:rPr>
      </w:pPr>
    </w:p>
    <w:p w:rsidR="005F3921" w:rsidRPr="00E025C2" w:rsidRDefault="005F3921" w:rsidP="005F3921">
      <w:pPr>
        <w:shd w:val="clear" w:color="auto" w:fill="FFFFFF"/>
        <w:spacing w:after="0" w:line="240" w:lineRule="auto"/>
        <w:rPr>
          <w:rFonts w:ascii="Times New Roman" w:eastAsia="Times New Roman" w:hAnsi="Times New Roman" w:cs="Times New Roman"/>
          <w:color w:val="222222"/>
          <w:sz w:val="24"/>
          <w:szCs w:val="24"/>
          <w:lang w:eastAsia="en-GB"/>
        </w:rPr>
      </w:pPr>
    </w:p>
    <w:p w:rsidR="005F3921" w:rsidRPr="00E025C2" w:rsidRDefault="005F3921" w:rsidP="005F3921">
      <w:pPr>
        <w:shd w:val="clear" w:color="auto" w:fill="FFFFFF"/>
        <w:spacing w:after="0" w:line="240" w:lineRule="auto"/>
        <w:rPr>
          <w:rFonts w:ascii="Times New Roman" w:eastAsia="Times New Roman" w:hAnsi="Times New Roman" w:cs="Times New Roman"/>
          <w:color w:val="222222"/>
          <w:sz w:val="24"/>
          <w:szCs w:val="24"/>
          <w:lang w:eastAsia="en-GB"/>
        </w:rPr>
      </w:pPr>
    </w:p>
    <w:p w:rsidR="005F3921" w:rsidRPr="00E025C2" w:rsidRDefault="005F3921" w:rsidP="005F3921">
      <w:pPr>
        <w:shd w:val="clear" w:color="auto" w:fill="FFFFFF"/>
        <w:spacing w:after="0" w:line="240" w:lineRule="auto"/>
        <w:rPr>
          <w:rFonts w:ascii="Times New Roman" w:eastAsia="Times New Roman" w:hAnsi="Times New Roman" w:cs="Times New Roman"/>
          <w:color w:val="222222"/>
          <w:sz w:val="24"/>
          <w:szCs w:val="24"/>
          <w:lang w:eastAsia="en-GB"/>
        </w:rPr>
      </w:pPr>
    </w:p>
    <w:p w:rsidR="005F3921" w:rsidRPr="00E025C2" w:rsidRDefault="005F3921" w:rsidP="005F3921">
      <w:pPr>
        <w:shd w:val="clear" w:color="auto" w:fill="FFFFFF"/>
        <w:spacing w:after="0" w:line="240" w:lineRule="auto"/>
        <w:rPr>
          <w:rFonts w:ascii="Times New Roman" w:eastAsia="Times New Roman" w:hAnsi="Times New Roman" w:cs="Times New Roman"/>
          <w:color w:val="222222"/>
          <w:sz w:val="24"/>
          <w:szCs w:val="24"/>
          <w:lang w:eastAsia="en-GB"/>
        </w:rPr>
      </w:pPr>
    </w:p>
    <w:p w:rsidR="005F3921" w:rsidRPr="00E025C2" w:rsidRDefault="005F3921" w:rsidP="005F3921">
      <w:pPr>
        <w:shd w:val="clear" w:color="auto" w:fill="FFFFFF"/>
        <w:spacing w:after="0" w:line="240" w:lineRule="auto"/>
        <w:rPr>
          <w:rFonts w:ascii="Times New Roman" w:eastAsia="Times New Roman" w:hAnsi="Times New Roman" w:cs="Times New Roman"/>
          <w:color w:val="222222"/>
          <w:sz w:val="24"/>
          <w:szCs w:val="24"/>
          <w:lang w:eastAsia="en-GB"/>
        </w:rPr>
      </w:pPr>
    </w:p>
    <w:p w:rsidR="005F3921" w:rsidRDefault="005F3921" w:rsidP="001C2304">
      <w:pPr>
        <w:spacing w:line="240" w:lineRule="auto"/>
        <w:ind w:right="184"/>
        <w:jc w:val="center"/>
        <w:rPr>
          <w:rFonts w:ascii="Times New Roman" w:eastAsia="Times New Roman" w:hAnsi="Times New Roman" w:cs="Times New Roman"/>
          <w:b/>
          <w:bCs/>
          <w:sz w:val="24"/>
          <w:szCs w:val="24"/>
        </w:rPr>
      </w:pPr>
    </w:p>
    <w:p w:rsidR="005F3921" w:rsidRDefault="005F3921" w:rsidP="001C2304">
      <w:pPr>
        <w:spacing w:line="240" w:lineRule="auto"/>
        <w:ind w:right="184"/>
        <w:jc w:val="center"/>
        <w:rPr>
          <w:rFonts w:ascii="Times New Roman" w:eastAsia="Times New Roman" w:hAnsi="Times New Roman" w:cs="Times New Roman"/>
          <w:b/>
          <w:bCs/>
          <w:sz w:val="24"/>
          <w:szCs w:val="24"/>
        </w:rPr>
      </w:pPr>
    </w:p>
    <w:p w:rsidR="005F3921" w:rsidRDefault="005F3921" w:rsidP="001C2304">
      <w:pPr>
        <w:spacing w:line="240" w:lineRule="auto"/>
        <w:ind w:right="184"/>
        <w:jc w:val="center"/>
        <w:rPr>
          <w:rFonts w:ascii="Times New Roman" w:eastAsia="Times New Roman" w:hAnsi="Times New Roman" w:cs="Times New Roman"/>
          <w:b/>
          <w:bCs/>
          <w:sz w:val="24"/>
          <w:szCs w:val="24"/>
        </w:rPr>
      </w:pPr>
    </w:p>
    <w:p w:rsidR="005F3921" w:rsidRDefault="005F3921" w:rsidP="001C2304">
      <w:pPr>
        <w:spacing w:line="240" w:lineRule="auto"/>
        <w:ind w:right="184"/>
        <w:jc w:val="center"/>
        <w:rPr>
          <w:rFonts w:ascii="Times New Roman" w:eastAsia="Times New Roman" w:hAnsi="Times New Roman" w:cs="Times New Roman"/>
          <w:b/>
          <w:bCs/>
          <w:sz w:val="24"/>
          <w:szCs w:val="24"/>
        </w:rPr>
      </w:pPr>
    </w:p>
    <w:p w:rsidR="00B61ECD" w:rsidRPr="00BB1BF7" w:rsidRDefault="00C90EFE" w:rsidP="001C2304">
      <w:pPr>
        <w:spacing w:line="240" w:lineRule="auto"/>
        <w:ind w:right="184"/>
        <w:jc w:val="center"/>
        <w:rPr>
          <w:rFonts w:ascii="Times New Roman" w:hAnsi="Times New Roman" w:cs="Times New Roman"/>
          <w:sz w:val="24"/>
          <w:szCs w:val="24"/>
        </w:rPr>
      </w:pPr>
      <w:r>
        <w:rPr>
          <w:rFonts w:ascii="Times New Roman" w:eastAsia="Times New Roman" w:hAnsi="Times New Roman" w:cs="Times New Roman"/>
          <w:b/>
          <w:bCs/>
          <w:sz w:val="24"/>
          <w:szCs w:val="24"/>
        </w:rPr>
        <w:t xml:space="preserve">INTERROGATING </w:t>
      </w:r>
      <w:r w:rsidR="001E4D01">
        <w:rPr>
          <w:rFonts w:ascii="Times New Roman" w:eastAsia="Times New Roman" w:hAnsi="Times New Roman" w:cs="Times New Roman"/>
          <w:b/>
          <w:bCs/>
          <w:sz w:val="24"/>
          <w:szCs w:val="24"/>
        </w:rPr>
        <w:t>THE CONDITION PRECEDENT</w:t>
      </w:r>
      <w:r w:rsidR="001E4D01" w:rsidRPr="00BB1BF7">
        <w:rPr>
          <w:rFonts w:ascii="Times New Roman" w:eastAsia="Times New Roman" w:hAnsi="Times New Roman" w:cs="Times New Roman"/>
          <w:b/>
          <w:bCs/>
          <w:sz w:val="24"/>
          <w:szCs w:val="24"/>
        </w:rPr>
        <w:t xml:space="preserve"> </w:t>
      </w:r>
      <w:r w:rsidR="001E4D01">
        <w:rPr>
          <w:rFonts w:ascii="Times New Roman" w:eastAsia="Times New Roman" w:hAnsi="Times New Roman" w:cs="Times New Roman"/>
          <w:b/>
          <w:bCs/>
          <w:sz w:val="24"/>
          <w:szCs w:val="24"/>
        </w:rPr>
        <w:t xml:space="preserve">TO </w:t>
      </w:r>
      <w:r w:rsidR="002C63D8">
        <w:rPr>
          <w:rFonts w:ascii="Times New Roman" w:eastAsia="Times New Roman" w:hAnsi="Times New Roman" w:cs="Times New Roman"/>
          <w:b/>
          <w:bCs/>
          <w:sz w:val="24"/>
          <w:szCs w:val="24"/>
        </w:rPr>
        <w:t xml:space="preserve">THE EXERCISE OF </w:t>
      </w:r>
      <w:r w:rsidR="001E4D01" w:rsidRPr="00BB1BF7">
        <w:rPr>
          <w:rFonts w:ascii="Times New Roman" w:eastAsia="Times New Roman" w:hAnsi="Times New Roman" w:cs="Times New Roman"/>
          <w:b/>
          <w:bCs/>
          <w:sz w:val="24"/>
          <w:szCs w:val="24"/>
        </w:rPr>
        <w:t xml:space="preserve">WOMEN’S RIGHT TO WORK </w:t>
      </w:r>
      <w:r w:rsidR="001E4D01">
        <w:rPr>
          <w:rFonts w:ascii="Times New Roman" w:eastAsia="Times New Roman" w:hAnsi="Times New Roman" w:cs="Times New Roman"/>
          <w:b/>
          <w:bCs/>
          <w:sz w:val="24"/>
          <w:szCs w:val="24"/>
        </w:rPr>
        <w:t xml:space="preserve">UNDER SHARI’AH IN THE FACE OF THE CONTEMPORARY CHALLENGES </w:t>
      </w:r>
      <w:r w:rsidR="00153D47">
        <w:rPr>
          <w:rFonts w:ascii="Times New Roman" w:eastAsia="Times New Roman" w:hAnsi="Times New Roman" w:cs="Times New Roman"/>
          <w:b/>
          <w:bCs/>
          <w:sz w:val="24"/>
          <w:szCs w:val="24"/>
        </w:rPr>
        <w:t xml:space="preserve"> </w:t>
      </w:r>
    </w:p>
    <w:p w:rsidR="001C2304" w:rsidRDefault="005F3921" w:rsidP="009538E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rsidR="005F3921" w:rsidRDefault="005F3921" w:rsidP="005F3921">
      <w:pPr>
        <w:spacing w:line="360" w:lineRule="auto"/>
        <w:ind w:left="1440" w:firstLine="720"/>
        <w:rPr>
          <w:rFonts w:ascii="Times New Roman" w:hAnsi="Times New Roman" w:cs="Times New Roman"/>
          <w:b/>
          <w:sz w:val="24"/>
          <w:szCs w:val="24"/>
        </w:rPr>
      </w:pPr>
      <w:r w:rsidRPr="00A67ACB">
        <w:rPr>
          <w:rFonts w:ascii="Times New Roman" w:hAnsi="Times New Roman" w:cs="Times New Roman"/>
          <w:b/>
          <w:sz w:val="24"/>
          <w:szCs w:val="24"/>
        </w:rPr>
        <w:t>KAMALDEEN OLAITAN SALMAN</w:t>
      </w:r>
      <w:r w:rsidRPr="00A67ACB">
        <w:rPr>
          <w:rStyle w:val="FootnoteReference"/>
          <w:rFonts w:ascii="Times New Roman" w:hAnsi="Times New Roman" w:cs="Times New Roman"/>
          <w:b/>
          <w:sz w:val="24"/>
          <w:szCs w:val="24"/>
        </w:rPr>
        <w:footnoteReference w:id="1"/>
      </w:r>
    </w:p>
    <w:p w:rsidR="00B61ECD" w:rsidRPr="00BB1BF7" w:rsidRDefault="00B61ECD" w:rsidP="009538EC">
      <w:pPr>
        <w:spacing w:line="360" w:lineRule="auto"/>
        <w:jc w:val="center"/>
        <w:rPr>
          <w:rFonts w:ascii="Times New Roman" w:hAnsi="Times New Roman" w:cs="Times New Roman"/>
          <w:b/>
          <w:sz w:val="24"/>
          <w:szCs w:val="24"/>
        </w:rPr>
      </w:pPr>
      <w:r w:rsidRPr="00BB1BF7">
        <w:rPr>
          <w:rFonts w:ascii="Times New Roman" w:hAnsi="Times New Roman" w:cs="Times New Roman"/>
          <w:b/>
          <w:sz w:val="24"/>
          <w:szCs w:val="24"/>
        </w:rPr>
        <w:t>ABSTRACT</w:t>
      </w:r>
    </w:p>
    <w:p w:rsidR="00B61ECD" w:rsidRPr="0059382F" w:rsidRDefault="00BE1F3B" w:rsidP="0059382F">
      <w:pPr>
        <w:spacing w:line="240" w:lineRule="auto"/>
        <w:jc w:val="both"/>
        <w:rPr>
          <w:rFonts w:ascii="Times New Roman" w:hAnsi="Times New Roman" w:cs="Times New Roman"/>
          <w:bCs/>
          <w:i/>
          <w:sz w:val="24"/>
          <w:szCs w:val="24"/>
        </w:rPr>
      </w:pPr>
      <w:r w:rsidRPr="0059382F">
        <w:rPr>
          <w:rFonts w:ascii="Times New Roman" w:hAnsi="Times New Roman" w:cs="Times New Roman"/>
          <w:bCs/>
          <w:i/>
          <w:sz w:val="24"/>
          <w:szCs w:val="24"/>
        </w:rPr>
        <w:t xml:space="preserve">The popular notion and misconception is that women are disallowed to work under </w:t>
      </w:r>
      <w:proofErr w:type="spellStart"/>
      <w:r w:rsidRPr="0059382F">
        <w:rPr>
          <w:rFonts w:ascii="Times New Roman" w:hAnsi="Times New Roman" w:cs="Times New Roman"/>
          <w:bCs/>
          <w:i/>
          <w:sz w:val="24"/>
          <w:szCs w:val="24"/>
        </w:rPr>
        <w:t>Shari’ah</w:t>
      </w:r>
      <w:proofErr w:type="spellEnd"/>
      <w:r w:rsidRPr="0059382F">
        <w:rPr>
          <w:rFonts w:ascii="Times New Roman" w:hAnsi="Times New Roman" w:cs="Times New Roman"/>
          <w:bCs/>
          <w:i/>
          <w:sz w:val="24"/>
          <w:szCs w:val="24"/>
        </w:rPr>
        <w:t xml:space="preserve">. The notion continues to infatuate the minds of many in view of the fragile nature of women and the protection offered them under </w:t>
      </w:r>
      <w:proofErr w:type="spellStart"/>
      <w:r w:rsidRPr="0059382F">
        <w:rPr>
          <w:rFonts w:ascii="Times New Roman" w:hAnsi="Times New Roman" w:cs="Times New Roman"/>
          <w:bCs/>
          <w:i/>
          <w:sz w:val="24"/>
          <w:szCs w:val="24"/>
        </w:rPr>
        <w:t>Shari’ah</w:t>
      </w:r>
      <w:proofErr w:type="spellEnd"/>
      <w:r w:rsidRPr="0059382F">
        <w:rPr>
          <w:rFonts w:ascii="Times New Roman" w:hAnsi="Times New Roman" w:cs="Times New Roman"/>
          <w:bCs/>
          <w:i/>
          <w:sz w:val="24"/>
          <w:szCs w:val="24"/>
        </w:rPr>
        <w:t>. However, in the recent time, there exist many circumstances necessitating women to work like their male counterparts even outside their household</w:t>
      </w:r>
      <w:r w:rsidR="000D7A31">
        <w:rPr>
          <w:rFonts w:ascii="Times New Roman" w:hAnsi="Times New Roman" w:cs="Times New Roman"/>
          <w:bCs/>
          <w:i/>
          <w:sz w:val="24"/>
          <w:szCs w:val="24"/>
        </w:rPr>
        <w:t>s</w:t>
      </w:r>
      <w:r w:rsidRPr="0059382F">
        <w:rPr>
          <w:rFonts w:ascii="Times New Roman" w:hAnsi="Times New Roman" w:cs="Times New Roman"/>
          <w:bCs/>
          <w:i/>
          <w:sz w:val="24"/>
          <w:szCs w:val="24"/>
        </w:rPr>
        <w:t>. The cases of single motherhood</w:t>
      </w:r>
      <w:r w:rsidR="005B03CE" w:rsidRPr="0059382F">
        <w:rPr>
          <w:rFonts w:ascii="Times New Roman" w:hAnsi="Times New Roman" w:cs="Times New Roman"/>
          <w:bCs/>
          <w:i/>
          <w:sz w:val="24"/>
          <w:szCs w:val="24"/>
        </w:rPr>
        <w:t xml:space="preserve"> syndromes</w:t>
      </w:r>
      <w:r w:rsidRPr="0059382F">
        <w:rPr>
          <w:rFonts w:ascii="Times New Roman" w:hAnsi="Times New Roman" w:cs="Times New Roman"/>
          <w:bCs/>
          <w:i/>
          <w:sz w:val="24"/>
          <w:szCs w:val="24"/>
        </w:rPr>
        <w:t xml:space="preserve"> and harsh economic condition have changed the na</w:t>
      </w:r>
      <w:r w:rsidR="000D7A31">
        <w:rPr>
          <w:rFonts w:ascii="Times New Roman" w:hAnsi="Times New Roman" w:cs="Times New Roman"/>
          <w:bCs/>
          <w:i/>
          <w:sz w:val="24"/>
          <w:szCs w:val="24"/>
        </w:rPr>
        <w:t>rrative in most Muslim communities</w:t>
      </w:r>
      <w:r w:rsidR="005B03CE" w:rsidRPr="0059382F">
        <w:rPr>
          <w:rFonts w:ascii="Times New Roman" w:hAnsi="Times New Roman" w:cs="Times New Roman"/>
          <w:bCs/>
          <w:i/>
          <w:sz w:val="24"/>
          <w:szCs w:val="24"/>
        </w:rPr>
        <w:t xml:space="preserve"> thereby </w:t>
      </w:r>
      <w:r w:rsidR="000D7A31">
        <w:rPr>
          <w:rFonts w:ascii="Times New Roman" w:hAnsi="Times New Roman" w:cs="Times New Roman"/>
          <w:bCs/>
          <w:i/>
          <w:sz w:val="24"/>
          <w:szCs w:val="24"/>
        </w:rPr>
        <w:t>necessitating</w:t>
      </w:r>
      <w:r w:rsidR="005B03CE" w:rsidRPr="0059382F">
        <w:rPr>
          <w:rFonts w:ascii="Times New Roman" w:hAnsi="Times New Roman" w:cs="Times New Roman"/>
          <w:bCs/>
          <w:i/>
          <w:sz w:val="24"/>
          <w:szCs w:val="24"/>
        </w:rPr>
        <w:t xml:space="preserve"> women to fend for themselves and their </w:t>
      </w:r>
      <w:proofErr w:type="spellStart"/>
      <w:r w:rsidR="005B03CE" w:rsidRPr="0059382F">
        <w:rPr>
          <w:rFonts w:ascii="Times New Roman" w:hAnsi="Times New Roman" w:cs="Times New Roman"/>
          <w:bCs/>
          <w:i/>
          <w:sz w:val="24"/>
          <w:szCs w:val="24"/>
        </w:rPr>
        <w:t>dependants</w:t>
      </w:r>
      <w:proofErr w:type="spellEnd"/>
      <w:r w:rsidR="005B03CE" w:rsidRPr="0059382F">
        <w:rPr>
          <w:rFonts w:ascii="Times New Roman" w:hAnsi="Times New Roman" w:cs="Times New Roman"/>
          <w:bCs/>
          <w:i/>
          <w:sz w:val="24"/>
          <w:szCs w:val="24"/>
        </w:rPr>
        <w:t>. In the face of the contemporary challenges in Islamic world, there is need to</w:t>
      </w:r>
      <w:r w:rsidR="000D7A31">
        <w:rPr>
          <w:rFonts w:ascii="Times New Roman" w:hAnsi="Times New Roman" w:cs="Times New Roman"/>
          <w:bCs/>
          <w:i/>
          <w:sz w:val="24"/>
          <w:szCs w:val="24"/>
        </w:rPr>
        <w:t xml:space="preserve"> therefore</w:t>
      </w:r>
      <w:r w:rsidR="005B03CE" w:rsidRPr="0059382F">
        <w:rPr>
          <w:rFonts w:ascii="Times New Roman" w:hAnsi="Times New Roman" w:cs="Times New Roman"/>
          <w:bCs/>
          <w:i/>
          <w:sz w:val="24"/>
          <w:szCs w:val="24"/>
        </w:rPr>
        <w:t xml:space="preserve"> interrogate the condition precedent for women to work under </w:t>
      </w:r>
      <w:proofErr w:type="spellStart"/>
      <w:r w:rsidR="005B03CE" w:rsidRPr="0059382F">
        <w:rPr>
          <w:rFonts w:ascii="Times New Roman" w:hAnsi="Times New Roman" w:cs="Times New Roman"/>
          <w:bCs/>
          <w:i/>
          <w:sz w:val="24"/>
          <w:szCs w:val="24"/>
        </w:rPr>
        <w:t>Shari’ah</w:t>
      </w:r>
      <w:proofErr w:type="spellEnd"/>
      <w:r w:rsidR="005B03CE" w:rsidRPr="0059382F">
        <w:rPr>
          <w:rFonts w:ascii="Times New Roman" w:hAnsi="Times New Roman" w:cs="Times New Roman"/>
          <w:bCs/>
          <w:i/>
          <w:sz w:val="24"/>
          <w:szCs w:val="24"/>
        </w:rPr>
        <w:t xml:space="preserve"> jurisprudence. In doing so, the study adopts doctrinal method of legal research. The study finds that freedom is very germane to ability to work; </w:t>
      </w:r>
      <w:r w:rsidR="0059382F" w:rsidRPr="0059382F">
        <w:rPr>
          <w:rFonts w:ascii="Times New Roman" w:hAnsi="Times New Roman" w:cs="Times New Roman"/>
          <w:bCs/>
          <w:i/>
          <w:sz w:val="24"/>
          <w:szCs w:val="24"/>
        </w:rPr>
        <w:t xml:space="preserve">that </w:t>
      </w:r>
      <w:r w:rsidR="005B03CE" w:rsidRPr="0059382F">
        <w:rPr>
          <w:rFonts w:ascii="Times New Roman" w:hAnsi="Times New Roman" w:cs="Times New Roman"/>
          <w:bCs/>
          <w:i/>
          <w:sz w:val="24"/>
          <w:szCs w:val="24"/>
        </w:rPr>
        <w:t xml:space="preserve">right to work is subject to the overall commandment of Allah under </w:t>
      </w:r>
      <w:proofErr w:type="spellStart"/>
      <w:r w:rsidR="005B03CE" w:rsidRPr="0059382F">
        <w:rPr>
          <w:rFonts w:ascii="Times New Roman" w:hAnsi="Times New Roman" w:cs="Times New Roman"/>
          <w:bCs/>
          <w:i/>
          <w:sz w:val="24"/>
          <w:szCs w:val="24"/>
        </w:rPr>
        <w:t>Shari’ah</w:t>
      </w:r>
      <w:proofErr w:type="spellEnd"/>
      <w:r w:rsidR="0059382F" w:rsidRPr="0059382F">
        <w:rPr>
          <w:rFonts w:ascii="Times New Roman" w:hAnsi="Times New Roman" w:cs="Times New Roman"/>
          <w:bCs/>
          <w:i/>
          <w:sz w:val="24"/>
          <w:szCs w:val="24"/>
        </w:rPr>
        <w:t xml:space="preserve">; that the expected role of women in society ordinarily does not grant them </w:t>
      </w:r>
      <w:r w:rsidR="000D7A31">
        <w:rPr>
          <w:rFonts w:ascii="Times New Roman" w:hAnsi="Times New Roman" w:cs="Times New Roman"/>
          <w:bCs/>
          <w:i/>
          <w:sz w:val="24"/>
          <w:szCs w:val="24"/>
        </w:rPr>
        <w:t>freedom</w:t>
      </w:r>
      <w:r w:rsidR="0059382F" w:rsidRPr="0059382F">
        <w:rPr>
          <w:rFonts w:ascii="Times New Roman" w:hAnsi="Times New Roman" w:cs="Times New Roman"/>
          <w:bCs/>
          <w:i/>
          <w:sz w:val="24"/>
          <w:szCs w:val="24"/>
        </w:rPr>
        <w:t xml:space="preserve"> to work outside their h</w:t>
      </w:r>
      <w:r w:rsidR="000D7A31">
        <w:rPr>
          <w:rFonts w:ascii="Times New Roman" w:hAnsi="Times New Roman" w:cs="Times New Roman"/>
          <w:bCs/>
          <w:i/>
          <w:sz w:val="24"/>
          <w:szCs w:val="24"/>
        </w:rPr>
        <w:t>ome because their primary duty</w:t>
      </w:r>
      <w:r w:rsidR="0059382F" w:rsidRPr="0059382F">
        <w:rPr>
          <w:rFonts w:ascii="Times New Roman" w:hAnsi="Times New Roman" w:cs="Times New Roman"/>
          <w:bCs/>
          <w:i/>
          <w:sz w:val="24"/>
          <w:szCs w:val="24"/>
        </w:rPr>
        <w:t xml:space="preserve"> is to take care of their husbands and children; and that the </w:t>
      </w:r>
      <w:r w:rsidR="000D7A31">
        <w:rPr>
          <w:rFonts w:ascii="Times New Roman" w:hAnsi="Times New Roman" w:cs="Times New Roman"/>
          <w:bCs/>
          <w:i/>
          <w:sz w:val="24"/>
          <w:szCs w:val="24"/>
        </w:rPr>
        <w:t>freedom</w:t>
      </w:r>
      <w:r w:rsidR="0059382F" w:rsidRPr="0059382F">
        <w:rPr>
          <w:rFonts w:ascii="Times New Roman" w:hAnsi="Times New Roman" w:cs="Times New Roman"/>
          <w:bCs/>
          <w:i/>
          <w:sz w:val="24"/>
          <w:szCs w:val="24"/>
        </w:rPr>
        <w:t xml:space="preserve"> granted women to work outside</w:t>
      </w:r>
      <w:r w:rsidR="000D7A31">
        <w:rPr>
          <w:rFonts w:ascii="Times New Roman" w:hAnsi="Times New Roman" w:cs="Times New Roman"/>
          <w:bCs/>
          <w:i/>
          <w:sz w:val="24"/>
          <w:szCs w:val="24"/>
        </w:rPr>
        <w:t xml:space="preserve"> their households</w:t>
      </w:r>
      <w:r w:rsidR="0059382F" w:rsidRPr="0059382F">
        <w:rPr>
          <w:rFonts w:ascii="Times New Roman" w:hAnsi="Times New Roman" w:cs="Times New Roman"/>
          <w:bCs/>
          <w:i/>
          <w:sz w:val="24"/>
          <w:szCs w:val="24"/>
        </w:rPr>
        <w:t xml:space="preserve"> is </w:t>
      </w:r>
      <w:r w:rsidR="000D7A31">
        <w:rPr>
          <w:rFonts w:ascii="Times New Roman" w:hAnsi="Times New Roman" w:cs="Times New Roman"/>
          <w:bCs/>
          <w:i/>
          <w:sz w:val="24"/>
          <w:szCs w:val="24"/>
        </w:rPr>
        <w:t>conditional</w:t>
      </w:r>
      <w:r w:rsidR="0059382F" w:rsidRPr="0059382F">
        <w:rPr>
          <w:rFonts w:ascii="Times New Roman" w:hAnsi="Times New Roman" w:cs="Times New Roman"/>
          <w:bCs/>
          <w:i/>
          <w:sz w:val="24"/>
          <w:szCs w:val="24"/>
        </w:rPr>
        <w:t xml:space="preserve"> with genuine case of </w:t>
      </w:r>
      <w:proofErr w:type="spellStart"/>
      <w:r w:rsidR="00870E06" w:rsidRPr="0059382F">
        <w:rPr>
          <w:rFonts w:ascii="Times New Roman" w:hAnsi="Times New Roman" w:cs="Times New Roman"/>
          <w:bCs/>
          <w:i/>
          <w:sz w:val="24"/>
          <w:szCs w:val="24"/>
        </w:rPr>
        <w:t>Dharu</w:t>
      </w:r>
      <w:r w:rsidR="00870E06">
        <w:rPr>
          <w:rFonts w:ascii="Times New Roman" w:hAnsi="Times New Roman" w:cs="Times New Roman"/>
          <w:bCs/>
          <w:i/>
          <w:sz w:val="24"/>
          <w:szCs w:val="24"/>
        </w:rPr>
        <w:t>u</w:t>
      </w:r>
      <w:r w:rsidR="00870E06" w:rsidRPr="0059382F">
        <w:rPr>
          <w:rFonts w:ascii="Times New Roman" w:hAnsi="Times New Roman" w:cs="Times New Roman"/>
          <w:bCs/>
          <w:i/>
          <w:sz w:val="24"/>
          <w:szCs w:val="24"/>
        </w:rPr>
        <w:t>rah</w:t>
      </w:r>
      <w:proofErr w:type="spellEnd"/>
      <w:r w:rsidR="00870E06" w:rsidRPr="0059382F">
        <w:rPr>
          <w:rFonts w:ascii="Times New Roman" w:hAnsi="Times New Roman" w:cs="Times New Roman"/>
          <w:bCs/>
          <w:i/>
          <w:sz w:val="24"/>
          <w:szCs w:val="24"/>
        </w:rPr>
        <w:t xml:space="preserve"> </w:t>
      </w:r>
      <w:r w:rsidR="0059382F" w:rsidRPr="0059382F">
        <w:rPr>
          <w:rFonts w:ascii="Times New Roman" w:hAnsi="Times New Roman" w:cs="Times New Roman"/>
          <w:bCs/>
          <w:i/>
          <w:sz w:val="24"/>
          <w:szCs w:val="24"/>
        </w:rPr>
        <w:t xml:space="preserve">(necessity). The study concludes that in the face of </w:t>
      </w:r>
      <w:r w:rsidR="000D7A31">
        <w:rPr>
          <w:rFonts w:ascii="Times New Roman" w:hAnsi="Times New Roman" w:cs="Times New Roman"/>
          <w:bCs/>
          <w:i/>
          <w:sz w:val="24"/>
          <w:szCs w:val="24"/>
        </w:rPr>
        <w:t xml:space="preserve">the </w:t>
      </w:r>
      <w:r w:rsidR="0059382F" w:rsidRPr="0059382F">
        <w:rPr>
          <w:rFonts w:ascii="Times New Roman" w:hAnsi="Times New Roman" w:cs="Times New Roman"/>
          <w:bCs/>
          <w:i/>
          <w:sz w:val="24"/>
          <w:szCs w:val="24"/>
        </w:rPr>
        <w:t xml:space="preserve">contemporary challenges bedeviling </w:t>
      </w:r>
      <w:r w:rsidR="000D7A31">
        <w:rPr>
          <w:rFonts w:ascii="Times New Roman" w:hAnsi="Times New Roman" w:cs="Times New Roman"/>
          <w:bCs/>
          <w:i/>
          <w:sz w:val="24"/>
          <w:szCs w:val="24"/>
        </w:rPr>
        <w:t xml:space="preserve">some </w:t>
      </w:r>
      <w:r w:rsidR="0059382F" w:rsidRPr="0059382F">
        <w:rPr>
          <w:rFonts w:ascii="Times New Roman" w:hAnsi="Times New Roman" w:cs="Times New Roman"/>
          <w:bCs/>
          <w:i/>
          <w:sz w:val="24"/>
          <w:szCs w:val="24"/>
        </w:rPr>
        <w:t xml:space="preserve">women, they can exercise right to work subject to the conditions stipulated under </w:t>
      </w:r>
      <w:proofErr w:type="spellStart"/>
      <w:r w:rsidR="0059382F" w:rsidRPr="0059382F">
        <w:rPr>
          <w:rFonts w:ascii="Times New Roman" w:hAnsi="Times New Roman" w:cs="Times New Roman"/>
          <w:bCs/>
          <w:i/>
          <w:sz w:val="24"/>
          <w:szCs w:val="24"/>
        </w:rPr>
        <w:t>Shari’ah</w:t>
      </w:r>
      <w:proofErr w:type="spellEnd"/>
      <w:r w:rsidR="0059382F" w:rsidRPr="0059382F">
        <w:rPr>
          <w:rFonts w:ascii="Times New Roman" w:hAnsi="Times New Roman" w:cs="Times New Roman"/>
          <w:bCs/>
          <w:i/>
          <w:sz w:val="24"/>
          <w:szCs w:val="24"/>
        </w:rPr>
        <w:t xml:space="preserve">.   </w:t>
      </w:r>
      <w:r w:rsidR="005B03CE" w:rsidRPr="0059382F">
        <w:rPr>
          <w:rFonts w:ascii="Times New Roman" w:hAnsi="Times New Roman" w:cs="Times New Roman"/>
          <w:bCs/>
          <w:i/>
          <w:sz w:val="24"/>
          <w:szCs w:val="24"/>
        </w:rPr>
        <w:t xml:space="preserve">   </w:t>
      </w:r>
      <w:r w:rsidR="00B61ECD" w:rsidRPr="0059382F">
        <w:rPr>
          <w:rFonts w:ascii="Times New Roman" w:hAnsi="Times New Roman" w:cs="Times New Roman"/>
          <w:bCs/>
          <w:i/>
          <w:sz w:val="24"/>
          <w:szCs w:val="24"/>
        </w:rPr>
        <w:t xml:space="preserve">       </w:t>
      </w:r>
    </w:p>
    <w:p w:rsidR="00B61ECD" w:rsidRPr="00BB1BF7" w:rsidRDefault="00B61ECD" w:rsidP="009538EC">
      <w:pPr>
        <w:spacing w:line="360" w:lineRule="auto"/>
        <w:ind w:right="184"/>
        <w:jc w:val="both"/>
        <w:rPr>
          <w:rFonts w:ascii="Times New Roman" w:eastAsia="Times New Roman" w:hAnsi="Times New Roman" w:cs="Times New Roman"/>
          <w:b/>
          <w:bCs/>
          <w:sz w:val="24"/>
          <w:szCs w:val="24"/>
        </w:rPr>
      </w:pPr>
    </w:p>
    <w:p w:rsidR="00B85126" w:rsidRPr="00ED42CC" w:rsidRDefault="00ED42CC" w:rsidP="009538EC">
      <w:pPr>
        <w:spacing w:line="360" w:lineRule="auto"/>
        <w:ind w:right="184"/>
        <w:jc w:val="both"/>
        <w:rPr>
          <w:rFonts w:ascii="Times New Roman" w:eastAsia="Times New Roman" w:hAnsi="Times New Roman" w:cs="Times New Roman"/>
          <w:b/>
          <w:bCs/>
          <w:i/>
          <w:sz w:val="24"/>
          <w:szCs w:val="24"/>
        </w:rPr>
      </w:pPr>
      <w:r w:rsidRPr="00CA1E0B">
        <w:rPr>
          <w:rFonts w:ascii="Times New Roman" w:eastAsia="Times New Roman" w:hAnsi="Times New Roman" w:cs="Times New Roman"/>
          <w:b/>
          <w:bCs/>
          <w:sz w:val="24"/>
          <w:szCs w:val="24"/>
        </w:rPr>
        <w:t>Keywords:</w:t>
      </w:r>
      <w:r w:rsidRPr="00ED42CC">
        <w:rPr>
          <w:rFonts w:ascii="Times New Roman" w:eastAsia="Times New Roman" w:hAnsi="Times New Roman" w:cs="Times New Roman"/>
          <w:b/>
          <w:bCs/>
          <w:i/>
          <w:sz w:val="24"/>
          <w:szCs w:val="24"/>
        </w:rPr>
        <w:t xml:space="preserve"> </w:t>
      </w:r>
      <w:proofErr w:type="spellStart"/>
      <w:r w:rsidRPr="00CA1E0B">
        <w:rPr>
          <w:rFonts w:ascii="Times New Roman" w:eastAsia="Times New Roman" w:hAnsi="Times New Roman" w:cs="Times New Roman"/>
          <w:b/>
          <w:bCs/>
          <w:i/>
          <w:sz w:val="24"/>
          <w:szCs w:val="24"/>
        </w:rPr>
        <w:t>Shari’ah</w:t>
      </w:r>
      <w:proofErr w:type="spellEnd"/>
      <w:r w:rsidRPr="00CA1E0B">
        <w:rPr>
          <w:rFonts w:ascii="Times New Roman" w:eastAsia="Times New Roman" w:hAnsi="Times New Roman" w:cs="Times New Roman"/>
          <w:b/>
          <w:bCs/>
          <w:sz w:val="24"/>
          <w:szCs w:val="24"/>
        </w:rPr>
        <w:t xml:space="preserve">, </w:t>
      </w:r>
      <w:proofErr w:type="spellStart"/>
      <w:r w:rsidRPr="00CA1E0B">
        <w:rPr>
          <w:rFonts w:ascii="Times New Roman" w:eastAsia="Times New Roman" w:hAnsi="Times New Roman" w:cs="Times New Roman"/>
          <w:b/>
          <w:bCs/>
          <w:i/>
          <w:sz w:val="24"/>
          <w:szCs w:val="24"/>
        </w:rPr>
        <w:t>Haqq</w:t>
      </w:r>
      <w:proofErr w:type="spellEnd"/>
      <w:r w:rsidRPr="00CA1E0B">
        <w:rPr>
          <w:rFonts w:ascii="Times New Roman" w:eastAsia="Times New Roman" w:hAnsi="Times New Roman" w:cs="Times New Roman"/>
          <w:b/>
          <w:bCs/>
          <w:sz w:val="24"/>
          <w:szCs w:val="24"/>
        </w:rPr>
        <w:t xml:space="preserve">, </w:t>
      </w:r>
      <w:proofErr w:type="spellStart"/>
      <w:r w:rsidRPr="00CA1E0B">
        <w:rPr>
          <w:rFonts w:ascii="Times New Roman" w:eastAsia="Times New Roman" w:hAnsi="Times New Roman" w:cs="Times New Roman"/>
          <w:b/>
          <w:bCs/>
          <w:i/>
          <w:sz w:val="24"/>
          <w:szCs w:val="24"/>
        </w:rPr>
        <w:t>Hurriyah</w:t>
      </w:r>
      <w:proofErr w:type="spellEnd"/>
      <w:r w:rsidRPr="00CA1E0B">
        <w:rPr>
          <w:rFonts w:ascii="Times New Roman" w:eastAsia="Times New Roman" w:hAnsi="Times New Roman" w:cs="Times New Roman"/>
          <w:b/>
          <w:bCs/>
          <w:sz w:val="24"/>
          <w:szCs w:val="24"/>
        </w:rPr>
        <w:t xml:space="preserve">, </w:t>
      </w:r>
      <w:proofErr w:type="spellStart"/>
      <w:r w:rsidR="00CA1E0B" w:rsidRPr="00CA1E0B">
        <w:rPr>
          <w:rFonts w:ascii="Times New Roman" w:eastAsia="Times New Roman" w:hAnsi="Times New Roman" w:cs="Times New Roman"/>
          <w:b/>
          <w:bCs/>
          <w:i/>
          <w:iCs/>
          <w:sz w:val="24"/>
          <w:szCs w:val="24"/>
        </w:rPr>
        <w:t>Amal</w:t>
      </w:r>
      <w:proofErr w:type="spellEnd"/>
      <w:r w:rsidRPr="00CA1E0B">
        <w:rPr>
          <w:rFonts w:ascii="Times New Roman" w:eastAsia="Times New Roman" w:hAnsi="Times New Roman" w:cs="Times New Roman"/>
          <w:b/>
          <w:bCs/>
          <w:iCs/>
          <w:sz w:val="24"/>
          <w:szCs w:val="24"/>
        </w:rPr>
        <w:t>,</w:t>
      </w:r>
      <w:r>
        <w:rPr>
          <w:rFonts w:ascii="Times New Roman" w:eastAsia="Times New Roman" w:hAnsi="Times New Roman" w:cs="Times New Roman"/>
          <w:b/>
          <w:bCs/>
          <w:i/>
          <w:iCs/>
          <w:sz w:val="24"/>
          <w:szCs w:val="24"/>
        </w:rPr>
        <w:t xml:space="preserve"> </w:t>
      </w:r>
      <w:proofErr w:type="spellStart"/>
      <w:r w:rsidR="00CA1E0B">
        <w:rPr>
          <w:rFonts w:ascii="Times New Roman" w:eastAsia="Times New Roman" w:hAnsi="Times New Roman" w:cs="Times New Roman"/>
          <w:b/>
          <w:bCs/>
          <w:i/>
          <w:iCs/>
          <w:sz w:val="24"/>
          <w:szCs w:val="24"/>
        </w:rPr>
        <w:t>Dharuurah</w:t>
      </w:r>
      <w:proofErr w:type="spellEnd"/>
    </w:p>
    <w:p w:rsidR="00B3435C" w:rsidRPr="00BB1BF7" w:rsidRDefault="00B3435C" w:rsidP="009538EC">
      <w:pPr>
        <w:tabs>
          <w:tab w:val="left" w:pos="720"/>
        </w:tabs>
        <w:spacing w:after="0" w:line="360" w:lineRule="auto"/>
        <w:ind w:right="184"/>
        <w:jc w:val="both"/>
        <w:rPr>
          <w:rFonts w:ascii="Times New Roman" w:eastAsia="Times New Roman" w:hAnsi="Times New Roman" w:cs="Times New Roman"/>
          <w:b/>
          <w:bCs/>
          <w:sz w:val="24"/>
          <w:szCs w:val="24"/>
        </w:rPr>
      </w:pPr>
    </w:p>
    <w:p w:rsidR="00F5674C" w:rsidRPr="00BB1BF7" w:rsidRDefault="00191F28" w:rsidP="009538EC">
      <w:pPr>
        <w:tabs>
          <w:tab w:val="left" w:pos="720"/>
        </w:tabs>
        <w:spacing w:after="0"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b/>
          <w:bCs/>
          <w:sz w:val="24"/>
          <w:szCs w:val="24"/>
        </w:rPr>
        <w:t>Introduction</w:t>
      </w:r>
    </w:p>
    <w:p w:rsidR="00F5674C" w:rsidRPr="00BB1BF7" w:rsidRDefault="006611E3" w:rsidP="009538E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640"/>
          <w:tab w:val="left" w:pos="8100"/>
          <w:tab w:val="left" w:pos="8580"/>
        </w:tabs>
        <w:spacing w:line="360" w:lineRule="auto"/>
        <w:ind w:right="184"/>
        <w:jc w:val="both"/>
        <w:rPr>
          <w:rFonts w:ascii="Times New Roman" w:hAnsi="Times New Roman" w:cs="Times New Roman"/>
          <w:sz w:val="24"/>
          <w:szCs w:val="24"/>
        </w:rPr>
      </w:pPr>
      <w:proofErr w:type="spellStart"/>
      <w:r>
        <w:rPr>
          <w:rFonts w:ascii="Times New Roman" w:eastAsia="Times New Roman" w:hAnsi="Times New Roman" w:cs="Times New Roman"/>
          <w:sz w:val="24"/>
          <w:szCs w:val="24"/>
        </w:rPr>
        <w:t>Shari’ah</w:t>
      </w:r>
      <w:proofErr w:type="spellEnd"/>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give</w:t>
      </w:r>
      <w:r>
        <w:rPr>
          <w:rFonts w:ascii="Times New Roman" w:eastAsia="Times New Roman" w:hAnsi="Times New Roman" w:cs="Times New Roman"/>
          <w:sz w:val="24"/>
          <w:szCs w:val="24"/>
        </w:rPr>
        <w:t xml:space="preserve">s </w:t>
      </w:r>
      <w:r w:rsidR="00F5674C" w:rsidRPr="00BB1BF7">
        <w:rPr>
          <w:rFonts w:ascii="Times New Roman" w:eastAsia="Times New Roman" w:hAnsi="Times New Roman" w:cs="Times New Roman"/>
          <w:sz w:val="24"/>
          <w:szCs w:val="24"/>
        </w:rPr>
        <w:t>rights</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privileges</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female</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gender</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which</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she</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 xml:space="preserve">has never enjoyed under any other religious or </w:t>
      </w:r>
      <w:r w:rsidR="00301C47">
        <w:rPr>
          <w:rFonts w:ascii="Times New Roman" w:eastAsia="Times New Roman" w:hAnsi="Times New Roman" w:cs="Times New Roman"/>
          <w:sz w:val="24"/>
          <w:szCs w:val="24"/>
        </w:rPr>
        <w:t>legal</w:t>
      </w:r>
      <w:r w:rsidR="00F5674C" w:rsidRPr="00BB1BF7">
        <w:rPr>
          <w:rFonts w:ascii="Times New Roman" w:eastAsia="Times New Roman" w:hAnsi="Times New Roman" w:cs="Times New Roman"/>
          <w:sz w:val="24"/>
          <w:szCs w:val="24"/>
        </w:rPr>
        <w:t xml:space="preserve"> system.</w:t>
      </w:r>
      <w:r w:rsidR="00DD6518">
        <w:rPr>
          <w:rStyle w:val="FootnoteReference"/>
          <w:rFonts w:ascii="Times New Roman" w:eastAsia="Times New Roman" w:hAnsi="Times New Roman" w:cs="Times New Roman"/>
          <w:sz w:val="24"/>
          <w:szCs w:val="24"/>
        </w:rPr>
        <w:footnoteReference w:id="2"/>
      </w:r>
      <w:r w:rsidR="00F5674C" w:rsidRPr="00BB1BF7">
        <w:rPr>
          <w:rFonts w:ascii="Times New Roman" w:eastAsia="Times New Roman" w:hAnsi="Times New Roman" w:cs="Times New Roman"/>
          <w:sz w:val="24"/>
          <w:szCs w:val="24"/>
        </w:rPr>
        <w:t xml:space="preserve"> </w:t>
      </w:r>
      <w:r w:rsidR="00301C47">
        <w:rPr>
          <w:rFonts w:ascii="Times New Roman" w:eastAsia="Times New Roman" w:hAnsi="Times New Roman" w:cs="Times New Roman"/>
          <w:sz w:val="24"/>
          <w:szCs w:val="24"/>
        </w:rPr>
        <w:t xml:space="preserve">Within the context of </w:t>
      </w:r>
      <w:proofErr w:type="spellStart"/>
      <w:r w:rsidR="00301C47">
        <w:rPr>
          <w:rFonts w:ascii="Times New Roman" w:eastAsia="Times New Roman" w:hAnsi="Times New Roman" w:cs="Times New Roman"/>
          <w:sz w:val="24"/>
          <w:szCs w:val="24"/>
        </w:rPr>
        <w:t>Shari’ah</w:t>
      </w:r>
      <w:proofErr w:type="spellEnd"/>
      <w:r w:rsidR="00301C47">
        <w:rPr>
          <w:rFonts w:ascii="Times New Roman" w:eastAsia="Times New Roman" w:hAnsi="Times New Roman" w:cs="Times New Roman"/>
          <w:sz w:val="24"/>
          <w:szCs w:val="24"/>
        </w:rPr>
        <w:t>,</w:t>
      </w:r>
      <w:r w:rsidR="00F5674C" w:rsidRPr="00BB1BF7">
        <w:rPr>
          <w:rFonts w:ascii="Times New Roman" w:eastAsia="Times New Roman" w:hAnsi="Times New Roman" w:cs="Times New Roman"/>
          <w:sz w:val="24"/>
          <w:szCs w:val="24"/>
        </w:rPr>
        <w:t xml:space="preserve"> the rights and duties of a man are equal to the rights and duties of a woman but not necessarily same or identical. Both genders are in two branches, i.e., two children from same father “</w:t>
      </w:r>
      <w:proofErr w:type="spellStart"/>
      <w:r w:rsidR="00F5674C" w:rsidRPr="00BB1BF7">
        <w:rPr>
          <w:rFonts w:ascii="Times New Roman" w:eastAsia="Times New Roman" w:hAnsi="Times New Roman" w:cs="Times New Roman"/>
          <w:sz w:val="24"/>
          <w:szCs w:val="24"/>
        </w:rPr>
        <w:t>Ᾱdam</w:t>
      </w:r>
      <w:proofErr w:type="spellEnd"/>
      <w:r w:rsidR="00F5674C" w:rsidRPr="00BB1BF7">
        <w:rPr>
          <w:rFonts w:ascii="Times New Roman" w:eastAsia="Times New Roman" w:hAnsi="Times New Roman" w:cs="Times New Roman"/>
          <w:sz w:val="24"/>
          <w:szCs w:val="24"/>
        </w:rPr>
        <w:t>” and same mother “</w:t>
      </w:r>
      <w:proofErr w:type="spellStart"/>
      <w:r w:rsidR="00F5674C" w:rsidRPr="00BB1BF7">
        <w:rPr>
          <w:rFonts w:ascii="Times New Roman" w:eastAsia="Times New Roman" w:hAnsi="Times New Roman" w:cs="Times New Roman"/>
          <w:sz w:val="24"/>
          <w:szCs w:val="24"/>
        </w:rPr>
        <w:t>ῌ</w:t>
      </w:r>
      <w:r w:rsidR="00301C47">
        <w:rPr>
          <w:rFonts w:ascii="Times New Roman" w:eastAsia="Times New Roman" w:hAnsi="Times New Roman" w:cs="Times New Roman"/>
          <w:sz w:val="24"/>
          <w:szCs w:val="24"/>
        </w:rPr>
        <w:t>awwa</w:t>
      </w:r>
      <w:proofErr w:type="spellEnd"/>
      <w:r w:rsidR="00301C47">
        <w:rPr>
          <w:rFonts w:ascii="Times New Roman" w:eastAsia="Times New Roman" w:hAnsi="Times New Roman" w:cs="Times New Roman"/>
          <w:sz w:val="24"/>
          <w:szCs w:val="24"/>
        </w:rPr>
        <w:t>.”</w:t>
      </w:r>
      <w:r w:rsidR="00F5674C" w:rsidRPr="00BB1BF7">
        <w:rPr>
          <w:rFonts w:ascii="Times New Roman" w:eastAsia="Times New Roman" w:hAnsi="Times New Roman" w:cs="Times New Roman"/>
          <w:sz w:val="24"/>
          <w:szCs w:val="24"/>
        </w:rPr>
        <w:t xml:space="preserve"> With their different nature, the Almighty Allah places love, affection, etc., between them in order to have this world constructed the way we see it now.</w:t>
      </w:r>
      <w:r w:rsidR="000B07D5">
        <w:rPr>
          <w:rStyle w:val="FootnoteReference"/>
          <w:rFonts w:ascii="Times New Roman" w:eastAsia="Times New Roman" w:hAnsi="Times New Roman" w:cs="Times New Roman"/>
          <w:sz w:val="24"/>
          <w:szCs w:val="24"/>
        </w:rPr>
        <w:footnoteReference w:id="3"/>
      </w:r>
      <w:r w:rsidR="00F5674C" w:rsidRPr="00BB1BF7">
        <w:rPr>
          <w:rFonts w:ascii="Times New Roman" w:eastAsia="Times New Roman" w:hAnsi="Times New Roman" w:cs="Times New Roman"/>
          <w:sz w:val="24"/>
          <w:szCs w:val="24"/>
        </w:rPr>
        <w:t xml:space="preserve"> The Almighty Allah had also branded man with power, </w:t>
      </w:r>
      <w:r w:rsidR="00F5674C" w:rsidRPr="00BB1BF7">
        <w:rPr>
          <w:rFonts w:ascii="Times New Roman" w:eastAsia="Times New Roman" w:hAnsi="Times New Roman" w:cs="Times New Roman"/>
          <w:sz w:val="24"/>
          <w:szCs w:val="24"/>
        </w:rPr>
        <w:lastRenderedPageBreak/>
        <w:t>strength and endurance in order to make them capable in discharging their responsibilities as maintainers and protectors of the entire family.</w:t>
      </w:r>
      <w:r w:rsidR="000B07D5">
        <w:rPr>
          <w:rStyle w:val="FootnoteReference"/>
          <w:rFonts w:ascii="Times New Roman" w:eastAsia="Times New Roman" w:hAnsi="Times New Roman" w:cs="Times New Roman"/>
          <w:sz w:val="24"/>
          <w:szCs w:val="24"/>
        </w:rPr>
        <w:footnoteReference w:id="4"/>
      </w:r>
      <w:r w:rsidR="00F5674C" w:rsidRPr="00BB1BF7">
        <w:rPr>
          <w:rFonts w:ascii="Times New Roman" w:eastAsia="Times New Roman" w:hAnsi="Times New Roman" w:cs="Times New Roman"/>
          <w:sz w:val="24"/>
          <w:szCs w:val="24"/>
        </w:rPr>
        <w:t xml:space="preserve"> On the other hand, the Almighty Allah had granted woman with ability to conceive and reproduce the progeny of mankind and being possessed with the necessary apparatus to bear children, deliver them, nurse them and care for them.</w:t>
      </w:r>
      <w:r w:rsidR="00DD6518">
        <w:rPr>
          <w:rStyle w:val="FootnoteReference"/>
          <w:rFonts w:ascii="Times New Roman" w:eastAsia="Times New Roman" w:hAnsi="Times New Roman" w:cs="Times New Roman"/>
          <w:sz w:val="24"/>
          <w:szCs w:val="24"/>
        </w:rPr>
        <w:footnoteReference w:id="5"/>
      </w:r>
    </w:p>
    <w:p w:rsidR="00F5674C" w:rsidRPr="00BB1BF7" w:rsidRDefault="00F5674C" w:rsidP="009538E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640"/>
          <w:tab w:val="left" w:pos="8100"/>
          <w:tab w:val="left" w:pos="8580"/>
        </w:tabs>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Consequently, it is natural for a man to seek and be prepared to work outdoors in order to discharge his duty of maintenance as requi</w:t>
      </w:r>
      <w:r w:rsidR="00DD6518">
        <w:rPr>
          <w:rFonts w:ascii="Times New Roman" w:eastAsia="Times New Roman" w:hAnsi="Times New Roman" w:cs="Times New Roman"/>
          <w:sz w:val="24"/>
          <w:szCs w:val="24"/>
        </w:rPr>
        <w:t xml:space="preserve">red by the </w:t>
      </w:r>
      <w:proofErr w:type="spellStart"/>
      <w:r w:rsidR="00DD6518">
        <w:rPr>
          <w:rFonts w:ascii="Times New Roman" w:eastAsia="Times New Roman" w:hAnsi="Times New Roman" w:cs="Times New Roman"/>
          <w:sz w:val="24"/>
          <w:szCs w:val="24"/>
        </w:rPr>
        <w:t>Shari’ah</w:t>
      </w:r>
      <w:proofErr w:type="spellEnd"/>
      <w:r w:rsidR="00DD6518">
        <w:rPr>
          <w:rFonts w:ascii="Times New Roman" w:eastAsia="Times New Roman" w:hAnsi="Times New Roman" w:cs="Times New Roman"/>
          <w:sz w:val="24"/>
          <w:szCs w:val="24"/>
        </w:rPr>
        <w:t>. Allah said:</w:t>
      </w:r>
      <w:r w:rsidRPr="00BB1BF7">
        <w:rPr>
          <w:rFonts w:ascii="Times New Roman" w:eastAsia="Times New Roman" w:hAnsi="Times New Roman" w:cs="Times New Roman"/>
          <w:sz w:val="24"/>
          <w:szCs w:val="24"/>
        </w:rPr>
        <w:t xml:space="preserve"> </w:t>
      </w:r>
    </w:p>
    <w:p w:rsidR="00F5674C" w:rsidRPr="00BB1BF7" w:rsidRDefault="00F5674C" w:rsidP="00301C47">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380"/>
          <w:tab w:val="left" w:pos="8100"/>
          <w:tab w:val="left" w:pos="8580"/>
        </w:tabs>
        <w:spacing w:line="240" w:lineRule="auto"/>
        <w:ind w:left="1350" w:right="180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Men are the protectors and maintainers of women, because Allah has given the one more (strength) than the other, and because they support them from their means</w:t>
      </w:r>
      <w:r w:rsidR="00301C4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6"/>
      </w:r>
    </w:p>
    <w:p w:rsidR="00F5674C" w:rsidRPr="00BB1BF7" w:rsidRDefault="00F5674C" w:rsidP="009538E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640"/>
          <w:tab w:val="left" w:pos="8100"/>
          <w:tab w:val="left" w:pos="8580"/>
        </w:tabs>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 It is natural for women to stay indoors and take care of the house needs in general, Allah states:</w:t>
      </w:r>
    </w:p>
    <w:p w:rsidR="00F5674C" w:rsidRPr="00BB1BF7" w:rsidRDefault="00F5674C" w:rsidP="009538E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470"/>
          <w:tab w:val="left" w:pos="8100"/>
        </w:tabs>
        <w:spacing w:line="360" w:lineRule="auto"/>
        <w:ind w:left="1350" w:right="2160"/>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And stay quietly in your houses and make not a dazzling display, like that of the former times of ignorance</w:t>
      </w:r>
      <w:r w:rsidR="00DD6518">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7"/>
      </w:r>
      <w:r w:rsidRPr="00BB1BF7">
        <w:rPr>
          <w:rFonts w:ascii="Times New Roman" w:eastAsia="Times New Roman" w:hAnsi="Times New Roman" w:cs="Times New Roman"/>
          <w:sz w:val="24"/>
          <w:szCs w:val="24"/>
        </w:rPr>
        <w:t xml:space="preserve"> </w:t>
      </w:r>
    </w:p>
    <w:p w:rsidR="00F5674C" w:rsidRPr="00BB1BF7" w:rsidRDefault="00301C47" w:rsidP="009538E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640"/>
          <w:tab w:val="left" w:pos="8100"/>
          <w:tab w:val="left" w:pos="8580"/>
        </w:tabs>
        <w:spacing w:line="360" w:lineRule="auto"/>
        <w:ind w:right="1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 </w:t>
      </w:r>
      <w:proofErr w:type="spellStart"/>
      <w:r>
        <w:rPr>
          <w:rFonts w:ascii="Times New Roman" w:eastAsia="Times New Roman" w:hAnsi="Times New Roman" w:cs="Times New Roman"/>
          <w:sz w:val="24"/>
          <w:szCs w:val="24"/>
        </w:rPr>
        <w:t>Shari’ah</w:t>
      </w:r>
      <w:proofErr w:type="spellEnd"/>
      <w:r w:rsidR="00F5674C" w:rsidRPr="00BB1BF7">
        <w:rPr>
          <w:rFonts w:ascii="Times New Roman" w:eastAsia="Times New Roman" w:hAnsi="Times New Roman" w:cs="Times New Roman"/>
          <w:sz w:val="24"/>
          <w:szCs w:val="24"/>
        </w:rPr>
        <w:t>, the primary duty of a woman is to stay and discharge her family and religious responsibilities indoors, she is even encouraged to pray in her room, for which she gets greater reward than to go to the mosque unlike in the case of her male counterpart who is obliged to pray at mosque five times a day</w:t>
      </w:r>
      <w:r>
        <w:rPr>
          <w:rFonts w:ascii="Times New Roman" w:eastAsia="Times New Roman" w:hAnsi="Times New Roman" w:cs="Times New Roman"/>
          <w:sz w:val="24"/>
          <w:szCs w:val="24"/>
        </w:rPr>
        <w:t>.</w:t>
      </w:r>
      <w:r w:rsidR="00F5674C" w:rsidRPr="00BB1BF7">
        <w:rPr>
          <w:rStyle w:val="FootnoteReference"/>
          <w:rFonts w:ascii="Times New Roman" w:eastAsia="Times New Roman" w:hAnsi="Times New Roman" w:cs="Times New Roman"/>
          <w:sz w:val="24"/>
          <w:szCs w:val="24"/>
        </w:rPr>
        <w:footnoteReference w:id="8"/>
      </w:r>
      <w:r w:rsidR="00F5674C" w:rsidRPr="00BB1BF7">
        <w:rPr>
          <w:rFonts w:ascii="Times New Roman" w:eastAsia="Times New Roman" w:hAnsi="Times New Roman" w:cs="Times New Roman"/>
          <w:sz w:val="24"/>
          <w:szCs w:val="24"/>
        </w:rPr>
        <w:t xml:space="preserve"> According to Sheikh Abdul Aziz bin </w:t>
      </w:r>
      <w:proofErr w:type="spellStart"/>
      <w:r w:rsidR="00F5674C" w:rsidRPr="00BB1BF7">
        <w:rPr>
          <w:rFonts w:ascii="Times New Roman" w:eastAsia="Times New Roman" w:hAnsi="Times New Roman" w:cs="Times New Roman"/>
          <w:sz w:val="24"/>
          <w:szCs w:val="24"/>
        </w:rPr>
        <w:t>Baaz</w:t>
      </w:r>
      <w:proofErr w:type="spellEnd"/>
      <w:r w:rsidR="00F5674C" w:rsidRPr="00BB1BF7">
        <w:rPr>
          <w:rFonts w:ascii="Times New Roman" w:eastAsia="Times New Roman" w:hAnsi="Times New Roman" w:cs="Times New Roman"/>
          <w:sz w:val="24"/>
          <w:szCs w:val="24"/>
        </w:rPr>
        <w:t>, there is no sin in a woman praying in the mosque but it is better for her to pray in her room. This ruling is based on the</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Hadith in which the Prophet (</w:t>
      </w:r>
      <w:r w:rsidRPr="00BB1BF7">
        <w:rPr>
          <w:rFonts w:ascii="Times New Roman" w:eastAsia="Times New Roman" w:hAnsi="Times New Roman" w:cs="Times New Roman"/>
          <w:sz w:val="24"/>
          <w:szCs w:val="24"/>
        </w:rPr>
        <w:t>S.A.W</w:t>
      </w:r>
      <w:r w:rsidR="00F5674C" w:rsidRPr="00BB1B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was reported to have said:</w:t>
      </w:r>
      <w:r w:rsidR="00F5674C" w:rsidRPr="00BB1BF7">
        <w:rPr>
          <w:rFonts w:ascii="Times New Roman" w:eastAsia="Times New Roman" w:hAnsi="Times New Roman" w:cs="Times New Roman"/>
          <w:sz w:val="24"/>
          <w:szCs w:val="24"/>
        </w:rPr>
        <w:t xml:space="preserve"> </w:t>
      </w:r>
    </w:p>
    <w:p w:rsidR="00F5674C" w:rsidRPr="00BB1BF7" w:rsidRDefault="00301C47" w:rsidP="00301C47">
      <w:pPr>
        <w:tabs>
          <w:tab w:val="left" w:pos="1530"/>
          <w:tab w:val="left" w:pos="1840"/>
          <w:tab w:val="left" w:pos="2480"/>
          <w:tab w:val="left" w:pos="3140"/>
          <w:tab w:val="left" w:pos="3640"/>
          <w:tab w:val="left" w:pos="4640"/>
          <w:tab w:val="left" w:pos="4980"/>
          <w:tab w:val="left" w:pos="5420"/>
          <w:tab w:val="left" w:pos="6135"/>
          <w:tab w:val="left" w:pos="6180"/>
          <w:tab w:val="left" w:pos="6960"/>
          <w:tab w:val="left" w:pos="8100"/>
        </w:tabs>
        <w:spacing w:line="240" w:lineRule="auto"/>
        <w:ind w:left="1530" w:right="2250" w:hanging="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F5674C" w:rsidRPr="00BB1BF7">
        <w:rPr>
          <w:rFonts w:ascii="Times New Roman" w:eastAsia="Times New Roman" w:hAnsi="Times New Roman" w:cs="Times New Roman"/>
          <w:sz w:val="24"/>
          <w:szCs w:val="24"/>
        </w:rPr>
        <w:t>Do not prevent the female slaves of Allah from the mosques of Allah but their houses are better for them</w:t>
      </w:r>
      <w:r>
        <w:rPr>
          <w:rFonts w:ascii="Times New Roman" w:eastAsia="Times New Roman" w:hAnsi="Times New Roman" w:cs="Times New Roman"/>
          <w:sz w:val="24"/>
          <w:szCs w:val="24"/>
        </w:rPr>
        <w:t>.</w:t>
      </w:r>
      <w:r w:rsidR="00F5674C" w:rsidRPr="00BB1BF7">
        <w:rPr>
          <w:rStyle w:val="FootnoteReference"/>
          <w:rFonts w:ascii="Times New Roman" w:eastAsia="Times New Roman" w:hAnsi="Times New Roman" w:cs="Times New Roman"/>
          <w:sz w:val="24"/>
          <w:szCs w:val="24"/>
        </w:rPr>
        <w:footnoteReference w:id="9"/>
      </w:r>
    </w:p>
    <w:p w:rsidR="00F5674C" w:rsidRPr="00BB1BF7" w:rsidRDefault="00F5674C" w:rsidP="009538E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640"/>
          <w:tab w:val="left" w:pos="8100"/>
          <w:tab w:val="left" w:pos="8580"/>
        </w:tabs>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From the </w:t>
      </w:r>
      <w:r w:rsidR="00301C47">
        <w:rPr>
          <w:rFonts w:ascii="Times New Roman" w:eastAsia="Times New Roman" w:hAnsi="Times New Roman" w:cs="Times New Roman"/>
          <w:sz w:val="24"/>
          <w:szCs w:val="24"/>
        </w:rPr>
        <w:t>foregoing</w:t>
      </w:r>
      <w:r w:rsidRPr="00BB1BF7">
        <w:rPr>
          <w:rFonts w:ascii="Times New Roman" w:eastAsia="Times New Roman" w:hAnsi="Times New Roman" w:cs="Times New Roman"/>
          <w:sz w:val="24"/>
          <w:szCs w:val="24"/>
        </w:rPr>
        <w:t xml:space="preserve">, the right to work </w:t>
      </w:r>
      <w:r w:rsidR="00301C47">
        <w:rPr>
          <w:rFonts w:ascii="Times New Roman" w:eastAsia="Times New Roman" w:hAnsi="Times New Roman" w:cs="Times New Roman"/>
          <w:sz w:val="24"/>
          <w:szCs w:val="24"/>
        </w:rPr>
        <w:t xml:space="preserve">generally </w:t>
      </w:r>
      <w:r w:rsidRPr="00BB1BF7">
        <w:rPr>
          <w:rFonts w:ascii="Times New Roman" w:eastAsia="Times New Roman" w:hAnsi="Times New Roman" w:cs="Times New Roman"/>
          <w:sz w:val="24"/>
          <w:szCs w:val="24"/>
        </w:rPr>
        <w:t xml:space="preserve">is subject to different circumstances because </w:t>
      </w:r>
      <w:proofErr w:type="spellStart"/>
      <w:r w:rsidR="00301C47">
        <w:rPr>
          <w:rFonts w:ascii="Times New Roman" w:eastAsia="Times New Roman" w:hAnsi="Times New Roman" w:cs="Times New Roman"/>
          <w:sz w:val="24"/>
          <w:szCs w:val="24"/>
        </w:rPr>
        <w:t>Shari’ah</w:t>
      </w:r>
      <w:proofErr w:type="spellEnd"/>
      <w:r w:rsidR="00301C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assigns different roles by virtue of the different physiological nature of each gender.</w:t>
      </w:r>
      <w:r w:rsidR="00301C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In western society, for a woman to be successful in her career, she must partially forget about marriage and her feminism and behave like a man. According to an American writer, </w:t>
      </w:r>
      <w:proofErr w:type="spellStart"/>
      <w:r w:rsidRPr="00BB1BF7">
        <w:rPr>
          <w:rFonts w:ascii="Times New Roman" w:eastAsia="Times New Roman" w:hAnsi="Times New Roman" w:cs="Times New Roman"/>
          <w:sz w:val="24"/>
          <w:szCs w:val="24"/>
        </w:rPr>
        <w:t>Tarri</w:t>
      </w:r>
      <w:proofErr w:type="spellEnd"/>
      <w:r w:rsidR="002E52BD">
        <w:rPr>
          <w:rFonts w:ascii="Times New Roman" w:eastAsia="Times New Roman" w:hAnsi="Times New Roman" w:cs="Times New Roman"/>
          <w:sz w:val="24"/>
          <w:szCs w:val="24"/>
        </w:rPr>
        <w:t xml:space="preserve"> </w:t>
      </w:r>
      <w:proofErr w:type="spellStart"/>
      <w:r w:rsidRPr="00BB1BF7">
        <w:rPr>
          <w:rFonts w:ascii="Times New Roman" w:eastAsia="Times New Roman" w:hAnsi="Times New Roman" w:cs="Times New Roman"/>
          <w:sz w:val="24"/>
          <w:szCs w:val="24"/>
        </w:rPr>
        <w:t>Aptel</w:t>
      </w:r>
      <w:proofErr w:type="spellEnd"/>
      <w:r w:rsidRPr="00BB1BF7">
        <w:rPr>
          <w:rFonts w:ascii="Times New Roman" w:eastAsia="Times New Roman" w:hAnsi="Times New Roman" w:cs="Times New Roman"/>
          <w:sz w:val="24"/>
          <w:szCs w:val="24"/>
        </w:rPr>
        <w:t xml:space="preserve"> on successful women in America:</w:t>
      </w:r>
    </w:p>
    <w:p w:rsidR="00F5674C" w:rsidRPr="00BB1BF7" w:rsidRDefault="00301C47" w:rsidP="00301C47">
      <w:pPr>
        <w:tabs>
          <w:tab w:val="left" w:pos="1360"/>
          <w:tab w:val="left" w:pos="1840"/>
          <w:tab w:val="left" w:pos="2480"/>
          <w:tab w:val="left" w:pos="3140"/>
          <w:tab w:val="left" w:pos="3640"/>
          <w:tab w:val="left" w:pos="4640"/>
          <w:tab w:val="left" w:pos="4980"/>
          <w:tab w:val="left" w:pos="5420"/>
          <w:tab w:val="left" w:pos="6135"/>
          <w:tab w:val="left" w:pos="6180"/>
          <w:tab w:val="left" w:pos="7640"/>
          <w:tab w:val="left" w:pos="8100"/>
          <w:tab w:val="left" w:pos="8580"/>
        </w:tabs>
        <w:spacing w:line="240" w:lineRule="auto"/>
        <w:ind w:left="1620" w:right="2160" w:hanging="180"/>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lastRenderedPageBreak/>
        <w:tab/>
      </w:r>
      <w:r w:rsidR="00F5674C" w:rsidRPr="00BB1BF7">
        <w:rPr>
          <w:rFonts w:ascii="Times New Roman" w:eastAsia="Times New Roman" w:hAnsi="Times New Roman" w:cs="Times New Roman"/>
          <w:sz w:val="24"/>
          <w:szCs w:val="24"/>
        </w:rPr>
        <w:t>Some widows said that their career position had been an important factor in the breakdown of their marriages</w:t>
      </w:r>
      <w:r>
        <w:rPr>
          <w:rFonts w:ascii="Times New Roman" w:eastAsia="Times New Roman" w:hAnsi="Times New Roman" w:cs="Times New Roman"/>
          <w:sz w:val="24"/>
          <w:szCs w:val="24"/>
        </w:rPr>
        <w:t>.</w:t>
      </w:r>
      <w:r w:rsidR="00F5674C" w:rsidRPr="00BB1BF7">
        <w:rPr>
          <w:rStyle w:val="FootnoteReference"/>
          <w:rFonts w:ascii="Times New Roman" w:eastAsia="Times New Roman" w:hAnsi="Times New Roman" w:cs="Times New Roman"/>
          <w:sz w:val="24"/>
          <w:szCs w:val="24"/>
        </w:rPr>
        <w:footnoteReference w:id="10"/>
      </w:r>
    </w:p>
    <w:p w:rsidR="00F37A0C" w:rsidRPr="00BB1BF7" w:rsidRDefault="00F5674C" w:rsidP="0038747C">
      <w:pPr>
        <w:tabs>
          <w:tab w:val="left" w:pos="1360"/>
          <w:tab w:val="left" w:pos="1840"/>
          <w:tab w:val="left" w:pos="2480"/>
          <w:tab w:val="left" w:pos="3140"/>
          <w:tab w:val="left" w:pos="3640"/>
          <w:tab w:val="left" w:pos="4640"/>
          <w:tab w:val="left" w:pos="4980"/>
          <w:tab w:val="left" w:pos="5420"/>
          <w:tab w:val="left" w:pos="6135"/>
          <w:tab w:val="left" w:pos="6180"/>
          <w:tab w:val="left" w:pos="6960"/>
          <w:tab w:val="left" w:pos="7640"/>
          <w:tab w:val="left" w:pos="8100"/>
          <w:tab w:val="left" w:pos="8580"/>
        </w:tabs>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Therefore, the rights of women in this modern time were not granted voluntarily or out of kindness to the women gender, she reached her current position only by force, not by natural process, mutual consent or divine teaching. The pressure of economic needs forced her to get out of her home to work, to learn, to struggle for her livelihood, to appear as equal to the male gender, and to</w:t>
      </w:r>
      <w:r w:rsidR="00301C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run her race in the course of life side by side with him.</w:t>
      </w:r>
      <w:r w:rsidR="00301C47">
        <w:rPr>
          <w:rFonts w:ascii="Times New Roman" w:eastAsia="Times New Roman" w:hAnsi="Times New Roman" w:cs="Times New Roman"/>
          <w:sz w:val="24"/>
          <w:szCs w:val="24"/>
        </w:rPr>
        <w:t xml:space="preserve"> In the recent time, economic melt-down has dawned </w:t>
      </w:r>
      <w:r w:rsidR="00466922">
        <w:rPr>
          <w:rFonts w:ascii="Times New Roman" w:eastAsia="Times New Roman" w:hAnsi="Times New Roman" w:cs="Times New Roman"/>
          <w:sz w:val="24"/>
          <w:szCs w:val="24"/>
        </w:rPr>
        <w:t xml:space="preserve">on </w:t>
      </w:r>
      <w:r w:rsidR="00301C47">
        <w:rPr>
          <w:rFonts w:ascii="Times New Roman" w:eastAsia="Times New Roman" w:hAnsi="Times New Roman" w:cs="Times New Roman"/>
          <w:sz w:val="24"/>
          <w:szCs w:val="24"/>
        </w:rPr>
        <w:t>many households thereby</w:t>
      </w:r>
      <w:r w:rsidR="00466922">
        <w:rPr>
          <w:rFonts w:ascii="Times New Roman" w:eastAsia="Times New Roman" w:hAnsi="Times New Roman" w:cs="Times New Roman"/>
          <w:sz w:val="24"/>
          <w:szCs w:val="24"/>
        </w:rPr>
        <w:t xml:space="preserve"> threatening the natural cause of things whereby women now prefer to go out to work to support their husbands’ insufficient earnings. Single motherhood syndromes which came to the fore as a result of the incessant divorces amongst Muslim couples in the recent time is changing the nomenclature for women coupled with irresponsibility of most divorced husbands to maintain their children after dissolution of marriages. These menaces have indeed changed the mentality of Muslim women to now wanting to enforce their right to work under </w:t>
      </w:r>
      <w:proofErr w:type="spellStart"/>
      <w:r w:rsidR="00466922">
        <w:rPr>
          <w:rFonts w:ascii="Times New Roman" w:eastAsia="Times New Roman" w:hAnsi="Times New Roman" w:cs="Times New Roman"/>
          <w:sz w:val="24"/>
          <w:szCs w:val="24"/>
        </w:rPr>
        <w:t>Shari’ah</w:t>
      </w:r>
      <w:proofErr w:type="spellEnd"/>
      <w:r w:rsidR="00466922">
        <w:rPr>
          <w:rFonts w:ascii="Times New Roman" w:eastAsia="Times New Roman" w:hAnsi="Times New Roman" w:cs="Times New Roman"/>
          <w:sz w:val="24"/>
          <w:szCs w:val="24"/>
        </w:rPr>
        <w:t xml:space="preserve">. In the light of the foregoing, it thus becomes imperative to </w:t>
      </w:r>
      <w:r w:rsidR="00183B1E">
        <w:rPr>
          <w:rFonts w:ascii="Times New Roman" w:eastAsia="Times New Roman" w:hAnsi="Times New Roman" w:cs="Times New Roman"/>
          <w:sz w:val="24"/>
          <w:szCs w:val="24"/>
        </w:rPr>
        <w:t xml:space="preserve">legally and jurisprudentially </w:t>
      </w:r>
      <w:r w:rsidR="00466922">
        <w:rPr>
          <w:rFonts w:ascii="Times New Roman" w:eastAsia="Times New Roman" w:hAnsi="Times New Roman" w:cs="Times New Roman"/>
          <w:sz w:val="24"/>
          <w:szCs w:val="24"/>
        </w:rPr>
        <w:t xml:space="preserve">interrogate the right of women to work under </w:t>
      </w:r>
      <w:proofErr w:type="spellStart"/>
      <w:r w:rsidR="00466922">
        <w:rPr>
          <w:rFonts w:ascii="Times New Roman" w:eastAsia="Times New Roman" w:hAnsi="Times New Roman" w:cs="Times New Roman"/>
          <w:sz w:val="24"/>
          <w:szCs w:val="24"/>
        </w:rPr>
        <w:t>Shari’ah</w:t>
      </w:r>
      <w:proofErr w:type="spellEnd"/>
      <w:r w:rsidR="00183B1E">
        <w:rPr>
          <w:rFonts w:ascii="Times New Roman" w:eastAsia="Times New Roman" w:hAnsi="Times New Roman" w:cs="Times New Roman"/>
          <w:sz w:val="24"/>
          <w:szCs w:val="24"/>
        </w:rPr>
        <w:t xml:space="preserve"> taking cognizance of the condition precedent</w:t>
      </w:r>
      <w:r w:rsidR="00466922">
        <w:rPr>
          <w:rFonts w:ascii="Times New Roman" w:eastAsia="Times New Roman" w:hAnsi="Times New Roman" w:cs="Times New Roman"/>
          <w:sz w:val="24"/>
          <w:szCs w:val="24"/>
        </w:rPr>
        <w:t xml:space="preserve">.   </w:t>
      </w:r>
      <w:r w:rsidR="00301C47">
        <w:rPr>
          <w:rFonts w:ascii="Times New Roman" w:eastAsia="Times New Roman" w:hAnsi="Times New Roman" w:cs="Times New Roman"/>
          <w:sz w:val="24"/>
          <w:szCs w:val="24"/>
        </w:rPr>
        <w:t xml:space="preserve"> </w:t>
      </w:r>
    </w:p>
    <w:p w:rsidR="00F5674C" w:rsidRPr="00BB1BF7" w:rsidRDefault="00191F28" w:rsidP="009538EC">
      <w:pPr>
        <w:tabs>
          <w:tab w:val="left" w:pos="720"/>
        </w:tabs>
        <w:spacing w:after="0" w:line="360" w:lineRule="auto"/>
        <w:ind w:right="184"/>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Understanding the </w:t>
      </w:r>
      <w:r w:rsidRPr="00BB1BF7">
        <w:rPr>
          <w:rFonts w:ascii="Times New Roman" w:eastAsia="Times New Roman" w:hAnsi="Times New Roman" w:cs="Times New Roman"/>
          <w:b/>
          <w:bCs/>
          <w:sz w:val="24"/>
          <w:szCs w:val="24"/>
        </w:rPr>
        <w:t xml:space="preserve">Concept of </w:t>
      </w:r>
      <w:proofErr w:type="spellStart"/>
      <w:r w:rsidRPr="00BB1BF7">
        <w:rPr>
          <w:rFonts w:ascii="Times New Roman" w:eastAsia="Times New Roman" w:hAnsi="Times New Roman" w:cs="Times New Roman"/>
          <w:b/>
          <w:bCs/>
          <w:i/>
          <w:iCs/>
          <w:sz w:val="24"/>
          <w:szCs w:val="24"/>
        </w:rPr>
        <w:t>ῌaqq</w:t>
      </w:r>
      <w:proofErr w:type="spellEnd"/>
      <w:r w:rsidRPr="00BB1BF7">
        <w:rPr>
          <w:rFonts w:ascii="Times New Roman" w:eastAsia="Times New Roman" w:hAnsi="Times New Roman" w:cs="Times New Roman"/>
          <w:b/>
          <w:bCs/>
          <w:sz w:val="24"/>
          <w:szCs w:val="24"/>
        </w:rPr>
        <w:t xml:space="preserve"> </w:t>
      </w:r>
      <w:r w:rsidR="00F37A0C" w:rsidRPr="00BB1BF7">
        <w:rPr>
          <w:rFonts w:ascii="Times New Roman" w:eastAsia="Times New Roman" w:hAnsi="Times New Roman" w:cs="Times New Roman"/>
          <w:b/>
          <w:bCs/>
          <w:sz w:val="24"/>
          <w:szCs w:val="24"/>
        </w:rPr>
        <w:t>(</w:t>
      </w:r>
      <w:r w:rsidRPr="00BB1BF7">
        <w:rPr>
          <w:rFonts w:ascii="Times New Roman" w:eastAsia="Times New Roman" w:hAnsi="Times New Roman" w:cs="Times New Roman"/>
          <w:b/>
          <w:bCs/>
          <w:sz w:val="24"/>
          <w:szCs w:val="24"/>
        </w:rPr>
        <w:t>Right</w:t>
      </w:r>
      <w:r w:rsidR="00F37A0C" w:rsidRPr="00BB1BF7">
        <w:rPr>
          <w:rFonts w:ascii="Times New Roman" w:eastAsia="Times New Roman" w:hAnsi="Times New Roman" w:cs="Times New Roman"/>
          <w:b/>
          <w:bCs/>
          <w:sz w:val="24"/>
          <w:szCs w:val="24"/>
        </w:rPr>
        <w:t xml:space="preserve">) </w:t>
      </w:r>
      <w:r w:rsidRPr="00BB1BF7">
        <w:rPr>
          <w:rFonts w:ascii="Times New Roman" w:eastAsia="Times New Roman" w:hAnsi="Times New Roman" w:cs="Times New Roman"/>
          <w:b/>
          <w:bCs/>
          <w:sz w:val="24"/>
          <w:szCs w:val="24"/>
        </w:rPr>
        <w:t xml:space="preserve">under </w:t>
      </w:r>
      <w:proofErr w:type="spellStart"/>
      <w:r w:rsidRPr="00BB1BF7">
        <w:rPr>
          <w:rFonts w:ascii="Times New Roman" w:eastAsia="Times New Roman" w:hAnsi="Times New Roman" w:cs="Times New Roman"/>
          <w:b/>
          <w:bCs/>
          <w:sz w:val="24"/>
          <w:szCs w:val="24"/>
        </w:rPr>
        <w:t>Shari’ah</w:t>
      </w:r>
      <w:proofErr w:type="spellEnd"/>
    </w:p>
    <w:p w:rsidR="00F5674C" w:rsidRPr="00BB1BF7" w:rsidRDefault="00F5674C" w:rsidP="009538EC">
      <w:pPr>
        <w:spacing w:line="360" w:lineRule="auto"/>
        <w:ind w:right="184"/>
        <w:jc w:val="both"/>
        <w:rPr>
          <w:rFonts w:ascii="Times New Roman" w:eastAsia="Times New Roman" w:hAnsi="Times New Roman" w:cs="Times New Roman"/>
          <w:sz w:val="24"/>
          <w:szCs w:val="24"/>
        </w:rPr>
      </w:pPr>
      <w:proofErr w:type="spellStart"/>
      <w:r w:rsidRPr="00BB1BF7">
        <w:rPr>
          <w:rFonts w:ascii="Times New Roman" w:eastAsia="Times New Roman" w:hAnsi="Times New Roman" w:cs="Times New Roman"/>
          <w:i/>
          <w:iCs/>
          <w:sz w:val="24"/>
          <w:szCs w:val="24"/>
        </w:rPr>
        <w:t>Haqq</w:t>
      </w:r>
      <w:proofErr w:type="spellEnd"/>
      <w:r w:rsidR="00AA6A4C">
        <w:rPr>
          <w:rFonts w:ascii="Times New Roman" w:eastAsia="Times New Roman" w:hAnsi="Times New Roman" w:cs="Times New Roman"/>
          <w:i/>
          <w:iCs/>
          <w:sz w:val="24"/>
          <w:szCs w:val="24"/>
        </w:rPr>
        <w:t xml:space="preserve"> </w:t>
      </w:r>
      <w:r w:rsidRPr="00BB1BF7">
        <w:rPr>
          <w:rFonts w:ascii="Times New Roman" w:eastAsia="Times New Roman" w:hAnsi="Times New Roman" w:cs="Times New Roman"/>
          <w:sz w:val="24"/>
          <w:szCs w:val="24"/>
        </w:rPr>
        <w:t>is an Arabic word which means right, it may also mean confirma</w:t>
      </w:r>
      <w:r w:rsidR="00F37A0C" w:rsidRPr="00BB1BF7">
        <w:rPr>
          <w:rFonts w:ascii="Times New Roman" w:eastAsia="Times New Roman" w:hAnsi="Times New Roman" w:cs="Times New Roman"/>
          <w:sz w:val="24"/>
          <w:szCs w:val="24"/>
        </w:rPr>
        <w:t>tion or compulsion. Technically</w:t>
      </w:r>
      <w:r w:rsidRPr="00BB1BF7">
        <w:rPr>
          <w:rFonts w:ascii="Times New Roman" w:eastAsia="Times New Roman" w:hAnsi="Times New Roman" w:cs="Times New Roman"/>
          <w:sz w:val="24"/>
          <w:szCs w:val="24"/>
        </w:rPr>
        <w:t>,</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based on</w:t>
      </w:r>
      <w:r w:rsidRPr="00BB1BF7">
        <w:rPr>
          <w:rFonts w:ascii="Times New Roman" w:hAnsi="Times New Roman" w:cs="Times New Roman"/>
          <w:sz w:val="24"/>
          <w:szCs w:val="24"/>
        </w:rPr>
        <w:tab/>
      </w:r>
      <w:r w:rsidRPr="00BB1BF7">
        <w:rPr>
          <w:rFonts w:ascii="Times New Roman" w:eastAsia="Times New Roman" w:hAnsi="Times New Roman" w:cs="Times New Roman"/>
          <w:sz w:val="24"/>
          <w:szCs w:val="24"/>
        </w:rPr>
        <w:t>the</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back</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ground</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of</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its</w:t>
      </w:r>
      <w:r w:rsidR="0038747C" w:rsidRPr="00BB1BF7">
        <w:rPr>
          <w:rFonts w:ascii="Times New Roman" w:eastAsia="Times New Roman" w:hAnsi="Times New Roman" w:cs="Times New Roman"/>
          <w:sz w:val="24"/>
          <w:szCs w:val="24"/>
        </w:rPr>
        <w:t xml:space="preserve"> </w:t>
      </w:r>
      <w:r w:rsidRPr="00BB1BF7">
        <w:rPr>
          <w:rFonts w:ascii="Times New Roman" w:hAnsi="Times New Roman" w:cs="Times New Roman"/>
          <w:sz w:val="24"/>
          <w:szCs w:val="24"/>
        </w:rPr>
        <w:tab/>
      </w:r>
      <w:r w:rsidRPr="00BB1BF7">
        <w:rPr>
          <w:rFonts w:ascii="Times New Roman" w:eastAsia="Times New Roman" w:hAnsi="Times New Roman" w:cs="Times New Roman"/>
          <w:sz w:val="24"/>
          <w:szCs w:val="24"/>
        </w:rPr>
        <w:t>literal</w:t>
      </w:r>
      <w:r w:rsidRPr="00BB1BF7">
        <w:rPr>
          <w:rFonts w:ascii="Times New Roman" w:hAnsi="Times New Roman" w:cs="Times New Roman"/>
          <w:sz w:val="24"/>
          <w:szCs w:val="24"/>
        </w:rPr>
        <w:tab/>
      </w:r>
      <w:r w:rsidRPr="00BB1BF7">
        <w:rPr>
          <w:rFonts w:ascii="Times New Roman" w:eastAsia="Times New Roman" w:hAnsi="Times New Roman" w:cs="Times New Roman"/>
          <w:sz w:val="24"/>
          <w:szCs w:val="24"/>
        </w:rPr>
        <w:t>meaning,</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 jurist</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shave considered it to be anything that is confirmed based on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11"/>
      </w:r>
      <w:r w:rsidRPr="00BB1BF7">
        <w:rPr>
          <w:rFonts w:ascii="Times New Roman" w:eastAsia="Times New Roman" w:hAnsi="Times New Roman" w:cs="Times New Roman"/>
          <w:sz w:val="24"/>
          <w:szCs w:val="24"/>
        </w:rPr>
        <w:t xml:space="preserve"> According to legal definition, the term right (</w:t>
      </w:r>
      <w:proofErr w:type="spellStart"/>
      <w:r w:rsidRPr="00BB1BF7">
        <w:rPr>
          <w:rFonts w:ascii="Times New Roman" w:eastAsia="Times New Roman" w:hAnsi="Times New Roman" w:cs="Times New Roman"/>
          <w:i/>
          <w:iCs/>
          <w:sz w:val="24"/>
          <w:szCs w:val="24"/>
        </w:rPr>
        <w:t>ḥaqq</w:t>
      </w:r>
      <w:proofErr w:type="spellEnd"/>
      <w:r w:rsidRPr="00BB1BF7">
        <w:rPr>
          <w:rFonts w:ascii="Times New Roman" w:eastAsia="Times New Roman" w:hAnsi="Times New Roman" w:cs="Times New Roman"/>
          <w:sz w:val="24"/>
          <w:szCs w:val="24"/>
        </w:rPr>
        <w:t>) is a legal bond by which the law authorizes a person to possess something such as assets, cash, property, etc.</w:t>
      </w:r>
      <w:r w:rsidRPr="00BB1BF7">
        <w:rPr>
          <w:rStyle w:val="FootnoteReference"/>
          <w:rFonts w:ascii="Times New Roman" w:eastAsia="Times New Roman" w:hAnsi="Times New Roman" w:cs="Times New Roman"/>
          <w:sz w:val="24"/>
          <w:szCs w:val="24"/>
        </w:rPr>
        <w:footnoteReference w:id="12"/>
      </w:r>
      <w:r w:rsidR="00AA6A4C">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According to </w:t>
      </w:r>
      <w:proofErr w:type="spellStart"/>
      <w:r w:rsidRPr="00BB1BF7">
        <w:rPr>
          <w:rFonts w:ascii="Times New Roman" w:eastAsia="Times New Roman" w:hAnsi="Times New Roman" w:cs="Times New Roman"/>
          <w:sz w:val="24"/>
          <w:szCs w:val="24"/>
        </w:rPr>
        <w:t>Zamakhshary</w:t>
      </w:r>
      <w:proofErr w:type="spellEnd"/>
      <w:r w:rsidRPr="00BB1BF7">
        <w:rPr>
          <w:rFonts w:ascii="Times New Roman" w:eastAsia="Times New Roman" w:hAnsi="Times New Roman" w:cs="Times New Roman"/>
          <w:sz w:val="24"/>
          <w:szCs w:val="24"/>
        </w:rPr>
        <w:t xml:space="preserve">, the word </w:t>
      </w:r>
      <w:proofErr w:type="spellStart"/>
      <w:r w:rsidRPr="00BB1BF7">
        <w:rPr>
          <w:rFonts w:ascii="Times New Roman" w:eastAsia="Times New Roman" w:hAnsi="Times New Roman" w:cs="Times New Roman"/>
          <w:i/>
          <w:sz w:val="24"/>
          <w:szCs w:val="24"/>
        </w:rPr>
        <w:t>Haqq</w:t>
      </w:r>
      <w:proofErr w:type="spellEnd"/>
      <w:r w:rsidRPr="00BB1BF7">
        <w:rPr>
          <w:rFonts w:ascii="Times New Roman" w:eastAsia="Times New Roman" w:hAnsi="Times New Roman" w:cs="Times New Roman"/>
          <w:sz w:val="24"/>
          <w:szCs w:val="24"/>
        </w:rPr>
        <w:t xml:space="preserve"> (right, responsibility, truth, etc.) means an</w:t>
      </w:r>
      <w:r w:rsidR="00AA6A4C">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established matter that cannot be denied</w:t>
      </w:r>
      <w:r w:rsidR="00AA6A4C">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13"/>
      </w:r>
      <w:r w:rsidR="002E52BD">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Many modern </w:t>
      </w:r>
      <w:r w:rsidR="00AA6A4C">
        <w:rPr>
          <w:rFonts w:ascii="Times New Roman" w:eastAsia="Times New Roman" w:hAnsi="Times New Roman" w:cs="Times New Roman"/>
          <w:sz w:val="24"/>
          <w:szCs w:val="24"/>
        </w:rPr>
        <w:t>western writers on legal rights</w:t>
      </w:r>
      <w:r w:rsidRPr="00BB1BF7">
        <w:rPr>
          <w:rFonts w:ascii="Times New Roman" w:eastAsia="Times New Roman" w:hAnsi="Times New Roman" w:cs="Times New Roman"/>
          <w:sz w:val="24"/>
          <w:szCs w:val="24"/>
        </w:rPr>
        <w:t xml:space="preserve"> start</w:t>
      </w:r>
      <w:r w:rsidR="00AA6A4C">
        <w:rPr>
          <w:rFonts w:ascii="Times New Roman" w:eastAsia="Times New Roman" w:hAnsi="Times New Roman" w:cs="Times New Roman"/>
          <w:sz w:val="24"/>
          <w:szCs w:val="24"/>
        </w:rPr>
        <w:t>ed with Human Rights</w:t>
      </w:r>
      <w:r w:rsidRPr="00BB1BF7">
        <w:rPr>
          <w:rFonts w:ascii="Times New Roman" w:eastAsia="Times New Roman" w:hAnsi="Times New Roman" w:cs="Times New Roman"/>
          <w:sz w:val="24"/>
          <w:szCs w:val="24"/>
        </w:rPr>
        <w:t xml:space="preserve"> thereby presupposing that Allah has no right on us. </w:t>
      </w:r>
      <w:r w:rsidR="00AA6A4C">
        <w:rPr>
          <w:rFonts w:ascii="Times New Roman" w:eastAsia="Times New Roman" w:hAnsi="Times New Roman" w:cs="Times New Roman"/>
          <w:sz w:val="24"/>
          <w:szCs w:val="24"/>
        </w:rPr>
        <w:t>As far as legally and jurisprudentially</w:t>
      </w:r>
      <w:r w:rsidR="00AA6A4C" w:rsidRPr="00BB1BF7">
        <w:rPr>
          <w:rFonts w:ascii="Times New Roman" w:eastAsia="Times New Roman" w:hAnsi="Times New Roman" w:cs="Times New Roman"/>
          <w:sz w:val="24"/>
          <w:szCs w:val="24"/>
        </w:rPr>
        <w:t xml:space="preserve"> </w:t>
      </w:r>
      <w:r w:rsidR="00AA6A4C">
        <w:rPr>
          <w:rFonts w:ascii="Times New Roman" w:eastAsia="Times New Roman" w:hAnsi="Times New Roman" w:cs="Times New Roman"/>
          <w:sz w:val="24"/>
          <w:szCs w:val="24"/>
        </w:rPr>
        <w:t xml:space="preserve">is concerned, </w:t>
      </w:r>
      <w:r w:rsidRPr="00BB1BF7">
        <w:rPr>
          <w:rFonts w:ascii="Times New Roman" w:eastAsia="Times New Roman" w:hAnsi="Times New Roman" w:cs="Times New Roman"/>
          <w:sz w:val="24"/>
          <w:szCs w:val="24"/>
        </w:rPr>
        <w:t>the right of Allah shall prevail over</w:t>
      </w:r>
      <w:r w:rsidR="00191F28">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human rights since the purpose of creating all beings is to glorify and worship Allah who created everything in this world. Allah </w:t>
      </w:r>
      <w:r w:rsidR="00E74382">
        <w:rPr>
          <w:rFonts w:ascii="Times New Roman" w:eastAsia="Times New Roman" w:hAnsi="Times New Roman" w:cs="Times New Roman"/>
          <w:sz w:val="24"/>
          <w:szCs w:val="24"/>
        </w:rPr>
        <w:t>emphatically said in one of the verses of the Holy Qur’an thus:</w:t>
      </w:r>
    </w:p>
    <w:p w:rsidR="00F5674C" w:rsidRPr="00BB1BF7" w:rsidRDefault="00F5674C" w:rsidP="00E74382">
      <w:pPr>
        <w:spacing w:line="240" w:lineRule="auto"/>
        <w:ind w:left="1260" w:right="207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The seven heavens and earth, and all beings therein, declare His Majesty: there is not a thing but celebrates it praise; and yet </w:t>
      </w:r>
      <w:r w:rsidRPr="00BB1BF7">
        <w:rPr>
          <w:rFonts w:ascii="Times New Roman" w:eastAsia="Times New Roman" w:hAnsi="Times New Roman" w:cs="Times New Roman"/>
          <w:sz w:val="24"/>
          <w:szCs w:val="24"/>
        </w:rPr>
        <w:lastRenderedPageBreak/>
        <w:t>understand not how they declare glory: Verily he is oft-forbear most forgiving!</w:t>
      </w:r>
      <w:r w:rsidRPr="00BB1BF7">
        <w:rPr>
          <w:rStyle w:val="FootnoteReference"/>
          <w:rFonts w:ascii="Times New Roman" w:eastAsia="Times New Roman" w:hAnsi="Times New Roman" w:cs="Times New Roman"/>
          <w:sz w:val="24"/>
          <w:szCs w:val="24"/>
        </w:rPr>
        <w:footnoteReference w:id="14"/>
      </w:r>
      <w:r w:rsidRPr="00BB1BF7">
        <w:rPr>
          <w:rFonts w:ascii="Times New Roman" w:eastAsia="Times New Roman" w:hAnsi="Times New Roman" w:cs="Times New Roman"/>
          <w:sz w:val="24"/>
          <w:szCs w:val="24"/>
        </w:rPr>
        <w:t xml:space="preserve"> </w:t>
      </w:r>
    </w:p>
    <w:p w:rsidR="00F5674C" w:rsidRPr="00BB1BF7" w:rsidRDefault="00F5674C" w:rsidP="009538EC">
      <w:pPr>
        <w:spacing w:after="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He also said</w:t>
      </w:r>
      <w:r w:rsidR="00E74382">
        <w:rPr>
          <w:rFonts w:ascii="Times New Roman" w:eastAsia="Times New Roman" w:hAnsi="Times New Roman" w:cs="Times New Roman"/>
          <w:sz w:val="24"/>
          <w:szCs w:val="24"/>
        </w:rPr>
        <w:t xml:space="preserve"> in another verse as follows:</w:t>
      </w:r>
      <w:r w:rsidRPr="00BB1BF7">
        <w:rPr>
          <w:rFonts w:ascii="Times New Roman" w:eastAsia="Times New Roman" w:hAnsi="Times New Roman" w:cs="Times New Roman"/>
          <w:sz w:val="24"/>
          <w:szCs w:val="24"/>
        </w:rPr>
        <w:t xml:space="preserve"> </w:t>
      </w:r>
    </w:p>
    <w:p w:rsidR="00F5674C" w:rsidRPr="00BB1BF7" w:rsidRDefault="00F5674C" w:rsidP="00E74382">
      <w:pPr>
        <w:tabs>
          <w:tab w:val="left" w:pos="8010"/>
        </w:tabs>
        <w:spacing w:after="0" w:line="240" w:lineRule="auto"/>
        <w:ind w:left="1350" w:right="1984"/>
        <w:jc w:val="both"/>
        <w:rPr>
          <w:rFonts w:ascii="Times New Roman" w:hAnsi="Times New Roman" w:cs="Times New Roman"/>
          <w:sz w:val="24"/>
          <w:szCs w:val="24"/>
        </w:rPr>
      </w:pPr>
      <w:r w:rsidRPr="00BB1BF7">
        <w:rPr>
          <w:rFonts w:ascii="Times New Roman" w:eastAsia="Times New Roman" w:hAnsi="Times New Roman" w:cs="Times New Roman"/>
          <w:sz w:val="24"/>
          <w:szCs w:val="24"/>
        </w:rPr>
        <w:t>I have only created Jinn’s and Mankind that they may serve me alone.</w:t>
      </w:r>
      <w:r w:rsidRPr="00BB1BF7">
        <w:rPr>
          <w:rStyle w:val="FootnoteReference"/>
          <w:rFonts w:ascii="Times New Roman" w:eastAsia="Times New Roman" w:hAnsi="Times New Roman" w:cs="Times New Roman"/>
          <w:sz w:val="24"/>
          <w:szCs w:val="24"/>
        </w:rPr>
        <w:footnoteReference w:id="15"/>
      </w:r>
    </w:p>
    <w:p w:rsidR="00E74382" w:rsidRPr="00E74382" w:rsidRDefault="00E74382" w:rsidP="009538EC">
      <w:pPr>
        <w:spacing w:after="0" w:line="360" w:lineRule="auto"/>
        <w:ind w:right="184"/>
        <w:jc w:val="both"/>
        <w:rPr>
          <w:rFonts w:ascii="Times New Roman" w:eastAsia="Times New Roman" w:hAnsi="Times New Roman" w:cs="Times New Roman"/>
          <w:sz w:val="14"/>
          <w:szCs w:val="24"/>
        </w:rPr>
      </w:pPr>
    </w:p>
    <w:p w:rsidR="00F5674C" w:rsidRPr="00BB1BF7" w:rsidRDefault="00F5674C" w:rsidP="009538EC">
      <w:pPr>
        <w:spacing w:after="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Therefore, we are duty bound to worship Him as the first duty to be discharged. In corroboration of these verses, the Prophet (</w:t>
      </w:r>
      <w:r w:rsidR="00E74382" w:rsidRPr="00BB1BF7">
        <w:rPr>
          <w:rFonts w:ascii="Times New Roman" w:eastAsia="Times New Roman" w:hAnsi="Times New Roman" w:cs="Times New Roman"/>
          <w:sz w:val="24"/>
          <w:szCs w:val="24"/>
        </w:rPr>
        <w:t>S.A</w:t>
      </w:r>
      <w:r w:rsidR="00E74382">
        <w:rPr>
          <w:rFonts w:ascii="Times New Roman" w:eastAsia="Times New Roman" w:hAnsi="Times New Roman" w:cs="Times New Roman"/>
          <w:sz w:val="24"/>
          <w:szCs w:val="24"/>
        </w:rPr>
        <w:t>.</w:t>
      </w:r>
      <w:r w:rsidR="00E74382" w:rsidRPr="00BB1BF7">
        <w:rPr>
          <w:rFonts w:ascii="Times New Roman" w:eastAsia="Times New Roman" w:hAnsi="Times New Roman" w:cs="Times New Roman"/>
          <w:sz w:val="24"/>
          <w:szCs w:val="24"/>
        </w:rPr>
        <w:t>W</w:t>
      </w:r>
      <w:r w:rsidRPr="00BB1BF7">
        <w:rPr>
          <w:rFonts w:ascii="Times New Roman" w:eastAsia="Times New Roman" w:hAnsi="Times New Roman" w:cs="Times New Roman"/>
          <w:sz w:val="24"/>
          <w:szCs w:val="24"/>
        </w:rPr>
        <w:t xml:space="preserve">) asked </w:t>
      </w:r>
      <w:proofErr w:type="spellStart"/>
      <w:r w:rsidRPr="00BB1BF7">
        <w:rPr>
          <w:rFonts w:ascii="Times New Roman" w:eastAsia="Times New Roman" w:hAnsi="Times New Roman" w:cs="Times New Roman"/>
          <w:sz w:val="24"/>
          <w:szCs w:val="24"/>
        </w:rPr>
        <w:t>Mu’azu</w:t>
      </w:r>
      <w:proofErr w:type="spellEnd"/>
      <w:r w:rsidRPr="00BB1BF7">
        <w:rPr>
          <w:rFonts w:ascii="Times New Roman" w:eastAsia="Times New Roman" w:hAnsi="Times New Roman" w:cs="Times New Roman"/>
          <w:sz w:val="24"/>
          <w:szCs w:val="24"/>
        </w:rPr>
        <w:t xml:space="preserve"> </w:t>
      </w:r>
      <w:proofErr w:type="gramStart"/>
      <w:r w:rsidRPr="00BB1BF7">
        <w:rPr>
          <w:rFonts w:ascii="Times New Roman" w:eastAsia="Times New Roman" w:hAnsi="Times New Roman" w:cs="Times New Roman"/>
          <w:sz w:val="24"/>
          <w:szCs w:val="24"/>
        </w:rPr>
        <w:t>Ibn</w:t>
      </w:r>
      <w:proofErr w:type="gramEnd"/>
      <w:r w:rsidRPr="00BB1BF7">
        <w:rPr>
          <w:rFonts w:ascii="Times New Roman" w:eastAsia="Times New Roman" w:hAnsi="Times New Roman" w:cs="Times New Roman"/>
          <w:sz w:val="24"/>
          <w:szCs w:val="24"/>
        </w:rPr>
        <w:t xml:space="preserve"> </w:t>
      </w:r>
      <w:proofErr w:type="spellStart"/>
      <w:r w:rsidRPr="00BB1BF7">
        <w:rPr>
          <w:rFonts w:ascii="Times New Roman" w:eastAsia="Times New Roman" w:hAnsi="Times New Roman" w:cs="Times New Roman"/>
          <w:sz w:val="24"/>
          <w:szCs w:val="24"/>
        </w:rPr>
        <w:t>Jabal</w:t>
      </w:r>
      <w:proofErr w:type="spellEnd"/>
      <w:r w:rsidR="00E74382">
        <w:rPr>
          <w:rFonts w:ascii="Times New Roman" w:eastAsia="Times New Roman" w:hAnsi="Times New Roman" w:cs="Times New Roman"/>
          <w:sz w:val="24"/>
          <w:szCs w:val="24"/>
        </w:rPr>
        <w:t xml:space="preserve"> thus:</w:t>
      </w:r>
    </w:p>
    <w:p w:rsidR="00F5674C" w:rsidRPr="00BB1BF7" w:rsidRDefault="00F5674C" w:rsidP="00E74382">
      <w:pPr>
        <w:spacing w:line="240" w:lineRule="auto"/>
        <w:ind w:left="1440" w:right="162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Do you </w:t>
      </w:r>
      <w:proofErr w:type="spellStart"/>
      <w:r w:rsidRPr="00BB1BF7">
        <w:rPr>
          <w:rFonts w:ascii="Times New Roman" w:eastAsia="Times New Roman" w:hAnsi="Times New Roman" w:cs="Times New Roman"/>
          <w:sz w:val="24"/>
          <w:szCs w:val="24"/>
        </w:rPr>
        <w:t>knowAllah’s</w:t>
      </w:r>
      <w:proofErr w:type="spellEnd"/>
      <w:r w:rsidRPr="00BB1BF7">
        <w:rPr>
          <w:rFonts w:ascii="Times New Roman" w:eastAsia="Times New Roman" w:hAnsi="Times New Roman" w:cs="Times New Roman"/>
          <w:sz w:val="24"/>
          <w:szCs w:val="24"/>
        </w:rPr>
        <w:t xml:space="preserve"> right on his servants and servants’ right on Him? He answered: I said Allah who is free from all imperfections, Exalted and His messenger know best. The Prophet (</w:t>
      </w:r>
      <w:r w:rsidR="00E74382" w:rsidRPr="00BB1BF7">
        <w:rPr>
          <w:rFonts w:ascii="Times New Roman" w:eastAsia="Times New Roman" w:hAnsi="Times New Roman" w:cs="Times New Roman"/>
          <w:sz w:val="24"/>
          <w:szCs w:val="24"/>
        </w:rPr>
        <w:t>S.A</w:t>
      </w:r>
      <w:r w:rsidR="00E74382">
        <w:rPr>
          <w:rFonts w:ascii="Times New Roman" w:eastAsia="Times New Roman" w:hAnsi="Times New Roman" w:cs="Times New Roman"/>
          <w:sz w:val="24"/>
          <w:szCs w:val="24"/>
        </w:rPr>
        <w:t>.</w:t>
      </w:r>
      <w:r w:rsidR="00E74382" w:rsidRPr="00BB1BF7">
        <w:rPr>
          <w:rFonts w:ascii="Times New Roman" w:eastAsia="Times New Roman" w:hAnsi="Times New Roman" w:cs="Times New Roman"/>
          <w:sz w:val="24"/>
          <w:szCs w:val="24"/>
        </w:rPr>
        <w:t>W</w:t>
      </w:r>
      <w:r w:rsidRPr="00BB1BF7">
        <w:rPr>
          <w:rFonts w:ascii="Times New Roman" w:eastAsia="Times New Roman" w:hAnsi="Times New Roman" w:cs="Times New Roman"/>
          <w:sz w:val="24"/>
          <w:szCs w:val="24"/>
        </w:rPr>
        <w:t>) said, Allah’s right on His servants is that, they should worship Him without associating anything</w:t>
      </w:r>
      <w:r w:rsidR="00E74382">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with Him, and then the right of His servants on Him is that He will not punish those who do not ascribe partner to Him</w:t>
      </w:r>
      <w:r w:rsidR="00E74382">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16"/>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The term ‘</w:t>
      </w:r>
      <w:proofErr w:type="spellStart"/>
      <w:r w:rsidRPr="00BB1BF7">
        <w:rPr>
          <w:rFonts w:ascii="Times New Roman" w:eastAsia="Times New Roman" w:hAnsi="Times New Roman" w:cs="Times New Roman"/>
          <w:i/>
          <w:iCs/>
          <w:sz w:val="24"/>
          <w:szCs w:val="24"/>
        </w:rPr>
        <w:t>Ibadah</w:t>
      </w:r>
      <w:proofErr w:type="spellEnd"/>
      <w:r w:rsidRPr="00BB1BF7">
        <w:rPr>
          <w:rFonts w:ascii="Times New Roman" w:eastAsia="Times New Roman" w:hAnsi="Times New Roman" w:cs="Times New Roman"/>
          <w:sz w:val="24"/>
          <w:szCs w:val="24"/>
        </w:rPr>
        <w:t xml:space="preserve"> in this hadith means worship and </w:t>
      </w:r>
      <w:r w:rsidR="0038235A">
        <w:rPr>
          <w:rFonts w:ascii="Times New Roman" w:eastAsia="Times New Roman" w:hAnsi="Times New Roman" w:cs="Times New Roman"/>
          <w:sz w:val="24"/>
          <w:szCs w:val="24"/>
        </w:rPr>
        <w:t xml:space="preserve">under </w:t>
      </w:r>
      <w:proofErr w:type="spellStart"/>
      <w:r w:rsidR="0038235A">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it connotes a much deeper meaning and covers a far wider field. It means complete submission to Allah in all aspects of life whether devotional or worldly. It includes the fundamental (five pillars) of Islam and all those laws which Allah has given to regulate the individual and collective life of Muslims. Therefore, in Islam, everything falls within the orbit of religion.</w:t>
      </w:r>
    </w:p>
    <w:p w:rsidR="00F5674C" w:rsidRPr="00BB1BF7" w:rsidRDefault="0021018B" w:rsidP="009538EC">
      <w:pPr>
        <w:tabs>
          <w:tab w:val="left" w:pos="720"/>
        </w:tabs>
        <w:spacing w:after="0" w:line="360" w:lineRule="auto"/>
        <w:ind w:right="184"/>
        <w:jc w:val="both"/>
        <w:rPr>
          <w:rFonts w:ascii="Times New Roman" w:eastAsia="Times New Roman" w:hAnsi="Times New Roman" w:cs="Times New Roman"/>
          <w:b/>
          <w:bCs/>
          <w:sz w:val="24"/>
          <w:szCs w:val="24"/>
        </w:rPr>
      </w:pPr>
      <w:proofErr w:type="spellStart"/>
      <w:r>
        <w:rPr>
          <w:rFonts w:ascii="Times New Roman" w:eastAsia="Times New Roman" w:hAnsi="Times New Roman" w:cs="Times New Roman"/>
          <w:b/>
          <w:bCs/>
          <w:sz w:val="24"/>
          <w:szCs w:val="24"/>
        </w:rPr>
        <w:t>Shari’ah</w:t>
      </w:r>
      <w:proofErr w:type="spellEnd"/>
      <w:r>
        <w:rPr>
          <w:rFonts w:ascii="Times New Roman" w:eastAsia="Times New Roman" w:hAnsi="Times New Roman" w:cs="Times New Roman"/>
          <w:b/>
          <w:bCs/>
          <w:sz w:val="24"/>
          <w:szCs w:val="24"/>
        </w:rPr>
        <w:t xml:space="preserve"> Perspective of </w:t>
      </w:r>
      <w:proofErr w:type="spellStart"/>
      <w:r w:rsidR="00B826E9" w:rsidRPr="00BB1BF7">
        <w:rPr>
          <w:rFonts w:ascii="Times New Roman" w:eastAsia="Times New Roman" w:hAnsi="Times New Roman" w:cs="Times New Roman"/>
          <w:b/>
          <w:bCs/>
          <w:i/>
          <w:iCs/>
          <w:sz w:val="24"/>
          <w:szCs w:val="24"/>
        </w:rPr>
        <w:t>Hurriyah</w:t>
      </w:r>
      <w:proofErr w:type="spellEnd"/>
      <w:r w:rsidR="00B826E9" w:rsidRPr="00BB1BF7">
        <w:rPr>
          <w:rFonts w:ascii="Times New Roman" w:eastAsia="Times New Roman" w:hAnsi="Times New Roman" w:cs="Times New Roman"/>
          <w:b/>
          <w:bCs/>
          <w:sz w:val="24"/>
          <w:szCs w:val="24"/>
        </w:rPr>
        <w:t xml:space="preserve"> (</w:t>
      </w:r>
      <w:r w:rsidR="00EF6D2F" w:rsidRPr="00BB1BF7">
        <w:rPr>
          <w:rFonts w:ascii="Times New Roman" w:eastAsia="Times New Roman" w:hAnsi="Times New Roman" w:cs="Times New Roman"/>
          <w:b/>
          <w:bCs/>
          <w:sz w:val="24"/>
          <w:szCs w:val="24"/>
        </w:rPr>
        <w:t>Freedom</w:t>
      </w:r>
      <w:r w:rsidR="00B826E9" w:rsidRPr="00BB1BF7">
        <w:rPr>
          <w:rFonts w:ascii="Times New Roman" w:eastAsia="Times New Roman" w:hAnsi="Times New Roman" w:cs="Times New Roman"/>
          <w:b/>
          <w:bCs/>
          <w:sz w:val="24"/>
          <w:szCs w:val="24"/>
        </w:rPr>
        <w:t>)</w:t>
      </w:r>
      <w:r w:rsidR="00B826E9">
        <w:rPr>
          <w:rFonts w:ascii="Times New Roman" w:eastAsia="Times New Roman" w:hAnsi="Times New Roman" w:cs="Times New Roman"/>
          <w:b/>
          <w:bCs/>
          <w:sz w:val="24"/>
          <w:szCs w:val="24"/>
        </w:rPr>
        <w:t xml:space="preserve"> and </w:t>
      </w:r>
      <w:proofErr w:type="spellStart"/>
      <w:r w:rsidR="00EF6D2F" w:rsidRPr="00EF6D2F">
        <w:rPr>
          <w:rFonts w:ascii="Times New Roman" w:eastAsia="Times New Roman" w:hAnsi="Times New Roman" w:cs="Times New Roman"/>
          <w:b/>
          <w:i/>
          <w:sz w:val="24"/>
          <w:szCs w:val="24"/>
        </w:rPr>
        <w:t>Ᾱmal</w:t>
      </w:r>
      <w:proofErr w:type="spellEnd"/>
      <w:r w:rsidR="00B826E9" w:rsidRPr="00BB1BF7">
        <w:rPr>
          <w:rFonts w:ascii="Times New Roman" w:eastAsia="Times New Roman" w:hAnsi="Times New Roman" w:cs="Times New Roman"/>
          <w:b/>
          <w:bCs/>
          <w:sz w:val="24"/>
          <w:szCs w:val="24"/>
        </w:rPr>
        <w:t xml:space="preserve"> (</w:t>
      </w:r>
      <w:r w:rsidR="00EF6D2F" w:rsidRPr="00BB1BF7">
        <w:rPr>
          <w:rFonts w:ascii="Times New Roman" w:eastAsia="Times New Roman" w:hAnsi="Times New Roman" w:cs="Times New Roman"/>
          <w:b/>
          <w:bCs/>
          <w:sz w:val="24"/>
          <w:szCs w:val="24"/>
        </w:rPr>
        <w:t xml:space="preserve">Work </w:t>
      </w:r>
      <w:r w:rsidR="00B826E9" w:rsidRPr="00BB1BF7">
        <w:rPr>
          <w:rFonts w:ascii="Times New Roman" w:eastAsia="Times New Roman" w:hAnsi="Times New Roman" w:cs="Times New Roman"/>
          <w:b/>
          <w:bCs/>
          <w:sz w:val="24"/>
          <w:szCs w:val="24"/>
        </w:rPr>
        <w:t xml:space="preserve">or </w:t>
      </w:r>
      <w:r w:rsidR="00EF6D2F" w:rsidRPr="00BB1BF7">
        <w:rPr>
          <w:rFonts w:ascii="Times New Roman" w:eastAsia="Times New Roman" w:hAnsi="Times New Roman" w:cs="Times New Roman"/>
          <w:b/>
          <w:bCs/>
          <w:sz w:val="24"/>
          <w:szCs w:val="24"/>
        </w:rPr>
        <w:t>Employment</w:t>
      </w:r>
      <w:r w:rsidR="00B826E9" w:rsidRPr="00BB1BF7">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 </w:t>
      </w:r>
    </w:p>
    <w:p w:rsidR="00063AD4"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The term </w:t>
      </w:r>
      <w:proofErr w:type="spellStart"/>
      <w:r w:rsidRPr="00BB1BF7">
        <w:rPr>
          <w:rFonts w:ascii="Times New Roman" w:eastAsia="Times New Roman" w:hAnsi="Times New Roman" w:cs="Times New Roman"/>
          <w:i/>
          <w:iCs/>
          <w:sz w:val="24"/>
          <w:szCs w:val="24"/>
        </w:rPr>
        <w:t>Hurriyah</w:t>
      </w:r>
      <w:proofErr w:type="spellEnd"/>
      <w:r w:rsidRPr="00BB1BF7">
        <w:rPr>
          <w:rFonts w:ascii="Times New Roman" w:eastAsia="Times New Roman" w:hAnsi="Times New Roman" w:cs="Times New Roman"/>
          <w:sz w:val="24"/>
          <w:szCs w:val="24"/>
        </w:rPr>
        <w:t xml:space="preserve"> is an Arabic word which means the state of being free. It may also be defined as liberty embodied in the exercise of one’s rights, which is known as freedom of choice</w:t>
      </w:r>
      <w:r w:rsidR="0038235A">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17"/>
      </w:r>
      <w:r w:rsidRPr="00BB1BF7">
        <w:rPr>
          <w:rFonts w:ascii="Times New Roman" w:eastAsia="Times New Roman" w:hAnsi="Times New Roman" w:cs="Times New Roman"/>
          <w:sz w:val="24"/>
          <w:szCs w:val="24"/>
        </w:rPr>
        <w:t xml:space="preserve"> Islam has given men and women the freedom that enables them to develop a balanced and upright personality that allows them to do anything that is good and beneficial, and guarantees them rights as prescribed in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Hence, freedom in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covers all aspects of life be it religious, economic, political, social, etc., subject to the condition that this is guided by human reason and applied for their own benefit in particular and for the benefit of the society in general.</w:t>
      </w:r>
      <w:r w:rsidRPr="00BB1BF7">
        <w:rPr>
          <w:rStyle w:val="FootnoteReference"/>
          <w:rFonts w:ascii="Times New Roman" w:eastAsia="Times New Roman" w:hAnsi="Times New Roman" w:cs="Times New Roman"/>
          <w:sz w:val="24"/>
          <w:szCs w:val="24"/>
        </w:rPr>
        <w:footnoteReference w:id="18"/>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Freedom in its Islamic perspective does not mean that one can attack or challenge the belief and basic teachings of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The notion in which Islam is established must adhere to the Islamic belief (</w:t>
      </w:r>
      <w:proofErr w:type="spellStart"/>
      <w:r w:rsidRPr="00BB1BF7">
        <w:rPr>
          <w:rFonts w:ascii="Times New Roman" w:eastAsia="Times New Roman" w:hAnsi="Times New Roman" w:cs="Times New Roman"/>
          <w:i/>
          <w:iCs/>
          <w:sz w:val="24"/>
          <w:szCs w:val="24"/>
        </w:rPr>
        <w:t>aqeedah</w:t>
      </w:r>
      <w:proofErr w:type="spellEnd"/>
      <w:r w:rsidRPr="00BB1BF7">
        <w:rPr>
          <w:rFonts w:ascii="Times New Roman" w:eastAsia="Times New Roman" w:hAnsi="Times New Roman" w:cs="Times New Roman"/>
          <w:sz w:val="24"/>
          <w:szCs w:val="24"/>
        </w:rPr>
        <w:t xml:space="preserve">) and other socio-economic system which is the basis on which the society built and developed. This </w:t>
      </w:r>
      <w:proofErr w:type="spellStart"/>
      <w:r w:rsidRPr="00BB1BF7">
        <w:rPr>
          <w:rFonts w:ascii="Times New Roman" w:eastAsia="Times New Roman" w:hAnsi="Times New Roman" w:cs="Times New Roman"/>
          <w:i/>
          <w:iCs/>
          <w:sz w:val="24"/>
          <w:szCs w:val="24"/>
        </w:rPr>
        <w:lastRenderedPageBreak/>
        <w:t>aqeedah</w:t>
      </w:r>
      <w:proofErr w:type="spellEnd"/>
      <w:r w:rsidRPr="00BB1BF7">
        <w:rPr>
          <w:rFonts w:ascii="Times New Roman" w:eastAsia="Times New Roman" w:hAnsi="Times New Roman" w:cs="Times New Roman"/>
          <w:sz w:val="24"/>
          <w:szCs w:val="24"/>
        </w:rPr>
        <w:t xml:space="preserve"> is based on belief in Allah and submission to Him alone, and to follow the provisions of the Qur’ān and authentic Sunnah</w:t>
      </w:r>
      <w:r w:rsidR="0038747C"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19"/>
      </w:r>
    </w:p>
    <w:p w:rsidR="00F5674C"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The term </w:t>
      </w:r>
      <w:proofErr w:type="spellStart"/>
      <w:r w:rsidRPr="00BB1BF7">
        <w:rPr>
          <w:rFonts w:ascii="Times New Roman" w:eastAsia="Times New Roman" w:hAnsi="Times New Roman" w:cs="Times New Roman"/>
          <w:sz w:val="24"/>
          <w:szCs w:val="24"/>
        </w:rPr>
        <w:t>Ᾱmal</w:t>
      </w:r>
      <w:proofErr w:type="spellEnd"/>
      <w:r w:rsidRPr="00BB1BF7">
        <w:rPr>
          <w:rFonts w:ascii="Times New Roman" w:eastAsia="Times New Roman" w:hAnsi="Times New Roman" w:cs="Times New Roman"/>
          <w:sz w:val="24"/>
          <w:szCs w:val="24"/>
        </w:rPr>
        <w:t>, is an Arabic word which means physical and mental exertion; to attain</w:t>
      </w:r>
      <w:r w:rsidR="005C77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an end especially as controlled by and for the benefit of an employer</w:t>
      </w:r>
      <w:r w:rsidRPr="00BB1BF7">
        <w:rPr>
          <w:rStyle w:val="FootnoteReference"/>
          <w:rFonts w:ascii="Times New Roman" w:eastAsia="Times New Roman" w:hAnsi="Times New Roman" w:cs="Times New Roman"/>
          <w:sz w:val="24"/>
          <w:szCs w:val="24"/>
        </w:rPr>
        <w:footnoteReference w:id="20"/>
      </w:r>
      <w:r w:rsidRPr="00BB1BF7">
        <w:rPr>
          <w:rFonts w:ascii="Times New Roman" w:eastAsia="Times New Roman" w:hAnsi="Times New Roman" w:cs="Times New Roman"/>
          <w:sz w:val="24"/>
          <w:szCs w:val="24"/>
        </w:rPr>
        <w:t>.The term employment</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means relationship between master and servant; it is a work for which one has been hired and</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being paid by an employer</w:t>
      </w:r>
      <w:r w:rsidRPr="00BB1BF7">
        <w:rPr>
          <w:rStyle w:val="FootnoteReference"/>
          <w:rFonts w:ascii="Times New Roman" w:eastAsia="Times New Roman" w:hAnsi="Times New Roman" w:cs="Times New Roman"/>
          <w:sz w:val="24"/>
          <w:szCs w:val="24"/>
        </w:rPr>
        <w:footnoteReference w:id="21"/>
      </w:r>
      <w:r w:rsidRPr="00BB1BF7">
        <w:rPr>
          <w:rFonts w:ascii="Times New Roman" w:eastAsia="Times New Roman" w:hAnsi="Times New Roman" w:cs="Times New Roman"/>
          <w:sz w:val="24"/>
          <w:szCs w:val="24"/>
        </w:rPr>
        <w:t>.</w:t>
      </w:r>
      <w:r w:rsidR="009273C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It can also be defined as an occupation, trade or profession</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carried</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on</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for</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purpose of</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receiving compensation.</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Compensation may be</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informing of</w:t>
      </w:r>
      <w:r w:rsidR="00B826E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wages, salaries, commission, fees, or profit. Most compensation is in the form of money, but</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some may be in form of goods or services. For any work to be considered employment, it</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must befor</w:t>
      </w:r>
      <w:r w:rsidR="00A84A47">
        <w:rPr>
          <w:rFonts w:ascii="Times New Roman" w:eastAsia="Times New Roman" w:hAnsi="Times New Roman" w:cs="Times New Roman"/>
          <w:sz w:val="24"/>
          <w:szCs w:val="24"/>
        </w:rPr>
        <w:t>e</w:t>
      </w:r>
      <w:r w:rsidRPr="00BB1BF7">
        <w:rPr>
          <w:rFonts w:ascii="Times New Roman" w:eastAsia="Times New Roman" w:hAnsi="Times New Roman" w:cs="Times New Roman"/>
          <w:sz w:val="24"/>
          <w:szCs w:val="24"/>
        </w:rPr>
        <w:t xml:space="preserve"> the purpose of receiving compensation</w:t>
      </w:r>
      <w:r w:rsidRPr="00BB1BF7">
        <w:rPr>
          <w:rStyle w:val="FootnoteReference"/>
          <w:rFonts w:ascii="Times New Roman" w:eastAsia="Times New Roman" w:hAnsi="Times New Roman" w:cs="Times New Roman"/>
          <w:sz w:val="24"/>
          <w:szCs w:val="24"/>
        </w:rPr>
        <w:footnoteReference w:id="22"/>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The term work, employment, </w:t>
      </w:r>
      <w:proofErr w:type="spellStart"/>
      <w:r w:rsidRPr="00BB1BF7">
        <w:rPr>
          <w:rFonts w:ascii="Times New Roman" w:eastAsia="Times New Roman" w:hAnsi="Times New Roman" w:cs="Times New Roman"/>
          <w:sz w:val="24"/>
          <w:szCs w:val="24"/>
        </w:rPr>
        <w:t>labour</w:t>
      </w:r>
      <w:proofErr w:type="spellEnd"/>
      <w:r w:rsidRPr="00BB1BF7">
        <w:rPr>
          <w:rFonts w:ascii="Times New Roman" w:eastAsia="Times New Roman" w:hAnsi="Times New Roman" w:cs="Times New Roman"/>
          <w:sz w:val="24"/>
          <w:szCs w:val="24"/>
        </w:rPr>
        <w:t>,</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hire and services are synonymous and considered to be the same for the sake of this </w:t>
      </w:r>
      <w:r w:rsidR="00694A87">
        <w:rPr>
          <w:rFonts w:ascii="Times New Roman" w:eastAsia="Times New Roman" w:hAnsi="Times New Roman" w:cs="Times New Roman"/>
          <w:sz w:val="24"/>
          <w:szCs w:val="24"/>
        </w:rPr>
        <w:t>study</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because the end result is to be rewarded in cash or in-kind.</w:t>
      </w:r>
      <w:r w:rsidRPr="00BB1BF7">
        <w:rPr>
          <w:rStyle w:val="FootnoteReference"/>
          <w:rFonts w:ascii="Times New Roman" w:eastAsia="Times New Roman" w:hAnsi="Times New Roman" w:cs="Times New Roman"/>
          <w:sz w:val="24"/>
          <w:szCs w:val="24"/>
        </w:rPr>
        <w:footnoteReference w:id="23"/>
      </w:r>
    </w:p>
    <w:p w:rsidR="00695693" w:rsidRPr="00BB1BF7" w:rsidRDefault="00695693" w:rsidP="009538EC">
      <w:pPr>
        <w:spacing w:line="360" w:lineRule="auto"/>
        <w:ind w:right="184"/>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t>It is there</w:t>
      </w:r>
      <w:r w:rsidR="009273CE">
        <w:rPr>
          <w:rFonts w:ascii="Times New Roman" w:eastAsia="Times New Roman" w:hAnsi="Times New Roman" w:cs="Times New Roman"/>
          <w:sz w:val="24"/>
          <w:szCs w:val="24"/>
        </w:rPr>
        <w:t>fore</w:t>
      </w:r>
      <w:r>
        <w:rPr>
          <w:rFonts w:ascii="Times New Roman" w:eastAsia="Times New Roman" w:hAnsi="Times New Roman" w:cs="Times New Roman"/>
          <w:sz w:val="24"/>
          <w:szCs w:val="24"/>
        </w:rPr>
        <w:t xml:space="preserve"> important</w:t>
      </w:r>
      <w:r w:rsidR="00A84A47">
        <w:rPr>
          <w:rFonts w:ascii="Times New Roman" w:eastAsia="Times New Roman" w:hAnsi="Times New Roman" w:cs="Times New Roman"/>
          <w:sz w:val="24"/>
          <w:szCs w:val="24"/>
        </w:rPr>
        <w:t xml:space="preserve"> to note that freedom and abil</w:t>
      </w:r>
      <w:r>
        <w:rPr>
          <w:rFonts w:ascii="Times New Roman" w:eastAsia="Times New Roman" w:hAnsi="Times New Roman" w:cs="Times New Roman"/>
          <w:sz w:val="24"/>
          <w:szCs w:val="24"/>
        </w:rPr>
        <w:t xml:space="preserve">ity to work are inseparable. For one to </w:t>
      </w:r>
      <w:r w:rsidR="009273CE">
        <w:rPr>
          <w:rFonts w:ascii="Times New Roman" w:eastAsia="Times New Roman" w:hAnsi="Times New Roman" w:cs="Times New Roman"/>
          <w:sz w:val="24"/>
          <w:szCs w:val="24"/>
        </w:rPr>
        <w:t xml:space="preserve">be able to engage in with a work or employment, </w:t>
      </w:r>
      <w:r>
        <w:rPr>
          <w:rFonts w:ascii="Times New Roman" w:eastAsia="Times New Roman" w:hAnsi="Times New Roman" w:cs="Times New Roman"/>
          <w:sz w:val="24"/>
          <w:szCs w:val="24"/>
        </w:rPr>
        <w:t xml:space="preserve">the person must enjoy freedom to do so. This is because, where one by virtue of his circumstance is restrained to a particular place, such person might not be able to </w:t>
      </w:r>
      <w:r w:rsidR="009273CE">
        <w:rPr>
          <w:rFonts w:ascii="Times New Roman" w:eastAsia="Times New Roman" w:hAnsi="Times New Roman" w:cs="Times New Roman"/>
          <w:sz w:val="24"/>
          <w:szCs w:val="24"/>
        </w:rPr>
        <w:t>engage with a</w:t>
      </w:r>
      <w:r>
        <w:rPr>
          <w:rFonts w:ascii="Times New Roman" w:eastAsia="Times New Roman" w:hAnsi="Times New Roman" w:cs="Times New Roman"/>
          <w:sz w:val="24"/>
          <w:szCs w:val="24"/>
        </w:rPr>
        <w:t xml:space="preserve"> work outside and beyond that place.</w:t>
      </w:r>
      <w:r w:rsidR="00AE323F">
        <w:rPr>
          <w:rFonts w:ascii="Times New Roman" w:eastAsia="Times New Roman" w:hAnsi="Times New Roman" w:cs="Times New Roman"/>
          <w:sz w:val="24"/>
          <w:szCs w:val="24"/>
        </w:rPr>
        <w:t xml:space="preserve"> Thus, there is great deal of relationship between freedom and exercise of right to work.</w:t>
      </w:r>
      <w:r>
        <w:rPr>
          <w:rFonts w:ascii="Times New Roman" w:eastAsia="Times New Roman" w:hAnsi="Times New Roman" w:cs="Times New Roman"/>
          <w:sz w:val="24"/>
          <w:szCs w:val="24"/>
        </w:rPr>
        <w:t xml:space="preserve">  </w:t>
      </w:r>
    </w:p>
    <w:p w:rsidR="00F5674C" w:rsidRPr="00BB1BF7" w:rsidRDefault="002E52BD" w:rsidP="009538EC">
      <w:pPr>
        <w:tabs>
          <w:tab w:val="left" w:pos="720"/>
        </w:tabs>
        <w:spacing w:after="0" w:line="360" w:lineRule="auto"/>
        <w:ind w:right="184"/>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General Overview of </w:t>
      </w:r>
      <w:r w:rsidR="00F5674C" w:rsidRPr="00BB1BF7">
        <w:rPr>
          <w:rFonts w:ascii="Times New Roman" w:eastAsia="Times New Roman" w:hAnsi="Times New Roman" w:cs="Times New Roman"/>
          <w:b/>
          <w:bCs/>
          <w:sz w:val="24"/>
          <w:szCs w:val="24"/>
        </w:rPr>
        <w:t>Right to Work</w:t>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The individual right to work depends and connects to one’s freedom of choice to do the</w:t>
      </w:r>
      <w:r w:rsidR="0038747C" w:rsidRP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work or not to do it. Of course, work is an individual right provided and encouraged by the</w:t>
      </w:r>
      <w:r w:rsidR="0038747C" w:rsidRPr="00BB1BF7">
        <w:rPr>
          <w:rFonts w:ascii="Times New Roman" w:eastAsia="Times New Roman" w:hAnsi="Times New Roman" w:cs="Times New Roman"/>
          <w:sz w:val="24"/>
          <w:szCs w:val="24"/>
        </w:rPr>
        <w:t xml:space="preserv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and he cannot be deprived from working as he cannot be forced to do it. This is the</w:t>
      </w:r>
      <w:r w:rsidR="000B07D5">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extent of individual rights. In other words, he is at liberty to do a particular work or not to do</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it. The following authorities will attest to the above stated position.  The Almighty Allah said</w:t>
      </w:r>
      <w:r w:rsidR="004F5995">
        <w:rPr>
          <w:rFonts w:ascii="Times New Roman" w:eastAsia="Times New Roman" w:hAnsi="Times New Roman" w:cs="Times New Roman"/>
          <w:sz w:val="24"/>
          <w:szCs w:val="24"/>
        </w:rPr>
        <w:t xml:space="preserve"> in the holy Qur’an</w:t>
      </w:r>
      <w:r w:rsidRPr="00BB1BF7">
        <w:rPr>
          <w:rFonts w:ascii="Times New Roman" w:eastAsia="Times New Roman" w:hAnsi="Times New Roman" w:cs="Times New Roman"/>
          <w:sz w:val="24"/>
          <w:szCs w:val="24"/>
        </w:rPr>
        <w:t>:</w:t>
      </w:r>
    </w:p>
    <w:p w:rsidR="00F5674C" w:rsidRPr="00BB1BF7" w:rsidRDefault="00F5674C" w:rsidP="002E287E">
      <w:pPr>
        <w:tabs>
          <w:tab w:val="left" w:pos="8640"/>
        </w:tabs>
        <w:spacing w:line="240" w:lineRule="auto"/>
        <w:ind w:left="1440" w:right="1624"/>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The Lord doth know that thou stand forth (to prayer) nigh two-third of the night, or half of the night, or a third of the night, and so doth a party of those with thee. But Allah doth appoint night and day in due measure He </w:t>
      </w:r>
      <w:proofErr w:type="spellStart"/>
      <w:r w:rsidRPr="00BB1BF7">
        <w:rPr>
          <w:rFonts w:ascii="Times New Roman" w:eastAsia="Times New Roman" w:hAnsi="Times New Roman" w:cs="Times New Roman"/>
          <w:sz w:val="24"/>
          <w:szCs w:val="24"/>
        </w:rPr>
        <w:t>knoweth</w:t>
      </w:r>
      <w:proofErr w:type="spellEnd"/>
      <w:r w:rsidRPr="00BB1BF7">
        <w:rPr>
          <w:rFonts w:ascii="Times New Roman" w:eastAsia="Times New Roman" w:hAnsi="Times New Roman" w:cs="Times New Roman"/>
          <w:sz w:val="24"/>
          <w:szCs w:val="24"/>
        </w:rPr>
        <w:t xml:space="preserve"> that ye are unable to keep count thereof. So He has turned to you (in mercy): read ye, therefore, of the Qur’an as much as may be easy for you. He </w:t>
      </w:r>
      <w:proofErr w:type="spellStart"/>
      <w:r w:rsidRPr="00BB1BF7">
        <w:rPr>
          <w:rFonts w:ascii="Times New Roman" w:eastAsia="Times New Roman" w:hAnsi="Times New Roman" w:cs="Times New Roman"/>
          <w:sz w:val="24"/>
          <w:szCs w:val="24"/>
        </w:rPr>
        <w:t>knoweth</w:t>
      </w:r>
      <w:proofErr w:type="spellEnd"/>
      <w:r w:rsidRPr="00BB1BF7">
        <w:rPr>
          <w:rFonts w:ascii="Times New Roman" w:eastAsia="Times New Roman" w:hAnsi="Times New Roman" w:cs="Times New Roman"/>
          <w:sz w:val="24"/>
          <w:szCs w:val="24"/>
        </w:rPr>
        <w:t xml:space="preserve"> that there may be (some) among you with ill-health; others travelling through the land, seeking </w:t>
      </w:r>
      <w:proofErr w:type="spellStart"/>
      <w:r w:rsidRPr="00BB1BF7">
        <w:rPr>
          <w:rFonts w:ascii="Times New Roman" w:eastAsia="Times New Roman" w:hAnsi="Times New Roman" w:cs="Times New Roman"/>
          <w:sz w:val="24"/>
          <w:szCs w:val="24"/>
        </w:rPr>
        <w:t>ofAllah’s</w:t>
      </w:r>
      <w:proofErr w:type="spellEnd"/>
      <w:r w:rsidRPr="00BB1BF7">
        <w:rPr>
          <w:rFonts w:ascii="Times New Roman" w:eastAsia="Times New Roman" w:hAnsi="Times New Roman" w:cs="Times New Roman"/>
          <w:sz w:val="24"/>
          <w:szCs w:val="24"/>
        </w:rPr>
        <w:t xml:space="preserve"> bounty; yet others fighting in Allah’s cause, read ye, therefore, as much of the </w:t>
      </w:r>
      <w:r w:rsidRPr="00BB1BF7">
        <w:rPr>
          <w:rFonts w:ascii="Times New Roman" w:eastAsia="Times New Roman" w:hAnsi="Times New Roman" w:cs="Times New Roman"/>
          <w:sz w:val="24"/>
          <w:szCs w:val="24"/>
        </w:rPr>
        <w:lastRenderedPageBreak/>
        <w:t>Qur’an as may be easy (for you); and establish regular prayer and give regular charity; and loan to Allah a beautiful loan. And whatever good ye send forth for your souls ye shall find it in Allah’s presence, yea, better and greater, in Reward and seek ye the Grace of Allah: for Allah is Oft-Forgiving, Most Merciful</w:t>
      </w:r>
      <w:r w:rsidR="002E287E">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24"/>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From these verses, it can be deduced that </w:t>
      </w:r>
      <w:proofErr w:type="spellStart"/>
      <w:r w:rsidRPr="00BB1BF7">
        <w:rPr>
          <w:rFonts w:ascii="Times New Roman" w:eastAsia="Times New Roman" w:hAnsi="Times New Roman" w:cs="Times New Roman"/>
          <w:i/>
          <w:iCs/>
          <w:sz w:val="24"/>
          <w:szCs w:val="24"/>
        </w:rPr>
        <w:t>Qiyām</w:t>
      </w:r>
      <w:proofErr w:type="spellEnd"/>
      <w:r w:rsidRPr="00BB1BF7">
        <w:rPr>
          <w:rFonts w:ascii="Times New Roman" w:eastAsia="Times New Roman" w:hAnsi="Times New Roman" w:cs="Times New Roman"/>
          <w:i/>
          <w:iCs/>
          <w:sz w:val="24"/>
          <w:szCs w:val="24"/>
        </w:rPr>
        <w:t xml:space="preserve"> al-</w:t>
      </w:r>
      <w:proofErr w:type="spellStart"/>
      <w:r w:rsidRPr="00BB1BF7">
        <w:rPr>
          <w:rFonts w:ascii="Times New Roman" w:eastAsia="Times New Roman" w:hAnsi="Times New Roman" w:cs="Times New Roman"/>
          <w:i/>
          <w:iCs/>
          <w:sz w:val="24"/>
          <w:szCs w:val="24"/>
        </w:rPr>
        <w:t>Layl</w:t>
      </w:r>
      <w:proofErr w:type="spellEnd"/>
      <w:r w:rsidRPr="00BB1BF7">
        <w:rPr>
          <w:rFonts w:ascii="Times New Roman" w:eastAsia="Times New Roman" w:hAnsi="Times New Roman" w:cs="Times New Roman"/>
          <w:sz w:val="24"/>
          <w:szCs w:val="24"/>
        </w:rPr>
        <w:t xml:space="preserve"> (night prayer) is only obligatory upon the Prophet (</w:t>
      </w:r>
      <w:r w:rsidR="002E52BD" w:rsidRPr="00BB1BF7">
        <w:rPr>
          <w:rFonts w:ascii="Times New Roman" w:eastAsia="Times New Roman" w:hAnsi="Times New Roman" w:cs="Times New Roman"/>
          <w:sz w:val="24"/>
          <w:szCs w:val="24"/>
        </w:rPr>
        <w:t>S.A.W</w:t>
      </w:r>
      <w:r w:rsidRPr="00BB1BF7">
        <w:rPr>
          <w:rFonts w:ascii="Times New Roman" w:eastAsia="Times New Roman" w:hAnsi="Times New Roman" w:cs="Times New Roman"/>
          <w:sz w:val="24"/>
          <w:szCs w:val="24"/>
        </w:rPr>
        <w:t xml:space="preserve">) at every night, while on his Companions it is only supererogatory (optional) or </w:t>
      </w:r>
      <w:proofErr w:type="spellStart"/>
      <w:r w:rsidRPr="00BB1BF7">
        <w:rPr>
          <w:rFonts w:ascii="Times New Roman" w:eastAsia="Times New Roman" w:hAnsi="Times New Roman" w:cs="Times New Roman"/>
          <w:i/>
          <w:iCs/>
          <w:sz w:val="24"/>
          <w:szCs w:val="24"/>
        </w:rPr>
        <w:t>nāfil</w:t>
      </w:r>
      <w:proofErr w:type="spellEnd"/>
      <w:r w:rsidRPr="00BB1BF7">
        <w:rPr>
          <w:rFonts w:ascii="Times New Roman" w:eastAsia="Times New Roman" w:hAnsi="Times New Roman" w:cs="Times New Roman"/>
          <w:sz w:val="24"/>
          <w:szCs w:val="24"/>
        </w:rPr>
        <w:t xml:space="preserve">, because some of them are not in good condition (they are </w:t>
      </w:r>
      <w:proofErr w:type="spellStart"/>
      <w:r w:rsidRPr="00BB1BF7">
        <w:rPr>
          <w:rFonts w:ascii="Times New Roman" w:eastAsia="Times New Roman" w:hAnsi="Times New Roman" w:cs="Times New Roman"/>
          <w:sz w:val="24"/>
          <w:szCs w:val="24"/>
        </w:rPr>
        <w:t>inill</w:t>
      </w:r>
      <w:proofErr w:type="spellEnd"/>
      <w:r w:rsidRPr="00BB1BF7">
        <w:rPr>
          <w:rFonts w:ascii="Times New Roman" w:eastAsia="Times New Roman" w:hAnsi="Times New Roman" w:cs="Times New Roman"/>
          <w:sz w:val="24"/>
          <w:szCs w:val="24"/>
        </w:rPr>
        <w:t>-health), some travelling through the land seeking for Allah’s bounty or fighting in Allah’s cause in their days’ time.</w:t>
      </w:r>
      <w:r w:rsidRPr="00BB1BF7">
        <w:rPr>
          <w:rStyle w:val="FootnoteReference"/>
          <w:rFonts w:ascii="Times New Roman" w:eastAsia="Times New Roman" w:hAnsi="Times New Roman" w:cs="Times New Roman"/>
          <w:sz w:val="24"/>
          <w:szCs w:val="24"/>
        </w:rPr>
        <w:footnoteReference w:id="25"/>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In another verse, Allah said: </w:t>
      </w:r>
    </w:p>
    <w:p w:rsidR="00F5674C" w:rsidRPr="00BB1BF7" w:rsidRDefault="00F5674C" w:rsidP="002E287E">
      <w:pPr>
        <w:spacing w:line="240" w:lineRule="auto"/>
        <w:ind w:left="1530" w:right="162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And (have we not) created you in pairs, and made your sleep for rest, and made the night as a covering, and made the day as a means of subsistence</w:t>
      </w:r>
      <w:r w:rsidR="002E52BD">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26"/>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 In this verse, the day time is specified for struggle in order to earn a living.</w:t>
      </w:r>
      <w:r w:rsidR="002E287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 best way for this is to use one’s hands in performing a particular work or occupation.</w:t>
      </w:r>
      <w:r w:rsidR="002E287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In a Prophetic tradition, </w:t>
      </w:r>
    </w:p>
    <w:p w:rsidR="00F5674C" w:rsidRPr="00BB1BF7" w:rsidRDefault="00F5674C" w:rsidP="002E287E">
      <w:pPr>
        <w:spacing w:line="240" w:lineRule="auto"/>
        <w:ind w:left="1350" w:right="153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Prophet (</w:t>
      </w:r>
      <w:r w:rsidR="002E52BD" w:rsidRPr="00BB1BF7">
        <w:rPr>
          <w:rFonts w:ascii="Times New Roman" w:eastAsia="Times New Roman" w:hAnsi="Times New Roman" w:cs="Times New Roman"/>
          <w:sz w:val="24"/>
          <w:szCs w:val="24"/>
        </w:rPr>
        <w:t>S.A.W</w:t>
      </w:r>
      <w:r w:rsidRPr="00BB1BF7">
        <w:rPr>
          <w:rFonts w:ascii="Times New Roman" w:eastAsia="Times New Roman" w:hAnsi="Times New Roman" w:cs="Times New Roman"/>
          <w:sz w:val="24"/>
          <w:szCs w:val="24"/>
        </w:rPr>
        <w:t>) said: “the best food one can take is the one he got through the work or service he rendered with his hands.</w:t>
      </w:r>
      <w:r w:rsidR="002E287E">
        <w:rPr>
          <w:rFonts w:ascii="Times New Roman" w:eastAsia="Times New Roman" w:hAnsi="Times New Roman" w:cs="Times New Roman"/>
          <w:sz w:val="24"/>
          <w:szCs w:val="24"/>
        </w:rPr>
        <w:t>”</w:t>
      </w:r>
      <w:r w:rsidR="00063AD4" w:rsidRPr="00BB1BF7">
        <w:rPr>
          <w:rFonts w:ascii="Times New Roman" w:eastAsia="Times New Roman" w:hAnsi="Times New Roman" w:cs="Times New Roman"/>
          <w:sz w:val="24"/>
          <w:szCs w:val="24"/>
        </w:rPr>
        <w:t xml:space="preserve"> Verily, the Prophet </w:t>
      </w:r>
      <w:proofErr w:type="spellStart"/>
      <w:r w:rsidR="00063AD4" w:rsidRPr="00BB1BF7">
        <w:rPr>
          <w:rFonts w:ascii="Times New Roman" w:eastAsia="Times New Roman" w:hAnsi="Times New Roman" w:cs="Times New Roman"/>
          <w:sz w:val="24"/>
          <w:szCs w:val="24"/>
        </w:rPr>
        <w:t>Daud</w:t>
      </w:r>
      <w:proofErr w:type="spellEnd"/>
      <w:r w:rsidR="00063AD4" w:rsidRPr="00BB1BF7">
        <w:rPr>
          <w:rFonts w:ascii="Times New Roman" w:eastAsia="Times New Roman" w:hAnsi="Times New Roman" w:cs="Times New Roman"/>
          <w:sz w:val="24"/>
          <w:szCs w:val="24"/>
        </w:rPr>
        <w:t xml:space="preserve"> (</w:t>
      </w:r>
      <w:r w:rsidR="002E52BD" w:rsidRPr="00BB1BF7">
        <w:rPr>
          <w:rFonts w:ascii="Times New Roman" w:eastAsia="Times New Roman" w:hAnsi="Times New Roman" w:cs="Times New Roman"/>
          <w:sz w:val="24"/>
          <w:szCs w:val="24"/>
        </w:rPr>
        <w:t>A.S</w:t>
      </w:r>
      <w:r w:rsidRPr="00BB1BF7">
        <w:rPr>
          <w:rFonts w:ascii="Times New Roman" w:eastAsia="Times New Roman" w:hAnsi="Times New Roman" w:cs="Times New Roman"/>
          <w:sz w:val="24"/>
          <w:szCs w:val="24"/>
        </w:rPr>
        <w:t>) has eaten from the services he rendered with his hands</w:t>
      </w:r>
      <w:r w:rsidR="002E287E">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27"/>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From this Hadith, it can be understood that rendering services with one’s hands is among the best way to earn a living under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It also serves as an encouragement to the laborers as well as discouraging the beggars.</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Under the general rule, an individual has the right to freedom of work, if he likes he is at liberty to demonstrate it, and if he dislikes it he cannot be compelled to work by any person. But under Islamic Law, this right has certain limitations to the extent that an individual can be deprived from it or be compelled to do it under the following circumstances:</w:t>
      </w:r>
    </w:p>
    <w:p w:rsidR="00F5674C" w:rsidRPr="00BB1BF7" w:rsidRDefault="00F5674C" w:rsidP="002E287E">
      <w:pPr>
        <w:tabs>
          <w:tab w:val="left" w:pos="720"/>
        </w:tabs>
        <w:spacing w:after="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He can be deprived of his right to freedom of work where a third party is adversely affected by his activities in a situation whereby people around the environment are exposed to health and environmental hazards. This is by virtue of the Hadith</w:t>
      </w:r>
      <w:r w:rsidR="002E287E">
        <w:rPr>
          <w:rFonts w:ascii="Times New Roman" w:eastAsia="Times New Roman" w:hAnsi="Times New Roman" w:cs="Times New Roman"/>
          <w:sz w:val="24"/>
          <w:szCs w:val="24"/>
        </w:rPr>
        <w:t xml:space="preserve"> which says “Do not harm and do not</w:t>
      </w:r>
      <w:r w:rsidRPr="00BB1BF7">
        <w:rPr>
          <w:rFonts w:ascii="Times New Roman" w:eastAsia="Times New Roman" w:hAnsi="Times New Roman" w:cs="Times New Roman"/>
          <w:sz w:val="24"/>
          <w:szCs w:val="24"/>
        </w:rPr>
        <w:t xml:space="preserve"> be harmed</w:t>
      </w:r>
      <w:r w:rsidR="002E287E">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28"/>
      </w:r>
    </w:p>
    <w:p w:rsidR="0038747C" w:rsidRDefault="00F5674C" w:rsidP="00043F9E">
      <w:pPr>
        <w:tabs>
          <w:tab w:val="left" w:pos="720"/>
        </w:tabs>
        <w:spacing w:after="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lastRenderedPageBreak/>
        <w:t>Conversely, an individual can be compelled to work if it can assist him discharge his</w:t>
      </w:r>
      <w:r w:rsidR="002E52BD">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obligation of maintaining his defe</w:t>
      </w:r>
      <w:r w:rsidR="002E52BD">
        <w:rPr>
          <w:rFonts w:ascii="Times New Roman" w:eastAsia="Times New Roman" w:hAnsi="Times New Roman" w:cs="Times New Roman"/>
          <w:sz w:val="24"/>
          <w:szCs w:val="24"/>
        </w:rPr>
        <w:t xml:space="preserve">ndants, such as his household, </w:t>
      </w:r>
      <w:r w:rsidRPr="00BB1BF7">
        <w:rPr>
          <w:rFonts w:ascii="Times New Roman" w:eastAsia="Times New Roman" w:hAnsi="Times New Roman" w:cs="Times New Roman"/>
          <w:sz w:val="24"/>
          <w:szCs w:val="24"/>
        </w:rPr>
        <w:t>parents, etc.</w:t>
      </w:r>
      <w:r w:rsidRPr="00BB1BF7">
        <w:rPr>
          <w:rStyle w:val="FootnoteReference"/>
          <w:rFonts w:ascii="Times New Roman" w:eastAsia="Times New Roman" w:hAnsi="Times New Roman" w:cs="Times New Roman"/>
          <w:sz w:val="24"/>
          <w:szCs w:val="24"/>
        </w:rPr>
        <w:footnoteReference w:id="29"/>
      </w:r>
      <w:r w:rsidR="002E52BD">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 wisdom behind this compulsion is to pave way for a person to take care of his basic needs throughout his life. It can also be possible that as a Muslim, one works not only for worldly life but for the sake of reward from Allah, for instance a teacher that teaches religious affairs, or struggle in the cause of Allah, etc. All these examples of work are not meant for a fee only but for reward from Allah (SWT).</w:t>
      </w:r>
      <w:r w:rsidRPr="00BB1BF7">
        <w:rPr>
          <w:rStyle w:val="FootnoteReference"/>
          <w:rFonts w:ascii="Times New Roman" w:eastAsia="Times New Roman" w:hAnsi="Times New Roman" w:cs="Times New Roman"/>
          <w:sz w:val="24"/>
          <w:szCs w:val="24"/>
        </w:rPr>
        <w:footnoteReference w:id="30"/>
      </w:r>
      <w:r w:rsidR="002E287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If an individual does not fall under any of the above mentioned conditions and the nature of work satisfies the requirements of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one is at liberty to work or not to do it. What is required for a work under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is that it must be within the ambit of permissible supererogatory or obligatory legal rulings when put on the scale of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It does not matter whether the nature of the work is artisan, handwork, manual/</w:t>
      </w:r>
      <w:r w:rsidR="002E52BD">
        <w:rPr>
          <w:rFonts w:ascii="Times New Roman" w:eastAsia="Times New Roman" w:hAnsi="Times New Roman" w:cs="Times New Roman"/>
          <w:sz w:val="24"/>
          <w:szCs w:val="24"/>
        </w:rPr>
        <w:t>laborer or machinery/mechanized</w:t>
      </w:r>
      <w:r w:rsidRPr="00BB1BF7">
        <w:rPr>
          <w:rFonts w:ascii="Times New Roman" w:eastAsia="Times New Roman" w:hAnsi="Times New Roman" w:cs="Times New Roman"/>
          <w:sz w:val="24"/>
          <w:szCs w:val="24"/>
        </w:rPr>
        <w:t xml:space="preserve"> be it farming, manufacturing or trading, etc.</w:t>
      </w:r>
      <w:r w:rsidRPr="00BB1BF7">
        <w:rPr>
          <w:rStyle w:val="FootnoteReference"/>
          <w:rFonts w:ascii="Times New Roman" w:eastAsia="Times New Roman" w:hAnsi="Times New Roman" w:cs="Times New Roman"/>
          <w:sz w:val="24"/>
          <w:szCs w:val="24"/>
        </w:rPr>
        <w:footnoteReference w:id="31"/>
      </w:r>
      <w:r w:rsidRPr="00BB1BF7">
        <w:rPr>
          <w:rFonts w:ascii="Times New Roman" w:eastAsia="Times New Roman" w:hAnsi="Times New Roman" w:cs="Times New Roman"/>
          <w:sz w:val="24"/>
          <w:szCs w:val="24"/>
        </w:rPr>
        <w:t xml:space="preserve"> Therefore, it makes no sense where an individual cannot demonstrate his freedom of choice to do a particular work or occupation or not to do it unless he/she takes permission or command from another party be it from State authorities or from an individual. An individual can be a man or woman, the question to be asked is “does that include the female gender or is it applicable only to the male gender?” Of course, a woman is not the same as man in all respects, there are some differences between them in the following respects:</w:t>
      </w:r>
    </w:p>
    <w:p w:rsidR="00043F9E" w:rsidRPr="00043F9E" w:rsidRDefault="00043F9E" w:rsidP="00043F9E">
      <w:pPr>
        <w:tabs>
          <w:tab w:val="left" w:pos="720"/>
        </w:tabs>
        <w:spacing w:after="0" w:line="360" w:lineRule="auto"/>
        <w:ind w:right="184"/>
        <w:jc w:val="both"/>
        <w:rPr>
          <w:rFonts w:ascii="Times New Roman" w:eastAsia="Times New Roman" w:hAnsi="Times New Roman" w:cs="Times New Roman"/>
          <w:sz w:val="14"/>
          <w:szCs w:val="24"/>
        </w:rPr>
      </w:pPr>
    </w:p>
    <w:p w:rsidR="0038747C" w:rsidRPr="00BB1BF7" w:rsidRDefault="00F5674C" w:rsidP="0038747C">
      <w:pPr>
        <w:spacing w:after="0"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b/>
          <w:bCs/>
          <w:sz w:val="24"/>
          <w:szCs w:val="24"/>
        </w:rPr>
        <w:t>A.  Physical or Biological Nature</w:t>
      </w:r>
    </w:p>
    <w:p w:rsidR="00F5674C" w:rsidRPr="00BB1BF7" w:rsidRDefault="00F5674C" w:rsidP="0038747C">
      <w:pPr>
        <w:spacing w:after="0"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sz w:val="24"/>
          <w:szCs w:val="24"/>
        </w:rPr>
        <w:t xml:space="preserve">The skin of a woman is softer and smoother than that of man generally. The body hair of a woman is lesser, shorter and more pleasing than that of a man especially that of the face. This may be due to physician’s perception that is referred as to as </w:t>
      </w:r>
      <w:proofErr w:type="spellStart"/>
      <w:r w:rsidRPr="00BB1BF7">
        <w:rPr>
          <w:rFonts w:ascii="Times New Roman" w:eastAsia="Times New Roman" w:hAnsi="Times New Roman" w:cs="Times New Roman"/>
          <w:i/>
          <w:sz w:val="24"/>
          <w:szCs w:val="24"/>
        </w:rPr>
        <w:t>Ghadad</w:t>
      </w:r>
      <w:proofErr w:type="spellEnd"/>
      <w:r w:rsidRPr="00BB1BF7">
        <w:rPr>
          <w:rFonts w:ascii="Times New Roman" w:eastAsia="Times New Roman" w:hAnsi="Times New Roman" w:cs="Times New Roman"/>
          <w:sz w:val="24"/>
          <w:szCs w:val="24"/>
        </w:rPr>
        <w:t>, the gene that is special to women which assist in physical and emotional development which a man’s body lacks.</w:t>
      </w:r>
      <w:r w:rsidRPr="00BB1BF7">
        <w:rPr>
          <w:rStyle w:val="FootnoteReference"/>
          <w:rFonts w:ascii="Times New Roman" w:eastAsia="Times New Roman" w:hAnsi="Times New Roman" w:cs="Times New Roman"/>
          <w:sz w:val="24"/>
          <w:szCs w:val="24"/>
        </w:rPr>
        <w:footnoteReference w:id="32"/>
      </w:r>
      <w:r w:rsidRPr="00BB1BF7">
        <w:rPr>
          <w:rFonts w:ascii="Times New Roman" w:eastAsia="Times New Roman" w:hAnsi="Times New Roman" w:cs="Times New Roman"/>
          <w:sz w:val="24"/>
          <w:szCs w:val="24"/>
        </w:rPr>
        <w:t xml:space="preserve"> There is wisdom in all the above mentioned facts as provided in the Holy Qur’ān where Allah said</w:t>
      </w:r>
    </w:p>
    <w:p w:rsidR="00F5674C" w:rsidRPr="00BB1BF7" w:rsidRDefault="00F5674C" w:rsidP="00043F9E">
      <w:pPr>
        <w:spacing w:line="240" w:lineRule="auto"/>
        <w:ind w:left="1620" w:right="162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And among His signs is this, He created for you mates from among yourselves, that ye may dwell in tranquility with them, and he has put love and mercy between your (hearts): verily in that are signs for those who reflect</w:t>
      </w:r>
      <w:r w:rsidR="00043F9E">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33"/>
      </w:r>
    </w:p>
    <w:p w:rsidR="00F5674C" w:rsidRPr="00BB1BF7" w:rsidRDefault="00043F9E" w:rsidP="009538EC">
      <w:pPr>
        <w:spacing w:line="360" w:lineRule="auto"/>
        <w:ind w:left="80" w:right="184"/>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  Psychology</w:t>
      </w:r>
    </w:p>
    <w:p w:rsidR="00F5674C" w:rsidRPr="00BB1BF7" w:rsidRDefault="00F5674C" w:rsidP="009538EC">
      <w:pPr>
        <w:spacing w:line="360" w:lineRule="auto"/>
        <w:ind w:left="80"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lastRenderedPageBreak/>
        <w:t xml:space="preserve">A woman is more passionate than her male counterpart in relation with </w:t>
      </w:r>
      <w:r w:rsidRPr="00BB1BF7">
        <w:rPr>
          <w:rFonts w:ascii="Times New Roman" w:eastAsia="Times New Roman" w:hAnsi="Times New Roman" w:cs="Times New Roman"/>
          <w:w w:val="98"/>
          <w:sz w:val="24"/>
          <w:szCs w:val="24"/>
        </w:rPr>
        <w:t xml:space="preserve">children, parents and siblings. Women are also introvert, generous, magnanimous, </w:t>
      </w:r>
      <w:r w:rsidRPr="00BB1BF7">
        <w:rPr>
          <w:rFonts w:ascii="Times New Roman" w:eastAsia="Times New Roman" w:hAnsi="Times New Roman" w:cs="Times New Roman"/>
          <w:w w:val="99"/>
          <w:sz w:val="24"/>
          <w:szCs w:val="24"/>
        </w:rPr>
        <w:t>forgetful and forgiving.</w:t>
      </w:r>
      <w:r w:rsidRPr="00BB1BF7">
        <w:rPr>
          <w:rStyle w:val="FootnoteReference"/>
          <w:rFonts w:ascii="Times New Roman" w:eastAsia="Times New Roman" w:hAnsi="Times New Roman" w:cs="Times New Roman"/>
          <w:w w:val="99"/>
          <w:sz w:val="24"/>
          <w:szCs w:val="24"/>
        </w:rPr>
        <w:footnoteReference w:id="34"/>
      </w:r>
      <w:r w:rsidRPr="00BB1BF7">
        <w:rPr>
          <w:rFonts w:ascii="Times New Roman" w:eastAsia="Times New Roman" w:hAnsi="Times New Roman" w:cs="Times New Roman"/>
          <w:w w:val="99"/>
          <w:sz w:val="24"/>
          <w:szCs w:val="24"/>
        </w:rPr>
        <w:t xml:space="preserve"> The wisdom behind that is very clear considering her nature </w:t>
      </w:r>
      <w:r w:rsidRPr="00BB1BF7">
        <w:rPr>
          <w:rFonts w:ascii="Times New Roman" w:eastAsia="Times New Roman" w:hAnsi="Times New Roman" w:cs="Times New Roman"/>
          <w:sz w:val="24"/>
          <w:szCs w:val="24"/>
        </w:rPr>
        <w:t xml:space="preserve">in life. Her relationship with husband is characterized by subordination and obedience and her relationship with children is that of love, affection and passion. </w:t>
      </w:r>
    </w:p>
    <w:p w:rsidR="00F5674C" w:rsidRPr="00BB1BF7" w:rsidRDefault="00F5674C" w:rsidP="009538EC">
      <w:pPr>
        <w:spacing w:line="360" w:lineRule="auto"/>
        <w:ind w:left="80"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b/>
          <w:bCs/>
          <w:sz w:val="24"/>
          <w:szCs w:val="24"/>
        </w:rPr>
        <w:t>C.  Spirituality</w:t>
      </w:r>
    </w:p>
    <w:p w:rsidR="00F5674C" w:rsidRPr="00BB1BF7" w:rsidRDefault="00F5674C" w:rsidP="00043F9E">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The code of conduct in prayer applicable to a woman equally applies to a man except in dress code.  Surely, the whole of her body except face and palm is </w:t>
      </w:r>
      <w:r w:rsidRPr="00BB1BF7">
        <w:rPr>
          <w:rFonts w:ascii="Times New Roman" w:eastAsia="Times New Roman" w:hAnsi="Times New Roman" w:cs="Times New Roman"/>
          <w:w w:val="97"/>
          <w:sz w:val="24"/>
          <w:szCs w:val="24"/>
        </w:rPr>
        <w:t>nudity.</w:t>
      </w:r>
      <w:r w:rsidRPr="00BB1BF7">
        <w:rPr>
          <w:rStyle w:val="FootnoteReference"/>
          <w:rFonts w:ascii="Times New Roman" w:eastAsia="Times New Roman" w:hAnsi="Times New Roman" w:cs="Times New Roman"/>
          <w:w w:val="97"/>
          <w:sz w:val="24"/>
          <w:szCs w:val="24"/>
        </w:rPr>
        <w:footnoteReference w:id="35"/>
      </w:r>
      <w:r w:rsidRPr="00BB1BF7">
        <w:rPr>
          <w:rFonts w:ascii="Times New Roman" w:eastAsia="Times New Roman" w:hAnsi="Times New Roman" w:cs="Times New Roman"/>
          <w:w w:val="97"/>
          <w:sz w:val="24"/>
          <w:szCs w:val="24"/>
        </w:rPr>
        <w:t xml:space="preserve"> Another  difference  is  in  congregational  prayer  in  which  if  imam  (leader) </w:t>
      </w:r>
      <w:r w:rsidRPr="00BB1BF7">
        <w:rPr>
          <w:rFonts w:ascii="Times New Roman" w:eastAsia="Times New Roman" w:hAnsi="Times New Roman" w:cs="Times New Roman"/>
          <w:sz w:val="24"/>
          <w:szCs w:val="24"/>
        </w:rPr>
        <w:t>omits or commits, adds or reduces some steps in prayer, women are only permitted to clap their hands whereas a man is allowed to say it openly as provided in a Prophetic tradition which says: “Glorification is for men and clapping for women.”</w:t>
      </w:r>
      <w:r w:rsidRPr="00BB1BF7">
        <w:rPr>
          <w:rStyle w:val="FootnoteReference"/>
          <w:rFonts w:ascii="Times New Roman" w:eastAsia="Times New Roman" w:hAnsi="Times New Roman" w:cs="Times New Roman"/>
          <w:w w:val="97"/>
          <w:sz w:val="24"/>
          <w:szCs w:val="24"/>
        </w:rPr>
        <w:footnoteReference w:id="36"/>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In terms of fasting, a man and a woman are on equal footing except that a woman has more circumstances in which she is allowed not to fast when observing her monthly period in the month of Ramadan. The same applies to post-natal bleeding. Though she is not required to expiate the lost prayers, but she is expected to expiate fasts. As narrated by Aisha (RA) in a tradition reported by Bukhari</w:t>
      </w:r>
      <w:r w:rsidR="00043F9E">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 xml:space="preserve"> she said: </w:t>
      </w:r>
      <w:r w:rsidR="00043F9E">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We are commanded to expiate fasts but permitted not to expiate prayers</w:t>
      </w:r>
      <w:r w:rsidR="00043F9E">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37"/>
      </w:r>
    </w:p>
    <w:p w:rsidR="00F5674C" w:rsidRPr="00BB1BF7" w:rsidRDefault="00F5674C" w:rsidP="009538EC">
      <w:pPr>
        <w:tabs>
          <w:tab w:val="left" w:pos="8370"/>
        </w:tabs>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Based on the nature of the female gender, </w:t>
      </w:r>
      <w:proofErr w:type="spellStart"/>
      <w:r w:rsidR="00043F9E">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has considered what suits her</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nature, gives her full security and complete protection against disgraceful circu</w:t>
      </w:r>
      <w:r w:rsidR="00043F9E">
        <w:rPr>
          <w:rFonts w:ascii="Times New Roman" w:eastAsia="Times New Roman" w:hAnsi="Times New Roman" w:cs="Times New Roman"/>
          <w:sz w:val="24"/>
          <w:szCs w:val="24"/>
        </w:rPr>
        <w:t xml:space="preserve">mstances and uncertain channels </w:t>
      </w:r>
      <w:r w:rsidRPr="00BB1BF7">
        <w:rPr>
          <w:rFonts w:ascii="Times New Roman" w:eastAsia="Times New Roman" w:hAnsi="Times New Roman" w:cs="Times New Roman"/>
          <w:sz w:val="24"/>
          <w:szCs w:val="24"/>
        </w:rPr>
        <w:t>of life. In view of this, Islam supports femininity for its relative weakness, placing it in the hands of men bearing the cost of living and the provision of her needs.</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Another protection is the protection of her morals and decency. Islam guards her reputation</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and dignity and defends her chastity against evil thoughts and tongues.</w:t>
      </w:r>
      <w:r w:rsidRPr="00BB1BF7">
        <w:rPr>
          <w:rStyle w:val="FootnoteReference"/>
          <w:rFonts w:ascii="Times New Roman" w:eastAsia="Times New Roman" w:hAnsi="Times New Roman" w:cs="Times New Roman"/>
          <w:sz w:val="24"/>
          <w:szCs w:val="24"/>
        </w:rPr>
        <w:footnoteReference w:id="38"/>
      </w:r>
    </w:p>
    <w:p w:rsidR="00F5674C" w:rsidRPr="00043F9E" w:rsidRDefault="00F5674C" w:rsidP="00043F9E">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In order</w:t>
      </w:r>
      <w:r w:rsidR="00043F9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to</w:t>
      </w:r>
      <w:r w:rsidR="00043F9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achieve these objectives, </w:t>
      </w:r>
      <w:proofErr w:type="spellStart"/>
      <w:r w:rsidR="00043F9E">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obliges </w:t>
      </w:r>
      <w:r w:rsidR="00043F9E">
        <w:rPr>
          <w:rFonts w:ascii="Times New Roman" w:eastAsia="Times New Roman" w:hAnsi="Times New Roman" w:cs="Times New Roman"/>
          <w:sz w:val="24"/>
          <w:szCs w:val="24"/>
        </w:rPr>
        <w:t xml:space="preserve">the </w:t>
      </w:r>
      <w:r w:rsidRPr="00BB1BF7">
        <w:rPr>
          <w:rFonts w:ascii="Times New Roman" w:eastAsia="Times New Roman" w:hAnsi="Times New Roman" w:cs="Times New Roman"/>
          <w:sz w:val="24"/>
          <w:szCs w:val="24"/>
        </w:rPr>
        <w:t>believing women to lower</w:t>
      </w:r>
      <w:r w:rsidR="00043F9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their gaze and preserve purity and chastity, decency, maintain staidness in gait and speech, avoid mingling and seclusion with men who are neither their husband nor </w:t>
      </w:r>
      <w:proofErr w:type="spellStart"/>
      <w:r w:rsidRPr="00BB1BF7">
        <w:rPr>
          <w:rFonts w:ascii="Times New Roman" w:eastAsia="Times New Roman" w:hAnsi="Times New Roman" w:cs="Times New Roman"/>
          <w:i/>
          <w:iCs/>
          <w:sz w:val="24"/>
          <w:szCs w:val="24"/>
        </w:rPr>
        <w:t>Maharam</w:t>
      </w:r>
      <w:proofErr w:type="spellEnd"/>
      <w:r w:rsidRPr="00BB1BF7">
        <w:rPr>
          <w:rFonts w:ascii="Times New Roman" w:eastAsia="Times New Roman" w:hAnsi="Times New Roman" w:cs="Times New Roman"/>
          <w:sz w:val="24"/>
          <w:szCs w:val="24"/>
        </w:rPr>
        <w:t xml:space="preserve">. With these rules and directions, </w:t>
      </w:r>
      <w:proofErr w:type="spellStart"/>
      <w:r w:rsidR="00043F9E">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provides safety for the woman and her femininity from an uncertain channel of life</w:t>
      </w:r>
      <w:r w:rsidR="00043F9E">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39"/>
      </w:r>
      <w:r w:rsidRPr="00BB1BF7">
        <w:rPr>
          <w:rFonts w:ascii="Times New Roman" w:eastAsia="Times New Roman" w:hAnsi="Times New Roman" w:cs="Times New Roman"/>
          <w:sz w:val="24"/>
          <w:szCs w:val="24"/>
        </w:rPr>
        <w:t xml:space="preserve"> The difference is clear, which can easily be noted, that is, a woman is different from a man but they </w:t>
      </w:r>
      <w:r w:rsidRPr="00BB1BF7">
        <w:rPr>
          <w:rFonts w:ascii="Times New Roman" w:eastAsia="Times New Roman" w:hAnsi="Times New Roman" w:cs="Times New Roman"/>
          <w:sz w:val="24"/>
          <w:szCs w:val="24"/>
        </w:rPr>
        <w:lastRenderedPageBreak/>
        <w:t xml:space="preserve">complement each other. This emphasis was made by the provisions of the Holy Qur’ān where Allah says: </w:t>
      </w:r>
      <w:r w:rsidR="00043F9E">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And no wise is the male like the female</w:t>
      </w:r>
      <w:r w:rsidR="00043F9E">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0"/>
      </w:r>
    </w:p>
    <w:p w:rsidR="00043F9E" w:rsidRPr="000B07D5" w:rsidRDefault="00F5674C" w:rsidP="000B07D5">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With the above identified physical, psychological and many other differences between a man and a woman, it has been natural that the physical and psychological construction of women carries with it an element that enables her to attract and be attracted by the male gender. Allah’s wisdom has also equipped her with an instinctive desire and a strong natural passion. However, Islam does not recognize any system that clashes with this instinctive</w:t>
      </w:r>
      <w:r w:rsidR="00043F9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nature or renders it ineffective, such as the system of monasticism, which means asceticism as a form of religious life; usually conducted in a community under a common rule and characterized by celibacy and poverty.</w:t>
      </w:r>
      <w:r w:rsidR="00043F9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These differences bring about different roles between men and women gender. Allah who created death and life, knows best which of you is best in discharging his responsibilities.</w:t>
      </w:r>
      <w:r w:rsidR="00043F9E">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Allah said: “It is He who created death and life, that He may test which of you is best in deed; and He is Exalted in Might, Oft-Forgiving</w:t>
      </w:r>
      <w:r w:rsidR="00043F9E">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1"/>
      </w:r>
    </w:p>
    <w:p w:rsidR="00F5674C" w:rsidRPr="00BB1BF7" w:rsidRDefault="00043F9E" w:rsidP="009538EC">
      <w:pPr>
        <w:tabs>
          <w:tab w:val="left" w:pos="720"/>
        </w:tabs>
        <w:spacing w:after="0" w:line="360" w:lineRule="auto"/>
        <w:ind w:right="184"/>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Expected</w:t>
      </w:r>
      <w:r w:rsidR="00F37A0C" w:rsidRPr="00BB1BF7">
        <w:rPr>
          <w:rFonts w:ascii="Times New Roman" w:eastAsia="Times New Roman" w:hAnsi="Times New Roman" w:cs="Times New Roman"/>
          <w:b/>
          <w:bCs/>
          <w:sz w:val="24"/>
          <w:szCs w:val="24"/>
        </w:rPr>
        <w:t xml:space="preserve"> </w:t>
      </w:r>
      <w:r w:rsidRPr="00BB1BF7">
        <w:rPr>
          <w:rFonts w:ascii="Times New Roman" w:eastAsia="Times New Roman" w:hAnsi="Times New Roman" w:cs="Times New Roman"/>
          <w:b/>
          <w:bCs/>
          <w:sz w:val="24"/>
          <w:szCs w:val="24"/>
        </w:rPr>
        <w:t xml:space="preserve">Role of Women in Society under </w:t>
      </w:r>
      <w:proofErr w:type="spellStart"/>
      <w:r w:rsidRPr="00BB1BF7">
        <w:rPr>
          <w:rFonts w:ascii="Times New Roman" w:eastAsia="Times New Roman" w:hAnsi="Times New Roman" w:cs="Times New Roman"/>
          <w:b/>
          <w:bCs/>
          <w:sz w:val="24"/>
          <w:szCs w:val="24"/>
        </w:rPr>
        <w:t>Shari’ah</w:t>
      </w:r>
      <w:proofErr w:type="spellEnd"/>
    </w:p>
    <w:p w:rsidR="00F5674C" w:rsidRPr="00BB1BF7" w:rsidRDefault="00445E51"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Primarily, a</w:t>
      </w:r>
      <w:r w:rsidR="00F5674C" w:rsidRPr="00BB1BF7">
        <w:rPr>
          <w:rFonts w:ascii="Times New Roman" w:eastAsia="Times New Roman" w:hAnsi="Times New Roman" w:cs="Times New Roman"/>
          <w:sz w:val="24"/>
          <w:szCs w:val="24"/>
        </w:rPr>
        <w:t xml:space="preserve"> Muslim woman is obliged to take care of the household and discharge her</w:t>
      </w:r>
      <w:r w:rsidR="00A84A47">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obligations in respect of her husband’s rights. First of all, she should obey him as long as the instruction given is lawful which does not lead to disobeying Allah. Because a Muslim is not allowed to obey any creation to the disobedience of Allah, in a Prophetic tradition, the Prophet (</w:t>
      </w:r>
      <w:r w:rsidR="00BB1BF7" w:rsidRPr="00BB1BF7">
        <w:rPr>
          <w:rFonts w:ascii="Times New Roman" w:eastAsia="Times New Roman" w:hAnsi="Times New Roman" w:cs="Times New Roman"/>
          <w:sz w:val="24"/>
          <w:szCs w:val="24"/>
        </w:rPr>
        <w:t>S.A.W</w:t>
      </w:r>
      <w:r w:rsidR="00F5674C" w:rsidRPr="00BB1BF7">
        <w:rPr>
          <w:rFonts w:ascii="Times New Roman" w:eastAsia="Times New Roman" w:hAnsi="Times New Roman" w:cs="Times New Roman"/>
          <w:sz w:val="24"/>
          <w:szCs w:val="24"/>
        </w:rPr>
        <w:t xml:space="preserve">) said: </w:t>
      </w:r>
    </w:p>
    <w:p w:rsidR="00F5674C" w:rsidRPr="00BB1BF7" w:rsidRDefault="00F5674C" w:rsidP="002D21C3">
      <w:pPr>
        <w:tabs>
          <w:tab w:val="left" w:pos="7380"/>
        </w:tabs>
        <w:spacing w:line="240" w:lineRule="auto"/>
        <w:ind w:left="1530" w:right="1890"/>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Respect and obedience are rights as long as command does not lead to disobedience of Allah, if it leads to the disobedience of Allah’s instructions, it will not be followed at all</w:t>
      </w:r>
      <w:r w:rsidR="002D21C3">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2"/>
      </w:r>
    </w:p>
    <w:p w:rsidR="00F5674C" w:rsidRPr="00BB1BF7" w:rsidRDefault="00F5674C" w:rsidP="009538EC">
      <w:pPr>
        <w:spacing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sz w:val="24"/>
          <w:szCs w:val="24"/>
        </w:rPr>
        <w:t>A Muslim husband is entitled to be obeyed by his wife. In that, Allah says</w:t>
      </w:r>
    </w:p>
    <w:p w:rsidR="00F5674C" w:rsidRPr="00BB1BF7" w:rsidRDefault="00F5674C" w:rsidP="002D21C3">
      <w:pPr>
        <w:tabs>
          <w:tab w:val="left" w:pos="7470"/>
        </w:tabs>
        <w:spacing w:line="240" w:lineRule="auto"/>
        <w:ind w:left="1530" w:right="1890" w:hanging="90"/>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 But if they return to your obedience, seek not against them means (of annoyance): for Allah is Most High Great (above you all).</w:t>
      </w:r>
      <w:r w:rsidRPr="00BB1BF7">
        <w:rPr>
          <w:rStyle w:val="FootnoteReference"/>
          <w:rFonts w:ascii="Times New Roman" w:eastAsia="Times New Roman" w:hAnsi="Times New Roman" w:cs="Times New Roman"/>
          <w:sz w:val="24"/>
          <w:szCs w:val="24"/>
        </w:rPr>
        <w:footnoteReference w:id="43"/>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In a Hadith, the messenger of Allah (</w:t>
      </w:r>
      <w:r w:rsidR="00BB1BF7" w:rsidRPr="00BB1BF7">
        <w:rPr>
          <w:rFonts w:ascii="Times New Roman" w:eastAsia="Times New Roman" w:hAnsi="Times New Roman" w:cs="Times New Roman"/>
          <w:sz w:val="24"/>
          <w:szCs w:val="24"/>
        </w:rPr>
        <w:t>S.A.W</w:t>
      </w:r>
      <w:r w:rsidRPr="00BB1BF7">
        <w:rPr>
          <w:rFonts w:ascii="Times New Roman" w:eastAsia="Times New Roman" w:hAnsi="Times New Roman" w:cs="Times New Roman"/>
          <w:sz w:val="24"/>
          <w:szCs w:val="24"/>
        </w:rPr>
        <w:t xml:space="preserve">) said: </w:t>
      </w:r>
    </w:p>
    <w:p w:rsidR="00F5674C" w:rsidRPr="00BB1BF7" w:rsidRDefault="00F5674C" w:rsidP="002D21C3">
      <w:pPr>
        <w:tabs>
          <w:tab w:val="left" w:pos="9090"/>
        </w:tabs>
        <w:spacing w:line="240" w:lineRule="auto"/>
        <w:ind w:left="1530" w:right="1534" w:hanging="90"/>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  If I were to command anyone to prostrate to anyone, I would have commanded the wo</w:t>
      </w:r>
      <w:r w:rsidR="002D21C3">
        <w:rPr>
          <w:rFonts w:ascii="Times New Roman" w:eastAsia="Times New Roman" w:hAnsi="Times New Roman" w:cs="Times New Roman"/>
          <w:sz w:val="24"/>
          <w:szCs w:val="24"/>
        </w:rPr>
        <w:t>man to prostrate to her Husband</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4"/>
      </w:r>
    </w:p>
    <w:p w:rsidR="00F5674C" w:rsidRPr="002D21C3" w:rsidRDefault="00F5674C" w:rsidP="002D21C3">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lastRenderedPageBreak/>
        <w:t>She must preserve her husband’s honor and her own and take care of his own property in his absence and all his domestic affairs. In this regard, she should not attend to any male stranger in her</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matrimonial home or accept gifts from him without the consent of her husband.</w:t>
      </w:r>
      <w:r w:rsidRPr="00BB1BF7">
        <w:rPr>
          <w:rStyle w:val="FootnoteReference"/>
          <w:rFonts w:ascii="Times New Roman" w:eastAsia="Times New Roman" w:hAnsi="Times New Roman" w:cs="Times New Roman"/>
          <w:sz w:val="24"/>
          <w:szCs w:val="24"/>
        </w:rPr>
        <w:footnoteReference w:id="45"/>
      </w:r>
      <w:r w:rsidRPr="00BB1BF7">
        <w:rPr>
          <w:rFonts w:ascii="Times New Roman" w:eastAsia="Times New Roman" w:hAnsi="Times New Roman" w:cs="Times New Roman"/>
          <w:sz w:val="24"/>
          <w:szCs w:val="24"/>
        </w:rPr>
        <w:t xml:space="preserve"> The Prophet (S.A.W) said:</w:t>
      </w:r>
      <w:r w:rsidR="002D21C3">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 woman is guardian of her husband’s house and is responsible for it</w:t>
      </w:r>
      <w:r w:rsidR="002D21C3">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6"/>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As regard attending to strangers to the house, the Prophet (</w:t>
      </w:r>
      <w:r w:rsidR="00BB1BF7" w:rsidRPr="00BB1BF7">
        <w:rPr>
          <w:rFonts w:ascii="Times New Roman" w:eastAsia="Times New Roman" w:hAnsi="Times New Roman" w:cs="Times New Roman"/>
          <w:sz w:val="24"/>
          <w:szCs w:val="24"/>
        </w:rPr>
        <w:t>S.A.W</w:t>
      </w:r>
      <w:r w:rsidRPr="00BB1BF7">
        <w:rPr>
          <w:rFonts w:ascii="Times New Roman" w:eastAsia="Times New Roman" w:hAnsi="Times New Roman" w:cs="Times New Roman"/>
          <w:sz w:val="24"/>
          <w:szCs w:val="24"/>
        </w:rPr>
        <w:t>) said:</w:t>
      </w:r>
    </w:p>
    <w:p w:rsidR="00F5674C" w:rsidRPr="00BB1BF7" w:rsidRDefault="00F5674C" w:rsidP="002D21C3">
      <w:pPr>
        <w:spacing w:line="240" w:lineRule="auto"/>
        <w:ind w:left="1530" w:right="171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Your right upon them (your wives) is that they shou</w:t>
      </w:r>
      <w:r w:rsidR="002D21C3">
        <w:rPr>
          <w:rFonts w:ascii="Times New Roman" w:eastAsia="Times New Roman" w:hAnsi="Times New Roman" w:cs="Times New Roman"/>
          <w:sz w:val="24"/>
          <w:szCs w:val="24"/>
        </w:rPr>
        <w:t xml:space="preserve">ld not allow to </w:t>
      </w:r>
      <w:r w:rsidRPr="00BB1BF7">
        <w:rPr>
          <w:rFonts w:ascii="Times New Roman" w:eastAsia="Times New Roman" w:hAnsi="Times New Roman" w:cs="Times New Roman"/>
          <w:sz w:val="24"/>
          <w:szCs w:val="24"/>
        </w:rPr>
        <w:t>sit on your beds those you dislike nor let into y</w:t>
      </w:r>
      <w:r w:rsidR="002D21C3">
        <w:rPr>
          <w:rFonts w:ascii="Times New Roman" w:eastAsia="Times New Roman" w:hAnsi="Times New Roman" w:cs="Times New Roman"/>
          <w:sz w:val="24"/>
          <w:szCs w:val="24"/>
        </w:rPr>
        <w:t>our house those you do not like</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7"/>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Moreover, a woman should allow her husband sexual intercourse whenever he desires except under reasonable excuse which must be acknowledged by him.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seriously warns against such refusal where the Prophet (</w:t>
      </w:r>
      <w:r w:rsidR="00BB1BF7" w:rsidRPr="00BB1BF7">
        <w:rPr>
          <w:rFonts w:ascii="Times New Roman" w:eastAsia="Times New Roman" w:hAnsi="Times New Roman" w:cs="Times New Roman"/>
          <w:sz w:val="24"/>
          <w:szCs w:val="24"/>
        </w:rPr>
        <w:t>S.A.W</w:t>
      </w:r>
      <w:r w:rsidRPr="00BB1BF7">
        <w:rPr>
          <w:rFonts w:ascii="Times New Roman" w:eastAsia="Times New Roman" w:hAnsi="Times New Roman" w:cs="Times New Roman"/>
          <w:sz w:val="24"/>
          <w:szCs w:val="24"/>
        </w:rPr>
        <w:t>) said:</w:t>
      </w:r>
    </w:p>
    <w:p w:rsidR="00F5674C" w:rsidRPr="00BB1BF7" w:rsidRDefault="002D21C3" w:rsidP="002D21C3">
      <w:pPr>
        <w:tabs>
          <w:tab w:val="left" w:pos="1440"/>
        </w:tabs>
        <w:spacing w:line="240" w:lineRule="auto"/>
        <w:ind w:left="1530" w:right="1714" w:hanging="180"/>
        <w:jc w:val="both"/>
        <w:rPr>
          <w:rFonts w:ascii="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BB1BF7">
        <w:rPr>
          <w:rFonts w:ascii="Times New Roman" w:eastAsia="Times New Roman" w:hAnsi="Times New Roman" w:cs="Times New Roman"/>
          <w:sz w:val="24"/>
          <w:szCs w:val="24"/>
        </w:rPr>
        <w:t xml:space="preserve">When </w:t>
      </w:r>
      <w:r w:rsidR="00F5674C" w:rsidRPr="00BB1BF7">
        <w:rPr>
          <w:rFonts w:ascii="Times New Roman" w:eastAsia="Times New Roman" w:hAnsi="Times New Roman" w:cs="Times New Roman"/>
          <w:sz w:val="24"/>
          <w:szCs w:val="24"/>
        </w:rPr>
        <w:t>a woman who has been called to her husband’s bed refuses and he spends the night angry, the angels curse her until the morning</w:t>
      </w:r>
      <w:r>
        <w:rPr>
          <w:rFonts w:ascii="Times New Roman" w:eastAsia="Times New Roman" w:hAnsi="Times New Roman" w:cs="Times New Roman"/>
          <w:sz w:val="24"/>
          <w:szCs w:val="24"/>
        </w:rPr>
        <w:t>.</w:t>
      </w:r>
      <w:r w:rsidR="00F5674C" w:rsidRPr="00BB1BF7">
        <w:rPr>
          <w:rStyle w:val="FootnoteReference"/>
          <w:rFonts w:ascii="Times New Roman" w:eastAsia="Times New Roman" w:hAnsi="Times New Roman" w:cs="Times New Roman"/>
          <w:sz w:val="24"/>
          <w:szCs w:val="24"/>
        </w:rPr>
        <w:footnoteReference w:id="48"/>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Likewise, she should stay in her house and not leave the house without the permission of her husband except where necessity warrants. If she goes out under permission or necessity, she should lower her gaze and voice, she should guard her tongue from immoral utterances. In respect of her staying at home, Allah says: </w:t>
      </w:r>
    </w:p>
    <w:p w:rsidR="00F5674C" w:rsidRPr="00BB1BF7" w:rsidRDefault="00F5674C" w:rsidP="002D21C3">
      <w:pPr>
        <w:spacing w:line="240" w:lineRule="auto"/>
        <w:ind w:left="1800" w:right="162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And stay quietly in your houses and make not a dazzling display like that of former times of ignorance</w:t>
      </w:r>
      <w:r w:rsidR="002D21C3">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49"/>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With regard to guarding the tongue, Allah states: </w:t>
      </w:r>
    </w:p>
    <w:p w:rsidR="00F5674C" w:rsidRPr="00BB1BF7" w:rsidRDefault="00F5674C" w:rsidP="002D21C3">
      <w:pPr>
        <w:spacing w:line="240" w:lineRule="auto"/>
        <w:ind w:left="1440" w:right="19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O Consorts of the Prophet! Ye are not like any of the (other) women: if ye do fear (Allah) be not too complacent of speech, lest one in whose heart is a disease should be moved with desire: but s</w:t>
      </w:r>
      <w:r w:rsidR="002D21C3">
        <w:rPr>
          <w:rFonts w:ascii="Times New Roman" w:eastAsia="Times New Roman" w:hAnsi="Times New Roman" w:cs="Times New Roman"/>
          <w:sz w:val="24"/>
          <w:szCs w:val="24"/>
        </w:rPr>
        <w:t>peak ye a speech (that is) just</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50"/>
      </w:r>
    </w:p>
    <w:p w:rsidR="006250C1"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Another obligation is the duty to the children, it is important for a woman to raise her child herself without leaving it under the care of servants. She is also duty bound to take</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proper</w:t>
      </w:r>
      <w:r w:rsidR="00A84A47">
        <w:rPr>
          <w:rFonts w:ascii="Times New Roman" w:eastAsia="Times New Roman" w:hAnsi="Times New Roman" w:cs="Times New Roman"/>
          <w:sz w:val="24"/>
          <w:szCs w:val="24"/>
        </w:rPr>
        <w:t xml:space="preserve"> </w:t>
      </w:r>
      <w:r w:rsidRPr="00BB1BF7">
        <w:rPr>
          <w:rFonts w:ascii="Times New Roman" w:hAnsi="Times New Roman" w:cs="Times New Roman"/>
          <w:sz w:val="24"/>
          <w:szCs w:val="24"/>
        </w:rPr>
        <w:tab/>
      </w:r>
      <w:r w:rsidRPr="00BB1BF7">
        <w:rPr>
          <w:rFonts w:ascii="Times New Roman" w:eastAsia="Times New Roman" w:hAnsi="Times New Roman" w:cs="Times New Roman"/>
          <w:sz w:val="24"/>
          <w:szCs w:val="24"/>
        </w:rPr>
        <w:t>care</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of her</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child</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and</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upbringing in the</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Islamic way and manner, i.e., by giving him</w:t>
      </w:r>
      <w:r w:rsidR="00A84A4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Islamic knowledge and training. If this role is well discharged, she raises her child as a good. While the woman discharges </w:t>
      </w:r>
      <w:r w:rsidRPr="00BB1BF7">
        <w:rPr>
          <w:rFonts w:ascii="Times New Roman" w:eastAsia="Times New Roman" w:hAnsi="Times New Roman" w:cs="Times New Roman"/>
          <w:sz w:val="24"/>
          <w:szCs w:val="24"/>
        </w:rPr>
        <w:lastRenderedPageBreak/>
        <w:t xml:space="preserve">these </w:t>
      </w:r>
      <w:r w:rsidRPr="00BB1BF7">
        <w:rPr>
          <w:rFonts w:ascii="Times New Roman" w:eastAsia="Times New Roman" w:hAnsi="Times New Roman" w:cs="Times New Roman"/>
          <w:w w:val="99"/>
          <w:sz w:val="24"/>
          <w:szCs w:val="24"/>
        </w:rPr>
        <w:t>duties, the father is responsible for</w:t>
      </w:r>
      <w:r w:rsidRPr="00BB1BF7">
        <w:rPr>
          <w:rFonts w:ascii="Times New Roman" w:eastAsia="Times New Roman" w:hAnsi="Times New Roman" w:cs="Times New Roman"/>
          <w:w w:val="89"/>
          <w:sz w:val="24"/>
          <w:szCs w:val="24"/>
        </w:rPr>
        <w:t xml:space="preserve"> providing </w:t>
      </w:r>
      <w:r w:rsidRPr="00BB1BF7">
        <w:rPr>
          <w:rFonts w:ascii="Times New Roman" w:eastAsia="Times New Roman" w:hAnsi="Times New Roman" w:cs="Times New Roman"/>
          <w:sz w:val="24"/>
          <w:szCs w:val="24"/>
        </w:rPr>
        <w:t>financial aspect for it. This is by virtue of the Prophetic tradition which says:</w:t>
      </w:r>
    </w:p>
    <w:p w:rsidR="00F5674C" w:rsidRPr="00BB1BF7" w:rsidRDefault="00F5674C" w:rsidP="00A84A47">
      <w:pPr>
        <w:spacing w:line="240" w:lineRule="auto"/>
        <w:ind w:left="1440" w:right="1980"/>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Behold each one of you is shepherd and you will be asked about your flocks a man is a shepherd to the members of his household and shall be asked about the flocks; a woman is a shepherd over the member of the household of her husband and his children and she will be asked about them …</w:t>
      </w:r>
      <w:r w:rsidRPr="00BB1BF7">
        <w:rPr>
          <w:rStyle w:val="FootnoteReference"/>
          <w:rFonts w:ascii="Times New Roman" w:eastAsia="Times New Roman" w:hAnsi="Times New Roman" w:cs="Times New Roman"/>
          <w:sz w:val="24"/>
          <w:szCs w:val="24"/>
        </w:rPr>
        <w:footnoteReference w:id="51"/>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 The love and affection between husband and wife were somewhat extinguished. The woman was no longer the sought, wanted, admired and loved by man. After he got used to seeing her in the factory next to him doing the same thing he does, women came under many influences and pressures that changed their mentality and thinking pattern on which moral values and virtues were disestablished.</w:t>
      </w:r>
      <w:r w:rsidRPr="00BB1BF7">
        <w:rPr>
          <w:rStyle w:val="FootnoteReference"/>
          <w:rFonts w:ascii="Times New Roman" w:eastAsia="Times New Roman" w:hAnsi="Times New Roman" w:cs="Times New Roman"/>
          <w:sz w:val="24"/>
          <w:szCs w:val="24"/>
        </w:rPr>
        <w:footnoteReference w:id="52"/>
      </w:r>
      <w:r w:rsidR="000B07D5">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Work in factories has stripped the woman as we pointed out earlier, of all these responsibilities which changed the looks and realities of the inner home. Children as</w:t>
      </w:r>
      <w:r w:rsidR="00513DB0">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in this regard, the First lady of South Africa in her address to a women conference in</w:t>
      </w:r>
      <w:r w:rsidR="002D21C3">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Johannesburg said:</w:t>
      </w:r>
    </w:p>
    <w:p w:rsidR="00F5674C" w:rsidRPr="00BB1BF7" w:rsidRDefault="00F5674C" w:rsidP="002D21C3">
      <w:pPr>
        <w:spacing w:line="240" w:lineRule="auto"/>
        <w:ind w:left="1620" w:right="1534"/>
        <w:jc w:val="both"/>
        <w:rPr>
          <w:rFonts w:ascii="Times New Roman" w:hAnsi="Times New Roman" w:cs="Times New Roman"/>
          <w:sz w:val="24"/>
          <w:szCs w:val="24"/>
        </w:rPr>
      </w:pPr>
      <w:r w:rsidRPr="00BB1BF7">
        <w:rPr>
          <w:rFonts w:ascii="Times New Roman" w:eastAsia="Times New Roman" w:hAnsi="Times New Roman" w:cs="Times New Roman"/>
          <w:sz w:val="24"/>
          <w:szCs w:val="24"/>
        </w:rPr>
        <w:t>The main task and responsibility for a woman must be to care for her husband and attend to the needs of her children</w:t>
      </w:r>
      <w:r w:rsidR="002D21C3">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 xml:space="preserve"> This is our duty in the society. It is a duty in which we should take special pride as it produces successful men and sound generations</w:t>
      </w:r>
      <w:r w:rsidR="002D21C3">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53"/>
      </w:r>
    </w:p>
    <w:p w:rsidR="00F5674C" w:rsidRPr="00BB1BF7" w:rsidRDefault="00F5674C" w:rsidP="009538EC">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Islam has allocated the management of the house as primary duty or role to women in which she takes care of the household, raises and educates her children and caters for the needs of her husband. Regardless of her own financial position, her maintenance is the responsibility of her husband if married or her father if not, without any obligation on her to apply for any job outside. Men are the protectors and maintainers of women because</w:t>
      </w:r>
    </w:p>
    <w:p w:rsidR="00F5674C" w:rsidRPr="00BB1BF7" w:rsidRDefault="00F5674C" w:rsidP="00820780">
      <w:pPr>
        <w:spacing w:line="240" w:lineRule="auto"/>
        <w:ind w:left="1530" w:right="1714"/>
        <w:jc w:val="both"/>
        <w:rPr>
          <w:rFonts w:ascii="Times New Roman" w:eastAsia="Times New Roman" w:hAnsi="Times New Roman" w:cs="Times New Roman"/>
          <w:sz w:val="24"/>
          <w:szCs w:val="24"/>
          <w:vertAlign w:val="superscript"/>
        </w:rPr>
      </w:pPr>
      <w:r w:rsidRPr="00BB1BF7">
        <w:rPr>
          <w:rFonts w:ascii="Times New Roman" w:eastAsia="Times New Roman" w:hAnsi="Times New Roman" w:cs="Times New Roman"/>
          <w:sz w:val="24"/>
          <w:szCs w:val="24"/>
        </w:rPr>
        <w:t xml:space="preserve">Allah has given the one more (strength) then the other and because they support them from their means </w:t>
      </w:r>
      <w:r w:rsidRPr="00BB1BF7">
        <w:rPr>
          <w:rFonts w:ascii="Times New Roman" w:eastAsia="Times New Roman" w:hAnsi="Times New Roman" w:cs="Times New Roman"/>
          <w:sz w:val="24"/>
          <w:szCs w:val="24"/>
          <w:vertAlign w:val="superscript"/>
        </w:rPr>
        <w:t xml:space="preserve">… </w:t>
      </w:r>
      <w:r w:rsidRPr="00BB1BF7">
        <w:rPr>
          <w:rStyle w:val="FootnoteReference"/>
          <w:rFonts w:ascii="Times New Roman" w:eastAsia="Times New Roman" w:hAnsi="Times New Roman" w:cs="Times New Roman"/>
          <w:sz w:val="24"/>
          <w:szCs w:val="24"/>
        </w:rPr>
        <w:footnoteReference w:id="54"/>
      </w:r>
    </w:p>
    <w:p w:rsidR="00F5674C" w:rsidRPr="00BB1BF7" w:rsidRDefault="00F5674C" w:rsidP="009538EC">
      <w:pPr>
        <w:spacing w:line="360" w:lineRule="auto"/>
        <w:ind w:right="184"/>
        <w:jc w:val="both"/>
        <w:rPr>
          <w:rFonts w:ascii="Times New Roman" w:eastAsia="Times New Roman" w:hAnsi="Times New Roman" w:cs="Times New Roman"/>
          <w:sz w:val="24"/>
          <w:szCs w:val="24"/>
          <w:vertAlign w:val="superscript"/>
        </w:rPr>
      </w:pPr>
      <w:r w:rsidRPr="00BB1BF7">
        <w:rPr>
          <w:rFonts w:ascii="Times New Roman" w:eastAsia="Times New Roman" w:hAnsi="Times New Roman" w:cs="Times New Roman"/>
          <w:sz w:val="24"/>
          <w:szCs w:val="24"/>
        </w:rPr>
        <w:t xml:space="preserve">In a nutshell, a woman’s primary place of work under the general rule is the home except where </w:t>
      </w:r>
      <w:proofErr w:type="spellStart"/>
      <w:r w:rsidRPr="00BB1BF7">
        <w:rPr>
          <w:rFonts w:ascii="Times New Roman" w:eastAsia="Times New Roman" w:hAnsi="Times New Roman" w:cs="Times New Roman"/>
          <w:i/>
          <w:iCs/>
          <w:sz w:val="24"/>
          <w:szCs w:val="24"/>
        </w:rPr>
        <w:t>Dharurah</w:t>
      </w:r>
      <w:proofErr w:type="spellEnd"/>
      <w:r w:rsidRPr="00BB1BF7">
        <w:rPr>
          <w:rFonts w:ascii="Times New Roman" w:eastAsia="Times New Roman" w:hAnsi="Times New Roman" w:cs="Times New Roman"/>
          <w:sz w:val="24"/>
          <w:szCs w:val="24"/>
        </w:rPr>
        <w:t xml:space="preserve"> (necessity) dictates otherwise. According to the Sheikh al-Islam Ibn </w:t>
      </w:r>
      <w:proofErr w:type="spellStart"/>
      <w:r w:rsidRPr="00BB1BF7">
        <w:rPr>
          <w:rFonts w:ascii="Times New Roman" w:eastAsia="Times New Roman" w:hAnsi="Times New Roman" w:cs="Times New Roman"/>
          <w:sz w:val="24"/>
          <w:szCs w:val="24"/>
        </w:rPr>
        <w:t>Taimiyya</w:t>
      </w:r>
      <w:proofErr w:type="spellEnd"/>
      <w:r w:rsidRPr="00BB1BF7">
        <w:rPr>
          <w:rFonts w:ascii="Times New Roman" w:eastAsia="Times New Roman" w:hAnsi="Times New Roman" w:cs="Times New Roman"/>
          <w:sz w:val="24"/>
          <w:szCs w:val="24"/>
        </w:rPr>
        <w:t>, the nature of men is to struggle outside while women are to stay indoors by her nature except where necessity warrants otherwise</w:t>
      </w:r>
      <w:r w:rsidRPr="00BB1BF7">
        <w:rPr>
          <w:rFonts w:ascii="Times New Roman" w:eastAsia="Times New Roman" w:hAnsi="Times New Roman" w:cs="Times New Roman"/>
          <w:sz w:val="24"/>
          <w:szCs w:val="24"/>
          <w:vertAlign w:val="superscript"/>
        </w:rPr>
        <w:t>.</w:t>
      </w:r>
      <w:r w:rsidRPr="00BB1BF7">
        <w:rPr>
          <w:rStyle w:val="FootnoteReference"/>
          <w:rFonts w:ascii="Times New Roman" w:eastAsia="Times New Roman" w:hAnsi="Times New Roman" w:cs="Times New Roman"/>
          <w:sz w:val="24"/>
          <w:szCs w:val="24"/>
        </w:rPr>
        <w:footnoteReference w:id="55"/>
      </w:r>
    </w:p>
    <w:p w:rsidR="00F5674C" w:rsidRPr="00BB1BF7" w:rsidRDefault="005519CC" w:rsidP="009538EC">
      <w:pPr>
        <w:tabs>
          <w:tab w:val="left" w:pos="720"/>
        </w:tabs>
        <w:spacing w:after="0" w:line="360" w:lineRule="auto"/>
        <w:ind w:right="184"/>
        <w:jc w:val="both"/>
        <w:rPr>
          <w:rFonts w:ascii="Times New Roman" w:eastAsia="Times New Roman" w:hAnsi="Times New Roman" w:cs="Times New Roman"/>
          <w:b/>
          <w:bCs/>
          <w:sz w:val="24"/>
          <w:szCs w:val="24"/>
        </w:rPr>
      </w:pPr>
      <w:proofErr w:type="spellStart"/>
      <w:r w:rsidRPr="00BB1BF7">
        <w:rPr>
          <w:rFonts w:ascii="Times New Roman" w:eastAsia="Times New Roman" w:hAnsi="Times New Roman" w:cs="Times New Roman"/>
          <w:b/>
          <w:bCs/>
          <w:sz w:val="24"/>
          <w:szCs w:val="24"/>
        </w:rPr>
        <w:t>Shari’ah</w:t>
      </w:r>
      <w:proofErr w:type="spellEnd"/>
      <w:r>
        <w:rPr>
          <w:rFonts w:ascii="Times New Roman" w:eastAsia="Times New Roman" w:hAnsi="Times New Roman" w:cs="Times New Roman"/>
          <w:b/>
          <w:bCs/>
          <w:sz w:val="24"/>
          <w:szCs w:val="24"/>
        </w:rPr>
        <w:t xml:space="preserve"> </w:t>
      </w:r>
      <w:r w:rsidR="00D329CD">
        <w:rPr>
          <w:rFonts w:ascii="Times New Roman" w:eastAsia="Times New Roman" w:hAnsi="Times New Roman" w:cs="Times New Roman"/>
          <w:b/>
          <w:bCs/>
          <w:sz w:val="24"/>
          <w:szCs w:val="24"/>
        </w:rPr>
        <w:t>Perspective of</w:t>
      </w:r>
      <w:r w:rsidR="00F37A0C" w:rsidRPr="00BB1BF7">
        <w:rPr>
          <w:rFonts w:ascii="Times New Roman" w:eastAsia="Times New Roman" w:hAnsi="Times New Roman" w:cs="Times New Roman"/>
          <w:b/>
          <w:bCs/>
          <w:sz w:val="24"/>
          <w:szCs w:val="24"/>
        </w:rPr>
        <w:t xml:space="preserve"> </w:t>
      </w:r>
      <w:r w:rsidR="00D329CD" w:rsidRPr="00BB1BF7">
        <w:rPr>
          <w:rFonts w:ascii="Times New Roman" w:eastAsia="Times New Roman" w:hAnsi="Times New Roman" w:cs="Times New Roman"/>
          <w:b/>
          <w:bCs/>
          <w:sz w:val="24"/>
          <w:szCs w:val="24"/>
        </w:rPr>
        <w:t xml:space="preserve">Women’s </w:t>
      </w:r>
      <w:r w:rsidR="00D329CD">
        <w:rPr>
          <w:rFonts w:ascii="Times New Roman" w:eastAsia="Times New Roman" w:hAnsi="Times New Roman" w:cs="Times New Roman"/>
          <w:b/>
          <w:bCs/>
          <w:sz w:val="24"/>
          <w:szCs w:val="24"/>
        </w:rPr>
        <w:t xml:space="preserve">Right to </w:t>
      </w:r>
      <w:r w:rsidR="00D329CD" w:rsidRPr="00BB1BF7">
        <w:rPr>
          <w:rFonts w:ascii="Times New Roman" w:eastAsia="Times New Roman" w:hAnsi="Times New Roman" w:cs="Times New Roman"/>
          <w:b/>
          <w:bCs/>
          <w:sz w:val="24"/>
          <w:szCs w:val="24"/>
        </w:rPr>
        <w:t xml:space="preserve">Work </w:t>
      </w:r>
    </w:p>
    <w:p w:rsidR="00F5674C" w:rsidRPr="00BB1BF7" w:rsidRDefault="00D329CD" w:rsidP="00820780">
      <w:pPr>
        <w:spacing w:line="360" w:lineRule="auto"/>
        <w:ind w:right="1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Right of women to work under </w:t>
      </w:r>
      <w:proofErr w:type="spellStart"/>
      <w:r>
        <w:rPr>
          <w:rFonts w:ascii="Times New Roman" w:eastAsia="Times New Roman" w:hAnsi="Times New Roman" w:cs="Times New Roman"/>
          <w:sz w:val="24"/>
          <w:szCs w:val="24"/>
        </w:rPr>
        <w:t>Shari’ah</w:t>
      </w:r>
      <w:proofErr w:type="spellEnd"/>
      <w:r>
        <w:rPr>
          <w:rFonts w:ascii="Times New Roman" w:eastAsia="Times New Roman" w:hAnsi="Times New Roman" w:cs="Times New Roman"/>
          <w:sz w:val="24"/>
          <w:szCs w:val="24"/>
        </w:rPr>
        <w:t xml:space="preserve"> is heavily guided. This is because</w:t>
      </w:r>
      <w:r w:rsidR="00F5674C" w:rsidRPr="00BB1BF7">
        <w:rPr>
          <w:rFonts w:ascii="Times New Roman" w:eastAsia="Times New Roman" w:hAnsi="Times New Roman" w:cs="Times New Roman"/>
          <w:sz w:val="24"/>
          <w:szCs w:val="24"/>
        </w:rPr>
        <w:t xml:space="preserve"> women </w:t>
      </w:r>
      <w:r w:rsidR="005519CC">
        <w:rPr>
          <w:rFonts w:ascii="Times New Roman" w:eastAsia="Times New Roman" w:hAnsi="Times New Roman" w:cs="Times New Roman"/>
          <w:sz w:val="24"/>
          <w:szCs w:val="24"/>
        </w:rPr>
        <w:t>are</w:t>
      </w:r>
      <w:r w:rsidR="00F5674C" w:rsidRPr="00BB1BF7">
        <w:rPr>
          <w:rFonts w:ascii="Times New Roman" w:eastAsia="Times New Roman" w:hAnsi="Times New Roman" w:cs="Times New Roman"/>
          <w:sz w:val="24"/>
          <w:szCs w:val="24"/>
        </w:rPr>
        <w:t xml:space="preserve"> forbidden to travel alone without her husband or somebody within</w:t>
      </w:r>
      <w:r w:rsidR="00BB1B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prohibited degree (</w:t>
      </w:r>
      <w:r w:rsidR="005519CC">
        <w:rPr>
          <w:rFonts w:ascii="Times New Roman" w:eastAsia="Times New Roman" w:hAnsi="Times New Roman" w:cs="Times New Roman"/>
          <w:i/>
          <w:sz w:val="24"/>
          <w:szCs w:val="24"/>
        </w:rPr>
        <w:t>no</w:t>
      </w:r>
      <w:r w:rsidR="005519CC" w:rsidRPr="005519CC">
        <w:rPr>
          <w:rFonts w:ascii="Times New Roman" w:eastAsia="Times New Roman" w:hAnsi="Times New Roman" w:cs="Times New Roman"/>
          <w:i/>
          <w:sz w:val="24"/>
          <w:szCs w:val="24"/>
        </w:rPr>
        <w:t>n</w:t>
      </w:r>
      <w:r w:rsidR="005519CC">
        <w:rPr>
          <w:rFonts w:ascii="Times New Roman" w:eastAsia="Times New Roman" w:hAnsi="Times New Roman" w:cs="Times New Roman"/>
          <w:sz w:val="24"/>
          <w:szCs w:val="24"/>
        </w:rPr>
        <w:t>-</w:t>
      </w:r>
      <w:r w:rsidRPr="005519CC">
        <w:rPr>
          <w:rFonts w:ascii="Times New Roman" w:eastAsia="Times New Roman" w:hAnsi="Times New Roman" w:cs="Times New Roman"/>
          <w:i/>
          <w:sz w:val="24"/>
          <w:szCs w:val="24"/>
        </w:rPr>
        <w:t>Ma</w:t>
      </w:r>
      <w:r w:rsidR="00F5674C" w:rsidRPr="005519CC">
        <w:rPr>
          <w:rFonts w:ascii="Times New Roman" w:eastAsia="Times New Roman" w:hAnsi="Times New Roman" w:cs="Times New Roman"/>
          <w:i/>
          <w:sz w:val="24"/>
          <w:szCs w:val="24"/>
        </w:rPr>
        <w:t>hram</w:t>
      </w:r>
      <w:r w:rsidR="00F5674C" w:rsidRPr="00BB1BF7">
        <w:rPr>
          <w:rFonts w:ascii="Times New Roman" w:eastAsia="Times New Roman" w:hAnsi="Times New Roman" w:cs="Times New Roman"/>
          <w:sz w:val="24"/>
          <w:szCs w:val="24"/>
        </w:rPr>
        <w:t>), they were also equally required to remain indoor without coming out except where there is a need, and on this point, Allah says:</w:t>
      </w:r>
    </w:p>
    <w:p w:rsidR="00F5674C" w:rsidRPr="00BB1BF7" w:rsidRDefault="00820780" w:rsidP="00D329CD">
      <w:pPr>
        <w:tabs>
          <w:tab w:val="left" w:pos="7290"/>
          <w:tab w:val="left" w:pos="8010"/>
        </w:tabs>
        <w:spacing w:line="240" w:lineRule="auto"/>
        <w:ind w:left="1620" w:right="1444" w:hanging="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F5674C" w:rsidRPr="00BB1BF7">
        <w:rPr>
          <w:rFonts w:ascii="Times New Roman" w:eastAsia="Times New Roman" w:hAnsi="Times New Roman" w:cs="Times New Roman"/>
          <w:sz w:val="24"/>
          <w:szCs w:val="24"/>
        </w:rPr>
        <w:t>And stay quietly in your houses and make not a dazzling display lik</w:t>
      </w:r>
      <w:r w:rsidR="00D329CD">
        <w:rPr>
          <w:rFonts w:ascii="Times New Roman" w:eastAsia="Times New Roman" w:hAnsi="Times New Roman" w:cs="Times New Roman"/>
          <w:sz w:val="24"/>
          <w:szCs w:val="24"/>
        </w:rPr>
        <w:t>e that of the time of ignorance</w:t>
      </w:r>
      <w:r w:rsidR="00F5674C" w:rsidRPr="00BB1BF7">
        <w:rPr>
          <w:rFonts w:ascii="Times New Roman" w:eastAsia="Times New Roman" w:hAnsi="Times New Roman" w:cs="Times New Roman"/>
          <w:sz w:val="24"/>
          <w:szCs w:val="24"/>
        </w:rPr>
        <w:t>.</w:t>
      </w:r>
      <w:r w:rsidR="00F5674C" w:rsidRPr="00BB1BF7">
        <w:rPr>
          <w:rStyle w:val="FootnoteReference"/>
          <w:rFonts w:ascii="Times New Roman" w:eastAsia="Times New Roman" w:hAnsi="Times New Roman" w:cs="Times New Roman"/>
          <w:sz w:val="24"/>
          <w:szCs w:val="24"/>
        </w:rPr>
        <w:footnoteReference w:id="56"/>
      </w:r>
    </w:p>
    <w:p w:rsidR="00513DB0" w:rsidRDefault="00F5674C" w:rsidP="009538EC">
      <w:pPr>
        <w:spacing w:line="360" w:lineRule="auto"/>
        <w:ind w:left="90"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Therefore,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 struggle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for survival</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does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not</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fall</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within</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women’s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responsibilities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and hence,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not</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necessity to them because they are always under the care of men such as her father, husband and sons or any other close relations.</w:t>
      </w:r>
      <w:r w:rsidR="00D329CD">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Therefore, the wisdom behind the permissibility to work is connected with means of</w:t>
      </w:r>
      <w:r w:rsidR="004B581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livelihood, concerning food, drink, clothing, shelter, etc. He may just work to be more affluent or buoyant and if he likes, one may not work because he can afford all his basic needs. But on</w:t>
      </w:r>
      <w:r w:rsidR="004B581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 other hand, a woman is guaranteed right to maintenance, because her maintenance is on</w:t>
      </w:r>
      <w:r w:rsidR="00513DB0">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her husband if married even if she is rich; if not married and she is poor, here her maintenance is upon her father; where she is an orphan, her maintenance lies on whoever is responsible for her maintenance such as son, brother, the Islamic state, etc.; in the absence of all such protectors, the issue of necessity may allow her to work.</w:t>
      </w:r>
      <w:r w:rsidRPr="00BB1BF7">
        <w:rPr>
          <w:rStyle w:val="FootnoteReference"/>
          <w:rFonts w:ascii="Times New Roman" w:eastAsia="Times New Roman" w:hAnsi="Times New Roman" w:cs="Times New Roman"/>
          <w:sz w:val="24"/>
          <w:szCs w:val="24"/>
        </w:rPr>
        <w:footnoteReference w:id="57"/>
      </w:r>
      <w:r w:rsidR="004B5819">
        <w:rPr>
          <w:rFonts w:ascii="Times New Roman" w:eastAsia="Times New Roman" w:hAnsi="Times New Roman" w:cs="Times New Roman"/>
          <w:sz w:val="24"/>
          <w:szCs w:val="24"/>
        </w:rPr>
        <w:t xml:space="preserve"> </w:t>
      </w:r>
    </w:p>
    <w:p w:rsidR="00F5674C" w:rsidRPr="00BB1BF7" w:rsidRDefault="00F5674C" w:rsidP="009538EC">
      <w:pPr>
        <w:spacing w:line="360" w:lineRule="auto"/>
        <w:ind w:left="90"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It is observed that by virtue of the forgoing discussion, the basic position of a woman working outside her home is that of prohibition. This is because the very work she does outside is in conflict with her matrimonial </w:t>
      </w:r>
      <w:r w:rsidR="00BB1BF7" w:rsidRPr="00BB1BF7">
        <w:rPr>
          <w:rFonts w:ascii="Times New Roman" w:eastAsia="Times New Roman" w:hAnsi="Times New Roman" w:cs="Times New Roman"/>
          <w:sz w:val="24"/>
          <w:szCs w:val="24"/>
        </w:rPr>
        <w:t>duties which are</w:t>
      </w:r>
      <w:r w:rsidRPr="00BB1BF7">
        <w:rPr>
          <w:rFonts w:ascii="Times New Roman" w:eastAsia="Times New Roman" w:hAnsi="Times New Roman" w:cs="Times New Roman"/>
          <w:sz w:val="24"/>
          <w:szCs w:val="24"/>
        </w:rPr>
        <w:t xml:space="preserve"> more binding on her. One may opine that </w:t>
      </w:r>
      <w:r w:rsidR="00BB1BF7" w:rsidRPr="00BB1BF7">
        <w:rPr>
          <w:rFonts w:ascii="Times New Roman" w:eastAsia="Times New Roman" w:hAnsi="Times New Roman" w:cs="Times New Roman"/>
          <w:sz w:val="24"/>
          <w:szCs w:val="24"/>
        </w:rPr>
        <w:t>unmarried women do</w:t>
      </w:r>
      <w:r w:rsidRPr="00BB1BF7">
        <w:rPr>
          <w:rFonts w:ascii="Times New Roman" w:eastAsia="Times New Roman" w:hAnsi="Times New Roman" w:cs="Times New Roman"/>
          <w:sz w:val="24"/>
          <w:szCs w:val="24"/>
        </w:rPr>
        <w:t xml:space="preserve"> not owe anybody any responsibility; hence, the original position of prohibition should be relaxed on her. Or if she is married with children but intends to work outside and engages the services of a house maid to discharge all the responsibilities meant for her, which includes breast feeding and training of children, does that change the legal position of her work? This opinion is not tenable, in that, the law considers the majority rather than minority. The position remains the same so long as there is no compelling and pressing need on her to work outside the home. Engaging the services of a house maid will only amount to abdication of responsibilities which is not allowed by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The reason being that training, compassion and affection cannot be achieved through a house maid. This is the general rule applicable to all categories of women employed and the employer as well.</w:t>
      </w:r>
      <w:r w:rsidRPr="00BB1BF7">
        <w:rPr>
          <w:rStyle w:val="FootnoteReference"/>
          <w:rFonts w:ascii="Times New Roman" w:eastAsia="Times New Roman" w:hAnsi="Times New Roman" w:cs="Times New Roman"/>
          <w:sz w:val="24"/>
          <w:szCs w:val="24"/>
        </w:rPr>
        <w:footnoteReference w:id="58"/>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However, for unmarried women, the legal position remains intact because her maintenance is still on her father or legal guardian where she is poor or is under any other person who is saddled with her </w:t>
      </w:r>
      <w:r w:rsidRPr="00BB1BF7">
        <w:rPr>
          <w:rFonts w:ascii="Times New Roman" w:eastAsia="Times New Roman" w:hAnsi="Times New Roman" w:cs="Times New Roman"/>
          <w:sz w:val="24"/>
          <w:szCs w:val="24"/>
        </w:rPr>
        <w:lastRenderedPageBreak/>
        <w:t xml:space="preserve">maintenance. Therefore, she needs no work. This gives her honor, peace, security and protection.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prefers her remaining indoors to her working.</w:t>
      </w:r>
      <w:r w:rsidRPr="00BB1BF7">
        <w:rPr>
          <w:rStyle w:val="FootnoteReference"/>
          <w:rFonts w:ascii="Times New Roman" w:eastAsia="Times New Roman" w:hAnsi="Times New Roman" w:cs="Times New Roman"/>
          <w:sz w:val="24"/>
          <w:szCs w:val="24"/>
        </w:rPr>
        <w:footnoteReference w:id="59"/>
      </w:r>
      <w:r w:rsidR="004B5819">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According to Jamal A. </w:t>
      </w:r>
      <w:proofErr w:type="spellStart"/>
      <w:r w:rsidRPr="00BB1BF7">
        <w:rPr>
          <w:rFonts w:ascii="Times New Roman" w:eastAsia="Times New Roman" w:hAnsi="Times New Roman" w:cs="Times New Roman"/>
          <w:sz w:val="24"/>
          <w:szCs w:val="24"/>
        </w:rPr>
        <w:t>Badawi</w:t>
      </w:r>
      <w:proofErr w:type="spellEnd"/>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60"/>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there is no decree in Islamic law which forbids a woman from seeking employment whenever there is necessity for it, especially in the position which suits her nature and in which society needs her most, for example, medicine, nursing, teaching, etc. In case of a married woman, she is permitted to work although her husband has the right to prevent her. However, the husband cannot exercise this right if he is unable to provide for her daily needs</w:t>
      </w:r>
      <w:r w:rsidR="004B5819">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61"/>
      </w:r>
      <w:r w:rsidRPr="00BB1BF7">
        <w:rPr>
          <w:rFonts w:ascii="Times New Roman" w:eastAsia="Times New Roman" w:hAnsi="Times New Roman" w:cs="Times New Roman"/>
          <w:sz w:val="24"/>
          <w:szCs w:val="24"/>
        </w:rPr>
        <w:t xml:space="preserve"> In fact, </w:t>
      </w:r>
      <w:proofErr w:type="spellStart"/>
      <w:r w:rsidR="004B5819">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allows her to personally conduct her own business, contract and financial transactions. All such contract</w:t>
      </w:r>
      <w:r w:rsidR="004B5819">
        <w:rPr>
          <w:rFonts w:ascii="Times New Roman" w:eastAsia="Times New Roman" w:hAnsi="Times New Roman" w:cs="Times New Roman"/>
          <w:sz w:val="24"/>
          <w:szCs w:val="24"/>
        </w:rPr>
        <w:t>s</w:t>
      </w:r>
      <w:r w:rsidRPr="00BB1BF7">
        <w:rPr>
          <w:rFonts w:ascii="Times New Roman" w:eastAsia="Times New Roman" w:hAnsi="Times New Roman" w:cs="Times New Roman"/>
          <w:sz w:val="24"/>
          <w:szCs w:val="24"/>
        </w:rPr>
        <w:t xml:space="preserve"> and transactions are sound and valid in the view of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and there is no need for the permission of her husband, father or guardian. </w:t>
      </w:r>
      <w:proofErr w:type="spellStart"/>
      <w:r w:rsidR="004B5819">
        <w:rPr>
          <w:rFonts w:ascii="Times New Roman" w:eastAsia="Times New Roman" w:hAnsi="Times New Roman" w:cs="Times New Roman"/>
          <w:sz w:val="24"/>
          <w:szCs w:val="24"/>
        </w:rPr>
        <w:t>Shari’ah</w:t>
      </w:r>
      <w:proofErr w:type="spellEnd"/>
      <w:r w:rsidR="004B5819">
        <w:rPr>
          <w:rFonts w:ascii="Times New Roman" w:eastAsia="Times New Roman" w:hAnsi="Times New Roman" w:cs="Times New Roman"/>
          <w:sz w:val="24"/>
          <w:szCs w:val="24"/>
        </w:rPr>
        <w:t xml:space="preserve"> equally</w:t>
      </w:r>
      <w:r w:rsidRPr="00BB1BF7">
        <w:rPr>
          <w:rFonts w:ascii="Times New Roman" w:eastAsia="Times New Roman" w:hAnsi="Times New Roman" w:cs="Times New Roman"/>
          <w:sz w:val="24"/>
          <w:szCs w:val="24"/>
        </w:rPr>
        <w:t xml:space="preserve"> permits a woman to invest her finances in partnership with others in whatever means she desires without husband, father or guardian’s approval</w:t>
      </w:r>
      <w:r w:rsidR="004B5819">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62"/>
      </w:r>
    </w:p>
    <w:p w:rsidR="00BB1BF7" w:rsidRPr="005519CC" w:rsidRDefault="00F5674C" w:rsidP="00BB1BF7">
      <w:pPr>
        <w:spacing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According to Maliki Jurists, women can either lend or invest money without being prevented since it is a form of trade according to the consensus of the scholars</w:t>
      </w:r>
      <w:r w:rsidR="004B5819">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63"/>
      </w:r>
      <w:r w:rsidRPr="00BB1BF7">
        <w:rPr>
          <w:rFonts w:ascii="Times New Roman" w:eastAsia="Times New Roman" w:hAnsi="Times New Roman" w:cs="Times New Roman"/>
          <w:sz w:val="24"/>
          <w:szCs w:val="24"/>
        </w:rPr>
        <w:t xml:space="preserve"> </w:t>
      </w:r>
      <w:r w:rsidR="004B5819">
        <w:rPr>
          <w:rFonts w:ascii="Times New Roman" w:eastAsia="Times New Roman" w:hAnsi="Times New Roman" w:cs="Times New Roman"/>
          <w:sz w:val="24"/>
          <w:szCs w:val="24"/>
        </w:rPr>
        <w:t xml:space="preserve">However, </w:t>
      </w:r>
      <w:r w:rsidRPr="00BB1BF7">
        <w:rPr>
          <w:rFonts w:ascii="Times New Roman" w:eastAsia="Times New Roman" w:hAnsi="Times New Roman" w:cs="Times New Roman"/>
          <w:sz w:val="24"/>
          <w:szCs w:val="24"/>
        </w:rPr>
        <w:t>Abdurrahman Al-</w:t>
      </w:r>
      <w:proofErr w:type="spellStart"/>
      <w:r w:rsidR="004B5819" w:rsidRPr="00BB1BF7">
        <w:rPr>
          <w:rFonts w:ascii="Times New Roman" w:eastAsia="Times New Roman" w:hAnsi="Times New Roman" w:cs="Times New Roman"/>
          <w:sz w:val="24"/>
          <w:szCs w:val="24"/>
        </w:rPr>
        <w:t>Sheha</w:t>
      </w:r>
      <w:proofErr w:type="spellEnd"/>
      <w:r w:rsidR="004B5819">
        <w:rPr>
          <w:rFonts w:ascii="Times New Roman" w:eastAsia="Times New Roman" w:hAnsi="Times New Roman" w:cs="Times New Roman"/>
          <w:sz w:val="24"/>
          <w:szCs w:val="24"/>
        </w:rPr>
        <w:t xml:space="preserve"> states that</w:t>
      </w:r>
      <w:r w:rsidRPr="00BB1BF7">
        <w:rPr>
          <w:rFonts w:ascii="Times New Roman" w:eastAsia="Times New Roman" w:hAnsi="Times New Roman" w:cs="Times New Roman"/>
          <w:sz w:val="24"/>
          <w:szCs w:val="24"/>
        </w:rPr>
        <w:t xml:space="preserve"> </w:t>
      </w:r>
      <w:proofErr w:type="spellStart"/>
      <w:r w:rsidR="004B5819">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w:t>
      </w:r>
      <w:r w:rsidR="004B5819">
        <w:rPr>
          <w:rFonts w:ascii="Times New Roman" w:eastAsia="Times New Roman" w:hAnsi="Times New Roman" w:cs="Times New Roman"/>
          <w:sz w:val="24"/>
          <w:szCs w:val="24"/>
        </w:rPr>
        <w:t>reconciles</w:t>
      </w:r>
      <w:r w:rsidRPr="00BB1BF7">
        <w:rPr>
          <w:rFonts w:ascii="Times New Roman" w:eastAsia="Times New Roman" w:hAnsi="Times New Roman" w:cs="Times New Roman"/>
          <w:sz w:val="24"/>
          <w:szCs w:val="24"/>
        </w:rPr>
        <w:t xml:space="preserve"> these transactions and sets rules and conditions for that purpose. In case she fails to observe one or more conditions, the permission given to her will be declared null and void.</w:t>
      </w:r>
    </w:p>
    <w:p w:rsidR="00F5674C" w:rsidRPr="00BB1BF7" w:rsidRDefault="004B5819" w:rsidP="009538EC">
      <w:pPr>
        <w:tabs>
          <w:tab w:val="left" w:pos="720"/>
        </w:tabs>
        <w:spacing w:after="0" w:line="360" w:lineRule="auto"/>
        <w:ind w:right="184"/>
        <w:jc w:val="both"/>
        <w:rPr>
          <w:rFonts w:ascii="Times New Roman" w:eastAsia="Times New Roman" w:hAnsi="Times New Roman" w:cs="Times New Roman"/>
          <w:b/>
          <w:bCs/>
          <w:sz w:val="24"/>
          <w:szCs w:val="24"/>
        </w:rPr>
      </w:pPr>
      <w:proofErr w:type="spellStart"/>
      <w:r>
        <w:rPr>
          <w:rFonts w:ascii="Times New Roman" w:eastAsia="Times New Roman" w:hAnsi="Times New Roman" w:cs="Times New Roman"/>
          <w:b/>
          <w:bCs/>
          <w:sz w:val="24"/>
          <w:szCs w:val="24"/>
        </w:rPr>
        <w:t>Shari’ah</w:t>
      </w:r>
      <w:proofErr w:type="spellEnd"/>
      <w:r>
        <w:rPr>
          <w:rFonts w:ascii="Times New Roman" w:eastAsia="Times New Roman" w:hAnsi="Times New Roman" w:cs="Times New Roman"/>
          <w:b/>
          <w:bCs/>
          <w:sz w:val="24"/>
          <w:szCs w:val="24"/>
        </w:rPr>
        <w:t xml:space="preserve"> </w:t>
      </w:r>
      <w:r w:rsidR="007F770A">
        <w:rPr>
          <w:rFonts w:ascii="Times New Roman" w:eastAsia="Times New Roman" w:hAnsi="Times New Roman" w:cs="Times New Roman"/>
          <w:b/>
          <w:bCs/>
          <w:sz w:val="24"/>
          <w:szCs w:val="24"/>
        </w:rPr>
        <w:t>Con</w:t>
      </w:r>
      <w:r w:rsidR="000B07D5">
        <w:rPr>
          <w:rFonts w:ascii="Times New Roman" w:eastAsia="Times New Roman" w:hAnsi="Times New Roman" w:cs="Times New Roman"/>
          <w:b/>
          <w:bCs/>
          <w:sz w:val="24"/>
          <w:szCs w:val="24"/>
        </w:rPr>
        <w:t>dition Precedent</w:t>
      </w:r>
      <w:r w:rsidR="007F770A" w:rsidRPr="00BB1BF7">
        <w:rPr>
          <w:rFonts w:ascii="Times New Roman" w:eastAsia="Times New Roman" w:hAnsi="Times New Roman" w:cs="Times New Roman"/>
          <w:b/>
          <w:bCs/>
          <w:sz w:val="24"/>
          <w:szCs w:val="24"/>
        </w:rPr>
        <w:t xml:space="preserve"> </w:t>
      </w:r>
      <w:r w:rsidR="007F770A">
        <w:rPr>
          <w:rFonts w:ascii="Times New Roman" w:eastAsia="Times New Roman" w:hAnsi="Times New Roman" w:cs="Times New Roman"/>
          <w:b/>
          <w:bCs/>
          <w:sz w:val="24"/>
          <w:szCs w:val="24"/>
        </w:rPr>
        <w:t>to the Exercise of Women’s Right to Work</w:t>
      </w:r>
    </w:p>
    <w:p w:rsidR="00F5674C" w:rsidRPr="00BB1BF7" w:rsidRDefault="00F37A0C" w:rsidP="009538EC">
      <w:pPr>
        <w:spacing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sz w:val="24"/>
          <w:szCs w:val="24"/>
        </w:rPr>
        <w:t xml:space="preserve">It has been established and consented by the jurist that woman has a right to work like man. However, there are </w:t>
      </w:r>
      <w:r w:rsidR="004B5819" w:rsidRPr="00BB1BF7">
        <w:rPr>
          <w:rFonts w:ascii="Times New Roman" w:eastAsia="Times New Roman" w:hAnsi="Times New Roman" w:cs="Times New Roman"/>
          <w:sz w:val="24"/>
          <w:szCs w:val="24"/>
        </w:rPr>
        <w:t xml:space="preserve">stipulated </w:t>
      </w:r>
      <w:r w:rsidRPr="00BB1BF7">
        <w:rPr>
          <w:rFonts w:ascii="Times New Roman" w:eastAsia="Times New Roman" w:hAnsi="Times New Roman" w:cs="Times New Roman"/>
          <w:sz w:val="24"/>
          <w:szCs w:val="24"/>
        </w:rPr>
        <w:t xml:space="preserve">conditions that a woman must observe in </w:t>
      </w:r>
      <w:r w:rsidR="00C9554E" w:rsidRPr="00BB1BF7">
        <w:rPr>
          <w:rFonts w:ascii="Times New Roman" w:eastAsia="Times New Roman" w:hAnsi="Times New Roman" w:cs="Times New Roman"/>
          <w:sz w:val="24"/>
          <w:szCs w:val="24"/>
        </w:rPr>
        <w:t xml:space="preserve">the type of works she want to engage in. </w:t>
      </w:r>
      <w:r w:rsidR="00F5674C" w:rsidRPr="00BB1BF7">
        <w:rPr>
          <w:rFonts w:ascii="Times New Roman" w:eastAsia="Times New Roman" w:hAnsi="Times New Roman" w:cs="Times New Roman"/>
          <w:sz w:val="24"/>
          <w:szCs w:val="24"/>
        </w:rPr>
        <w:t xml:space="preserve">The </w:t>
      </w:r>
      <w:r w:rsidR="004B5819">
        <w:rPr>
          <w:rFonts w:ascii="Times New Roman" w:eastAsia="Times New Roman" w:hAnsi="Times New Roman" w:cs="Times New Roman"/>
          <w:sz w:val="24"/>
          <w:szCs w:val="24"/>
        </w:rPr>
        <w:t>followin</w:t>
      </w:r>
      <w:r w:rsidR="00F5674C" w:rsidRPr="00BB1BF7">
        <w:rPr>
          <w:rFonts w:ascii="Times New Roman" w:eastAsia="Times New Roman" w:hAnsi="Times New Roman" w:cs="Times New Roman"/>
          <w:sz w:val="24"/>
          <w:szCs w:val="24"/>
        </w:rPr>
        <w:t xml:space="preserve">g are some of the conditions which a woman must observe before she can work. These </w:t>
      </w:r>
      <w:proofErr w:type="gramStart"/>
      <w:r w:rsidR="00F5674C" w:rsidRPr="00BB1BF7">
        <w:rPr>
          <w:rFonts w:ascii="Times New Roman" w:eastAsia="Times New Roman" w:hAnsi="Times New Roman" w:cs="Times New Roman"/>
          <w:sz w:val="24"/>
          <w:szCs w:val="24"/>
        </w:rPr>
        <w:t>are</w:t>
      </w:r>
      <w:r w:rsidR="004B5819">
        <w:rPr>
          <w:rFonts w:ascii="Times New Roman" w:eastAsia="Times New Roman" w:hAnsi="Times New Roman" w:cs="Times New Roman"/>
          <w:b/>
          <w:bCs/>
          <w:sz w:val="24"/>
          <w:szCs w:val="24"/>
        </w:rPr>
        <w:t>:-</w:t>
      </w:r>
      <w:proofErr w:type="gramEnd"/>
    </w:p>
    <w:p w:rsidR="00F5674C" w:rsidRPr="00BB1BF7" w:rsidRDefault="00F5674C" w:rsidP="009538EC">
      <w:pPr>
        <w:spacing w:before="24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 The work in question must not conflict with her responsibilities to her husband and children. The</w:t>
      </w:r>
      <w:r w:rsidR="003B08E7">
        <w:rPr>
          <w:rFonts w:ascii="Times New Roman" w:eastAsia="Times New Roman" w:hAnsi="Times New Roman" w:cs="Times New Roman"/>
          <w:sz w:val="24"/>
          <w:szCs w:val="24"/>
        </w:rPr>
        <w:t xml:space="preserve"> right of spouses is reciprocal. Thus,</w:t>
      </w:r>
      <w:r w:rsidRPr="00BB1BF7">
        <w:rPr>
          <w:rFonts w:ascii="Times New Roman" w:eastAsia="Times New Roman" w:hAnsi="Times New Roman" w:cs="Times New Roman"/>
          <w:sz w:val="24"/>
          <w:szCs w:val="24"/>
        </w:rPr>
        <w:t xml:space="preserve"> the wife is responsible for discharging certain duties toward her husband and vice versa. The Qur’an says in this regard: </w:t>
      </w:r>
    </w:p>
    <w:p w:rsidR="00F5674C" w:rsidRPr="00BB1BF7" w:rsidRDefault="003B08E7" w:rsidP="003B08E7">
      <w:pPr>
        <w:tabs>
          <w:tab w:val="left" w:pos="1620"/>
        </w:tabs>
        <w:spacing w:after="0" w:line="240" w:lineRule="auto"/>
        <w:ind w:left="1530" w:right="2250" w:hanging="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F5674C" w:rsidRPr="00BB1BF7">
        <w:rPr>
          <w:rFonts w:ascii="Times New Roman" w:eastAsia="Times New Roman" w:hAnsi="Times New Roman" w:cs="Times New Roman"/>
          <w:sz w:val="24"/>
          <w:szCs w:val="24"/>
        </w:rPr>
        <w:t>And women shall have rights similar to the rights against them, according to what is equitable</w:t>
      </w:r>
      <w:r>
        <w:rPr>
          <w:rFonts w:ascii="Times New Roman" w:eastAsia="Times New Roman" w:hAnsi="Times New Roman" w:cs="Times New Roman"/>
          <w:sz w:val="24"/>
          <w:szCs w:val="24"/>
        </w:rPr>
        <w:t>.</w:t>
      </w:r>
      <w:r w:rsidR="00F5674C" w:rsidRPr="00BB1BF7">
        <w:rPr>
          <w:rStyle w:val="FootnoteReference"/>
          <w:rFonts w:ascii="Times New Roman" w:eastAsia="Times New Roman" w:hAnsi="Times New Roman" w:cs="Times New Roman"/>
          <w:sz w:val="24"/>
          <w:szCs w:val="24"/>
        </w:rPr>
        <w:footnoteReference w:id="64"/>
      </w:r>
    </w:p>
    <w:p w:rsidR="00F5674C" w:rsidRPr="00BB1BF7" w:rsidRDefault="00F5674C" w:rsidP="009538EC">
      <w:pPr>
        <w:tabs>
          <w:tab w:val="left" w:pos="1530"/>
        </w:tabs>
        <w:spacing w:after="0" w:line="360" w:lineRule="auto"/>
        <w:ind w:left="1530" w:right="184" w:hanging="90"/>
        <w:jc w:val="both"/>
        <w:rPr>
          <w:rFonts w:ascii="Times New Roman" w:eastAsia="Times New Roman" w:hAnsi="Times New Roman" w:cs="Times New Roman"/>
          <w:sz w:val="24"/>
          <w:szCs w:val="24"/>
        </w:rPr>
      </w:pPr>
    </w:p>
    <w:p w:rsidR="00F5674C" w:rsidRDefault="003B08E7" w:rsidP="009538EC">
      <w:pPr>
        <w:tabs>
          <w:tab w:val="left" w:pos="720"/>
        </w:tabs>
        <w:spacing w:after="0" w:line="360" w:lineRule="auto"/>
        <w:ind w:right="1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b</w:t>
      </w:r>
      <w:r w:rsidR="00F5674C" w:rsidRPr="00BB1BF7">
        <w:rPr>
          <w:rFonts w:ascii="Times New Roman" w:eastAsia="Times New Roman" w:hAnsi="Times New Roman" w:cs="Times New Roman"/>
          <w:sz w:val="24"/>
          <w:szCs w:val="24"/>
        </w:rPr>
        <w:t>oth parents owe their children certain specific rights that must not be infringed by either.</w:t>
      </w:r>
    </w:p>
    <w:p w:rsidR="003B08E7" w:rsidRPr="003B08E7" w:rsidRDefault="003B08E7" w:rsidP="009538EC">
      <w:pPr>
        <w:tabs>
          <w:tab w:val="left" w:pos="720"/>
        </w:tabs>
        <w:spacing w:after="0" w:line="360" w:lineRule="auto"/>
        <w:ind w:right="184"/>
        <w:jc w:val="both"/>
        <w:rPr>
          <w:rFonts w:ascii="Times New Roman" w:eastAsia="Times New Roman" w:hAnsi="Times New Roman" w:cs="Times New Roman"/>
          <w:sz w:val="14"/>
          <w:szCs w:val="24"/>
        </w:rPr>
      </w:pPr>
    </w:p>
    <w:p w:rsidR="00F5674C" w:rsidRPr="00BB1BF7" w:rsidRDefault="00F5674C" w:rsidP="009538EC">
      <w:pPr>
        <w:tabs>
          <w:tab w:val="left" w:pos="720"/>
        </w:tabs>
        <w:spacing w:after="0" w:line="360" w:lineRule="auto"/>
        <w:ind w:right="184"/>
        <w:jc w:val="both"/>
        <w:rPr>
          <w:rFonts w:ascii="Times New Roman" w:eastAsia="Times New Roman" w:hAnsi="Times New Roman" w:cs="Times New Roman"/>
          <w:sz w:val="24"/>
          <w:szCs w:val="24"/>
        </w:rPr>
      </w:pPr>
      <w:r w:rsidRPr="004B5819">
        <w:rPr>
          <w:rFonts w:ascii="Times New Roman" w:eastAsia="Times New Roman" w:hAnsi="Times New Roman" w:cs="Times New Roman"/>
          <w:bCs/>
          <w:sz w:val="24"/>
          <w:szCs w:val="24"/>
        </w:rPr>
        <w:t>(B)</w:t>
      </w:r>
      <w:r w:rsidR="004B5819" w:rsidRPr="004B5819">
        <w:rPr>
          <w:rFonts w:ascii="Times New Roman" w:eastAsia="Times New Roman" w:hAnsi="Times New Roman" w:cs="Times New Roman"/>
          <w:bCs/>
          <w:sz w:val="24"/>
          <w:szCs w:val="24"/>
        </w:rPr>
        <w:t xml:space="preserve"> </w:t>
      </w:r>
      <w:r w:rsidRPr="00BB1BF7">
        <w:rPr>
          <w:rFonts w:ascii="Times New Roman" w:eastAsia="Times New Roman" w:hAnsi="Times New Roman" w:cs="Times New Roman"/>
          <w:sz w:val="24"/>
          <w:szCs w:val="24"/>
        </w:rPr>
        <w:t>Her work must be in women’s institutions only.  She must not work in a co-environment where she comes into physical contact with her male counterpart. In this regard, Lady Cook, the well-known English writer says:</w:t>
      </w:r>
    </w:p>
    <w:p w:rsidR="00F5674C" w:rsidRPr="00BB1BF7" w:rsidRDefault="00F5674C" w:rsidP="003B08E7">
      <w:pPr>
        <w:spacing w:line="240" w:lineRule="auto"/>
        <w:ind w:left="1350" w:right="1534"/>
        <w:jc w:val="both"/>
        <w:rPr>
          <w:rFonts w:ascii="Times New Roman" w:hAnsi="Times New Roman" w:cs="Times New Roman"/>
          <w:sz w:val="24"/>
          <w:szCs w:val="24"/>
        </w:rPr>
      </w:pPr>
      <w:r w:rsidRPr="00BB1BF7">
        <w:rPr>
          <w:rFonts w:ascii="Times New Roman" w:eastAsia="Times New Roman" w:hAnsi="Times New Roman" w:cs="Times New Roman"/>
          <w:sz w:val="24"/>
          <w:szCs w:val="24"/>
        </w:rPr>
        <w:t>Man like (and prefer) the co- environment. Thus woman is lured to something that conflicts with her human nature. The greater the co-environment (between male and female) the more illegitimate children the society will have and produce. There is the greatest disaster …</w:t>
      </w:r>
      <w:r w:rsidRPr="00BB1BF7">
        <w:rPr>
          <w:rStyle w:val="FootnoteReference"/>
          <w:rFonts w:ascii="Times New Roman" w:eastAsia="Times New Roman" w:hAnsi="Times New Roman" w:cs="Times New Roman"/>
          <w:sz w:val="24"/>
          <w:szCs w:val="24"/>
        </w:rPr>
        <w:footnoteReference w:id="65"/>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Sayed </w:t>
      </w:r>
      <w:proofErr w:type="spellStart"/>
      <w:r w:rsidRPr="00BB1BF7">
        <w:rPr>
          <w:rFonts w:ascii="Times New Roman" w:eastAsia="Times New Roman" w:hAnsi="Times New Roman" w:cs="Times New Roman"/>
          <w:sz w:val="24"/>
          <w:szCs w:val="24"/>
        </w:rPr>
        <w:t>Qutab</w:t>
      </w:r>
      <w:proofErr w:type="spellEnd"/>
      <w:r w:rsidRPr="00BB1BF7">
        <w:rPr>
          <w:rFonts w:ascii="Times New Roman" w:eastAsia="Times New Roman" w:hAnsi="Times New Roman" w:cs="Times New Roman"/>
          <w:sz w:val="24"/>
          <w:szCs w:val="24"/>
        </w:rPr>
        <w:t xml:space="preserve"> in his book As-Salam al-</w:t>
      </w:r>
      <w:proofErr w:type="spellStart"/>
      <w:r w:rsidRPr="00BB1BF7">
        <w:rPr>
          <w:rFonts w:ascii="Times New Roman" w:eastAsia="Times New Roman" w:hAnsi="Times New Roman" w:cs="Times New Roman"/>
          <w:sz w:val="24"/>
          <w:szCs w:val="24"/>
        </w:rPr>
        <w:t>Alameewal</w:t>
      </w:r>
      <w:proofErr w:type="spellEnd"/>
      <w:r w:rsidRPr="00BB1BF7">
        <w:rPr>
          <w:rFonts w:ascii="Times New Roman" w:eastAsia="Times New Roman" w:hAnsi="Times New Roman" w:cs="Times New Roman"/>
          <w:sz w:val="24"/>
          <w:szCs w:val="24"/>
        </w:rPr>
        <w:t xml:space="preserve"> Islam says:</w:t>
      </w:r>
    </w:p>
    <w:p w:rsidR="00F5674C" w:rsidRDefault="00F5674C" w:rsidP="003B08E7">
      <w:pPr>
        <w:spacing w:line="240" w:lineRule="auto"/>
        <w:ind w:left="1438" w:right="153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It is the right of both man and woman, to feel satisfied with each other as companions, neither one of them should be subjected to temptation by the other in such a way that one would be emotionally (and physically) deviated, if not dragged fully into sin and drift towards immoral decay In fact, there will be no room for trust and confidence in one another  As women walk freely wearing all kind of attractive, short, tempting clothing that do not modestly cover her body but rather show her attractions, wicked minded men, people with low moral values and people with weak faith abuse women and attack her chastity …”</w:t>
      </w:r>
      <w:r w:rsidRPr="00BB1BF7">
        <w:rPr>
          <w:rStyle w:val="FootnoteReference"/>
          <w:rFonts w:ascii="Times New Roman" w:eastAsia="Times New Roman" w:hAnsi="Times New Roman" w:cs="Times New Roman"/>
          <w:sz w:val="24"/>
          <w:szCs w:val="24"/>
        </w:rPr>
        <w:footnoteReference w:id="66"/>
      </w:r>
    </w:p>
    <w:p w:rsidR="003B08E7" w:rsidRPr="003B08E7" w:rsidRDefault="003B08E7" w:rsidP="003B08E7">
      <w:pPr>
        <w:spacing w:line="240" w:lineRule="auto"/>
        <w:ind w:left="1438" w:right="1534"/>
        <w:jc w:val="both"/>
        <w:rPr>
          <w:rFonts w:ascii="Times New Roman" w:hAnsi="Times New Roman" w:cs="Times New Roman"/>
          <w:sz w:val="2"/>
          <w:szCs w:val="24"/>
        </w:rPr>
      </w:pP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(C) The job in question must not be sinful in nature, such as music. Rather, it must be in</w:t>
      </w:r>
      <w:r w:rsidR="003B08E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 first place a lawful job that suits the nature of women. They must not be involved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in</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jobs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which</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men</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are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more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inclined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to,</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such</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heavy</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industrial</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jobs,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road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construction, street cleaning, etc.</w:t>
      </w:r>
      <w:r w:rsidRPr="00BB1BF7">
        <w:rPr>
          <w:rStyle w:val="FootnoteReference"/>
          <w:rFonts w:ascii="Times New Roman" w:eastAsia="Times New Roman" w:hAnsi="Times New Roman" w:cs="Times New Roman"/>
          <w:sz w:val="24"/>
          <w:szCs w:val="24"/>
        </w:rPr>
        <w:footnoteReference w:id="67"/>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(D) The job must not involve being in seclusion with a non-</w:t>
      </w:r>
      <w:r w:rsidRPr="003B08E7">
        <w:rPr>
          <w:rFonts w:ascii="Times New Roman" w:eastAsia="Times New Roman" w:hAnsi="Times New Roman" w:cs="Times New Roman"/>
          <w:i/>
          <w:sz w:val="24"/>
          <w:szCs w:val="24"/>
        </w:rPr>
        <w:t>Mahram</w:t>
      </w:r>
      <w:r w:rsidRPr="00BB1BF7">
        <w:rPr>
          <w:rFonts w:ascii="Times New Roman" w:eastAsia="Times New Roman" w:hAnsi="Times New Roman" w:cs="Times New Roman"/>
          <w:sz w:val="24"/>
          <w:szCs w:val="24"/>
        </w:rPr>
        <w:t xml:space="preserve"> man (a man who is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not</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close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relative).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Abu </w:t>
      </w:r>
      <w:proofErr w:type="spellStart"/>
      <w:r w:rsidRPr="00BB1BF7">
        <w:rPr>
          <w:rFonts w:ascii="Times New Roman" w:eastAsia="Times New Roman" w:hAnsi="Times New Roman" w:cs="Times New Roman"/>
          <w:sz w:val="24"/>
          <w:szCs w:val="24"/>
        </w:rPr>
        <w:t>Hanifa</w:t>
      </w:r>
      <w:proofErr w:type="spellEnd"/>
      <w:r w:rsidRPr="00BB1BF7">
        <w:rPr>
          <w:rFonts w:ascii="Times New Roman" w:eastAsia="Times New Roman" w:hAnsi="Times New Roman" w:cs="Times New Roman"/>
          <w:sz w:val="24"/>
          <w:szCs w:val="24"/>
        </w:rPr>
        <w:t>,</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Muhammad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and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Abu Yusuf disliked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employing</w:t>
      </w:r>
      <w:r w:rsidR="00BB1BF7">
        <w:rPr>
          <w:rFonts w:ascii="Times New Roman" w:eastAsia="Times New Roman" w:hAnsi="Times New Roman" w:cs="Times New Roman"/>
          <w:sz w:val="24"/>
          <w:szCs w:val="24"/>
        </w:rPr>
        <w:t xml:space="preserve"> </w:t>
      </w:r>
      <w:r w:rsidRPr="00BB1BF7">
        <w:rPr>
          <w:rFonts w:ascii="Times New Roman" w:hAnsi="Times New Roman" w:cs="Times New Roman"/>
          <w:sz w:val="24"/>
          <w:szCs w:val="24"/>
        </w:rPr>
        <w:t>women with whom he would inevitably end up being secluded as it could easily lead</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to temptation. Seclusion with her is a sinful act. As for employing her, there can be no</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assurance</w:t>
      </w:r>
      <w:r w:rsidRPr="00BB1BF7">
        <w:rPr>
          <w:rFonts w:ascii="Times New Roman" w:hAnsi="Times New Roman" w:cs="Times New Roman"/>
          <w:sz w:val="24"/>
          <w:szCs w:val="24"/>
        </w:rPr>
        <w:tab/>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that</w:t>
      </w:r>
      <w:r w:rsidR="003B08E7">
        <w:rPr>
          <w:rFonts w:ascii="Times New Roman" w:hAnsi="Times New Roman" w:cs="Times New Roman"/>
          <w:sz w:val="24"/>
          <w:szCs w:val="24"/>
        </w:rPr>
        <w:t xml:space="preserve"> s</w:t>
      </w:r>
      <w:r w:rsidRPr="00BB1BF7">
        <w:rPr>
          <w:rFonts w:ascii="Times New Roman" w:hAnsi="Times New Roman" w:cs="Times New Roman"/>
          <w:sz w:val="24"/>
          <w:szCs w:val="24"/>
        </w:rPr>
        <w:t>he</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will not see her and</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as</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a result, do</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something that Allah has</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forbidden with her.</w:t>
      </w:r>
      <w:r w:rsidRPr="00BB1BF7">
        <w:rPr>
          <w:rStyle w:val="FootnoteReference"/>
          <w:rFonts w:ascii="Times New Roman" w:eastAsia="Times New Roman" w:hAnsi="Times New Roman" w:cs="Times New Roman"/>
          <w:sz w:val="24"/>
          <w:szCs w:val="24"/>
        </w:rPr>
        <w:footnoteReference w:id="68"/>
      </w:r>
    </w:p>
    <w:p w:rsidR="00F5674C" w:rsidRDefault="00F5674C" w:rsidP="009538EC">
      <w:pPr>
        <w:pStyle w:val="NoSpacing"/>
        <w:spacing w:line="360" w:lineRule="auto"/>
        <w:jc w:val="both"/>
        <w:rPr>
          <w:rFonts w:ascii="Times New Roman" w:hAnsi="Times New Roman" w:cs="Times New Roman"/>
          <w:sz w:val="24"/>
          <w:szCs w:val="24"/>
        </w:rPr>
      </w:pPr>
      <w:r w:rsidRPr="00BB1BF7">
        <w:rPr>
          <w:rFonts w:ascii="Times New Roman" w:hAnsi="Times New Roman" w:cs="Times New Roman"/>
          <w:sz w:val="24"/>
          <w:szCs w:val="24"/>
        </w:rPr>
        <w:t>(e) A woman shall not travel on a journey which lasts more than a day and night unless she is accompanied by a close male relative (Mahram). Some places of work require</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some workers to travel inland and abroad in order to discharge their responsibilities. It</w:t>
      </w:r>
      <w:r w:rsidR="00BB1BF7">
        <w:rPr>
          <w:rFonts w:ascii="Times New Roman" w:hAnsi="Times New Roman" w:cs="Times New Roman"/>
          <w:sz w:val="24"/>
          <w:szCs w:val="24"/>
        </w:rPr>
        <w:t xml:space="preserve"> </w:t>
      </w:r>
      <w:r w:rsidRPr="00BB1BF7">
        <w:rPr>
          <w:rFonts w:ascii="Times New Roman" w:hAnsi="Times New Roman" w:cs="Times New Roman"/>
          <w:sz w:val="24"/>
          <w:szCs w:val="24"/>
        </w:rPr>
        <w:t xml:space="preserve">is not easy for a Muslim woman when assigned to travel to look for a </w:t>
      </w:r>
      <w:r w:rsidRPr="003B08E7">
        <w:rPr>
          <w:rFonts w:ascii="Times New Roman" w:hAnsi="Times New Roman" w:cs="Times New Roman"/>
          <w:i/>
          <w:sz w:val="24"/>
          <w:szCs w:val="24"/>
        </w:rPr>
        <w:t>Mahram</w:t>
      </w:r>
      <w:r w:rsidRPr="00BB1BF7">
        <w:rPr>
          <w:rFonts w:ascii="Times New Roman" w:hAnsi="Times New Roman" w:cs="Times New Roman"/>
          <w:sz w:val="24"/>
          <w:szCs w:val="24"/>
        </w:rPr>
        <w:t xml:space="preserve"> who is</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not working at the same place with her.</w:t>
      </w:r>
      <w:r w:rsidRPr="00BB1BF7">
        <w:rPr>
          <w:rStyle w:val="FootnoteReference"/>
          <w:rFonts w:ascii="Times New Roman" w:eastAsia="Times New Roman" w:hAnsi="Times New Roman" w:cs="Times New Roman"/>
          <w:sz w:val="24"/>
          <w:szCs w:val="24"/>
        </w:rPr>
        <w:footnoteReference w:id="69"/>
      </w:r>
      <w:r w:rsidRPr="00BB1BF7">
        <w:rPr>
          <w:rFonts w:ascii="Times New Roman" w:hAnsi="Times New Roman" w:cs="Times New Roman"/>
          <w:sz w:val="24"/>
          <w:szCs w:val="24"/>
        </w:rPr>
        <w:t xml:space="preserve"> If one of these conditions is not fulfilled, the</w:t>
      </w:r>
      <w:r w:rsidR="003B08E7">
        <w:rPr>
          <w:rFonts w:ascii="Times New Roman" w:hAnsi="Times New Roman" w:cs="Times New Roman"/>
          <w:sz w:val="24"/>
          <w:szCs w:val="24"/>
        </w:rPr>
        <w:t xml:space="preserve"> </w:t>
      </w:r>
      <w:r w:rsidRPr="00BB1BF7">
        <w:rPr>
          <w:rFonts w:ascii="Times New Roman" w:hAnsi="Times New Roman" w:cs="Times New Roman"/>
          <w:sz w:val="24"/>
          <w:szCs w:val="24"/>
        </w:rPr>
        <w:t xml:space="preserve">woman will be restrained from working outside her home. It is worth </w:t>
      </w:r>
      <w:r w:rsidRPr="00BB1BF7">
        <w:rPr>
          <w:rFonts w:ascii="Times New Roman" w:hAnsi="Times New Roman" w:cs="Times New Roman"/>
          <w:sz w:val="24"/>
          <w:szCs w:val="24"/>
        </w:rPr>
        <w:lastRenderedPageBreak/>
        <w:t>noting that all the above mentioned legal principles are binding to be observed in addition to the existence of necessity as an exceptional situation because necessity permits the impermissible.</w:t>
      </w:r>
    </w:p>
    <w:p w:rsidR="003B08E7" w:rsidRPr="003B08E7" w:rsidRDefault="003B08E7" w:rsidP="009538EC">
      <w:pPr>
        <w:pStyle w:val="NoSpacing"/>
        <w:spacing w:line="360" w:lineRule="auto"/>
        <w:jc w:val="both"/>
        <w:rPr>
          <w:rFonts w:ascii="Times New Roman" w:hAnsi="Times New Roman" w:cs="Times New Roman"/>
          <w:sz w:val="16"/>
          <w:szCs w:val="24"/>
        </w:rPr>
      </w:pPr>
    </w:p>
    <w:p w:rsidR="00F5674C" w:rsidRPr="00BB1BF7" w:rsidRDefault="003B08E7" w:rsidP="009538EC">
      <w:pPr>
        <w:tabs>
          <w:tab w:val="left" w:pos="720"/>
        </w:tabs>
        <w:spacing w:after="0"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b/>
          <w:bCs/>
          <w:i/>
          <w:iCs/>
          <w:sz w:val="24"/>
          <w:szCs w:val="24"/>
        </w:rPr>
        <w:t>Al</w:t>
      </w:r>
      <w:r w:rsidR="00C9554E" w:rsidRPr="00BB1BF7">
        <w:rPr>
          <w:rFonts w:ascii="Times New Roman" w:eastAsia="Times New Roman" w:hAnsi="Times New Roman" w:cs="Times New Roman"/>
          <w:b/>
          <w:bCs/>
          <w:i/>
          <w:iCs/>
          <w:sz w:val="24"/>
          <w:szCs w:val="24"/>
        </w:rPr>
        <w:t>-</w:t>
      </w:r>
      <w:proofErr w:type="spellStart"/>
      <w:r w:rsidRPr="00BB1BF7">
        <w:rPr>
          <w:rFonts w:ascii="Times New Roman" w:eastAsia="Times New Roman" w:hAnsi="Times New Roman" w:cs="Times New Roman"/>
          <w:b/>
          <w:bCs/>
          <w:i/>
          <w:iCs/>
          <w:sz w:val="24"/>
          <w:szCs w:val="24"/>
        </w:rPr>
        <w:t>D</w:t>
      </w:r>
      <w:r>
        <w:rPr>
          <w:rFonts w:ascii="Times New Roman" w:eastAsia="Times New Roman" w:hAnsi="Times New Roman" w:cs="Times New Roman"/>
          <w:b/>
          <w:bCs/>
          <w:i/>
          <w:iCs/>
          <w:sz w:val="24"/>
          <w:szCs w:val="24"/>
        </w:rPr>
        <w:t>h</w:t>
      </w:r>
      <w:r w:rsidRPr="00BB1BF7">
        <w:rPr>
          <w:rFonts w:ascii="Times New Roman" w:eastAsia="Times New Roman" w:hAnsi="Times New Roman" w:cs="Times New Roman"/>
          <w:b/>
          <w:bCs/>
          <w:i/>
          <w:iCs/>
          <w:sz w:val="24"/>
          <w:szCs w:val="24"/>
        </w:rPr>
        <w:t>arurah</w:t>
      </w:r>
      <w:proofErr w:type="spellEnd"/>
      <w:r>
        <w:rPr>
          <w:rFonts w:ascii="Times New Roman" w:eastAsia="Times New Roman" w:hAnsi="Times New Roman" w:cs="Times New Roman"/>
          <w:b/>
          <w:bCs/>
          <w:sz w:val="24"/>
          <w:szCs w:val="24"/>
        </w:rPr>
        <w:t xml:space="preserve"> (Necessity)</w:t>
      </w:r>
      <w:r w:rsidR="00C9554E" w:rsidRPr="00BB1BF7">
        <w:rPr>
          <w:rFonts w:ascii="Times New Roman" w:eastAsia="Times New Roman" w:hAnsi="Times New Roman" w:cs="Times New Roman"/>
          <w:b/>
          <w:bCs/>
          <w:sz w:val="24"/>
          <w:szCs w:val="24"/>
        </w:rPr>
        <w:t xml:space="preserve"> </w:t>
      </w:r>
      <w:r w:rsidR="00C46C26">
        <w:rPr>
          <w:rFonts w:ascii="Times New Roman" w:eastAsia="Times New Roman" w:hAnsi="Times New Roman" w:cs="Times New Roman"/>
          <w:b/>
          <w:bCs/>
          <w:sz w:val="24"/>
          <w:szCs w:val="24"/>
        </w:rPr>
        <w:t xml:space="preserve">as </w:t>
      </w:r>
      <w:r>
        <w:rPr>
          <w:rFonts w:ascii="Times New Roman" w:eastAsia="Times New Roman" w:hAnsi="Times New Roman" w:cs="Times New Roman"/>
          <w:b/>
          <w:bCs/>
          <w:sz w:val="24"/>
          <w:szCs w:val="24"/>
        </w:rPr>
        <w:t xml:space="preserve">Inevitable Condition to </w:t>
      </w:r>
      <w:r w:rsidRPr="00BB1BF7">
        <w:rPr>
          <w:rFonts w:ascii="Times New Roman" w:eastAsia="Times New Roman" w:hAnsi="Times New Roman" w:cs="Times New Roman"/>
          <w:b/>
          <w:bCs/>
          <w:sz w:val="24"/>
          <w:szCs w:val="24"/>
        </w:rPr>
        <w:t xml:space="preserve">Women’s </w:t>
      </w:r>
      <w:r>
        <w:rPr>
          <w:rFonts w:ascii="Times New Roman" w:eastAsia="Times New Roman" w:hAnsi="Times New Roman" w:cs="Times New Roman"/>
          <w:b/>
          <w:bCs/>
          <w:sz w:val="24"/>
          <w:szCs w:val="24"/>
        </w:rPr>
        <w:t xml:space="preserve">Right to </w:t>
      </w:r>
      <w:r w:rsidRPr="00BB1BF7">
        <w:rPr>
          <w:rFonts w:ascii="Times New Roman" w:eastAsia="Times New Roman" w:hAnsi="Times New Roman" w:cs="Times New Roman"/>
          <w:b/>
          <w:bCs/>
          <w:sz w:val="24"/>
          <w:szCs w:val="24"/>
        </w:rPr>
        <w:t xml:space="preserve">Work  </w:t>
      </w:r>
    </w:p>
    <w:p w:rsidR="00F5674C" w:rsidRPr="00BB1BF7" w:rsidRDefault="00F5674C" w:rsidP="003B08E7">
      <w:pPr>
        <w:spacing w:line="360" w:lineRule="auto"/>
        <w:ind w:right="184"/>
        <w:jc w:val="both"/>
        <w:rPr>
          <w:rFonts w:ascii="Times New Roman" w:eastAsia="Times New Roman" w:hAnsi="Times New Roman" w:cs="Times New Roman"/>
          <w:b/>
          <w:bCs/>
          <w:sz w:val="24"/>
          <w:szCs w:val="24"/>
        </w:rPr>
      </w:pPr>
      <w:proofErr w:type="spellStart"/>
      <w:r w:rsidRPr="00BB1BF7">
        <w:rPr>
          <w:rFonts w:ascii="Times New Roman" w:eastAsia="Times New Roman" w:hAnsi="Times New Roman" w:cs="Times New Roman"/>
          <w:i/>
          <w:iCs/>
          <w:sz w:val="24"/>
          <w:szCs w:val="24"/>
        </w:rPr>
        <w:t>Dharurah</w:t>
      </w:r>
      <w:proofErr w:type="spellEnd"/>
      <w:r w:rsidRPr="00BB1BF7">
        <w:rPr>
          <w:rFonts w:ascii="Times New Roman" w:eastAsia="Times New Roman" w:hAnsi="Times New Roman" w:cs="Times New Roman"/>
          <w:sz w:val="24"/>
          <w:szCs w:val="24"/>
        </w:rPr>
        <w:t xml:space="preserve"> is </w:t>
      </w:r>
      <w:r w:rsidR="00BB1BF7" w:rsidRPr="00BB1BF7">
        <w:rPr>
          <w:rFonts w:ascii="Times New Roman" w:eastAsia="Times New Roman" w:hAnsi="Times New Roman" w:cs="Times New Roman"/>
          <w:sz w:val="24"/>
          <w:szCs w:val="24"/>
        </w:rPr>
        <w:t>Arabic</w:t>
      </w:r>
      <w:r w:rsidRPr="00BB1BF7">
        <w:rPr>
          <w:rFonts w:ascii="Times New Roman" w:eastAsia="Times New Roman" w:hAnsi="Times New Roman" w:cs="Times New Roman"/>
          <w:sz w:val="24"/>
          <w:szCs w:val="24"/>
        </w:rPr>
        <w:t xml:space="preserve"> word which means necessity or precarious situation</w:t>
      </w:r>
      <w:r w:rsidR="00C46C26">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70"/>
      </w:r>
      <w:r w:rsidRPr="00BB1BF7">
        <w:rPr>
          <w:rFonts w:ascii="Times New Roman" w:eastAsia="Times New Roman" w:hAnsi="Times New Roman" w:cs="Times New Roman"/>
          <w:b/>
          <w:bCs/>
          <w:sz w:val="24"/>
          <w:szCs w:val="24"/>
        </w:rPr>
        <w:t xml:space="preserve"> </w:t>
      </w:r>
      <w:r w:rsidRPr="00BB1BF7">
        <w:rPr>
          <w:rFonts w:ascii="Times New Roman" w:eastAsia="Times New Roman" w:hAnsi="Times New Roman" w:cs="Times New Roman"/>
          <w:sz w:val="24"/>
          <w:szCs w:val="24"/>
        </w:rPr>
        <w:t xml:space="preserve">Technically, it means a situation in which the impermissible thing or act becomes permissible by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xml:space="preserve"> or which could otherwise lead a person to death or serious difficulties</w:t>
      </w:r>
      <w:r w:rsidR="00C46C26">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71"/>
      </w:r>
      <w:r w:rsidRPr="00BB1BF7">
        <w:rPr>
          <w:rFonts w:ascii="Times New Roman" w:eastAsia="Times New Roman" w:hAnsi="Times New Roman" w:cs="Times New Roman"/>
          <w:sz w:val="24"/>
          <w:szCs w:val="24"/>
        </w:rPr>
        <w:t xml:space="preserve"> The first leg of the definition is all encompassing because it covers all aspects of life such as</w:t>
      </w:r>
      <w:r w:rsidR="00C46C26">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she desperately needs sustenance; she cannot resort to impermissibility to survive. A woman’s desperation does not allow her to commit </w:t>
      </w:r>
      <w:proofErr w:type="spellStart"/>
      <w:r w:rsidRPr="00BB1BF7">
        <w:rPr>
          <w:rFonts w:ascii="Times New Roman" w:eastAsia="Times New Roman" w:hAnsi="Times New Roman" w:cs="Times New Roman"/>
          <w:i/>
          <w:iCs/>
          <w:sz w:val="24"/>
          <w:szCs w:val="24"/>
        </w:rPr>
        <w:t>Zina</w:t>
      </w:r>
      <w:proofErr w:type="spellEnd"/>
      <w:r w:rsidRPr="00BB1BF7">
        <w:rPr>
          <w:rFonts w:ascii="Times New Roman" w:eastAsia="Times New Roman" w:hAnsi="Times New Roman" w:cs="Times New Roman"/>
          <w:sz w:val="24"/>
          <w:szCs w:val="24"/>
        </w:rPr>
        <w:t xml:space="preserve"> (adultery/fornication).</w:t>
      </w:r>
      <w:r w:rsidR="00C46C26">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According to Al-</w:t>
      </w:r>
      <w:proofErr w:type="spellStart"/>
      <w:r w:rsidRPr="00BB1BF7">
        <w:rPr>
          <w:rFonts w:ascii="Times New Roman" w:eastAsia="Times New Roman" w:hAnsi="Times New Roman" w:cs="Times New Roman"/>
          <w:sz w:val="24"/>
          <w:szCs w:val="24"/>
        </w:rPr>
        <w:t>Muhibu</w:t>
      </w:r>
      <w:proofErr w:type="spellEnd"/>
      <w:r w:rsidRPr="00BB1BF7">
        <w:rPr>
          <w:rFonts w:ascii="Times New Roman" w:eastAsia="Times New Roman" w:hAnsi="Times New Roman" w:cs="Times New Roman"/>
          <w:sz w:val="24"/>
          <w:szCs w:val="24"/>
        </w:rPr>
        <w:t xml:space="preserve"> Al-</w:t>
      </w:r>
      <w:proofErr w:type="spellStart"/>
      <w:r w:rsidRPr="00BB1BF7">
        <w:rPr>
          <w:rFonts w:ascii="Times New Roman" w:eastAsia="Times New Roman" w:hAnsi="Times New Roman" w:cs="Times New Roman"/>
          <w:sz w:val="24"/>
          <w:szCs w:val="24"/>
        </w:rPr>
        <w:t>Tabery</w:t>
      </w:r>
      <w:proofErr w:type="spellEnd"/>
      <w:r w:rsidRPr="00BB1BF7">
        <w:rPr>
          <w:rFonts w:ascii="Times New Roman" w:eastAsia="Times New Roman" w:hAnsi="Times New Roman" w:cs="Times New Roman"/>
          <w:sz w:val="24"/>
          <w:szCs w:val="24"/>
        </w:rPr>
        <w:t xml:space="preserve"> of the </w:t>
      </w:r>
      <w:proofErr w:type="spellStart"/>
      <w:r w:rsidRPr="00BB1BF7">
        <w:rPr>
          <w:rFonts w:ascii="Times New Roman" w:eastAsia="Times New Roman" w:hAnsi="Times New Roman" w:cs="Times New Roman"/>
          <w:sz w:val="24"/>
          <w:szCs w:val="24"/>
        </w:rPr>
        <w:t>Shafi’i</w:t>
      </w:r>
      <w:proofErr w:type="spellEnd"/>
      <w:r w:rsidRPr="00BB1BF7">
        <w:rPr>
          <w:rFonts w:ascii="Times New Roman" w:eastAsia="Times New Roman" w:hAnsi="Times New Roman" w:cs="Times New Roman"/>
          <w:sz w:val="24"/>
          <w:szCs w:val="24"/>
        </w:rPr>
        <w:t xml:space="preserve"> school, when a woman is in dire need of lawful food or drink to take and the owner of such food or drink disallow her to take either on term or freely except if she concedes to commit </w:t>
      </w:r>
      <w:proofErr w:type="spellStart"/>
      <w:r w:rsidRPr="00BB1BF7">
        <w:rPr>
          <w:rFonts w:ascii="Times New Roman" w:eastAsia="Times New Roman" w:hAnsi="Times New Roman" w:cs="Times New Roman"/>
          <w:i/>
          <w:sz w:val="24"/>
          <w:szCs w:val="24"/>
        </w:rPr>
        <w:t>Zina</w:t>
      </w:r>
      <w:proofErr w:type="spellEnd"/>
      <w:r w:rsidRPr="00BB1BF7">
        <w:rPr>
          <w:rFonts w:ascii="Times New Roman" w:eastAsia="Times New Roman" w:hAnsi="Times New Roman" w:cs="Times New Roman"/>
          <w:i/>
          <w:sz w:val="24"/>
          <w:szCs w:val="24"/>
        </w:rPr>
        <w:t>,</w:t>
      </w:r>
      <w:r w:rsidRPr="00BB1BF7">
        <w:rPr>
          <w:rFonts w:ascii="Times New Roman" w:eastAsia="Times New Roman" w:hAnsi="Times New Roman" w:cs="Times New Roman"/>
          <w:sz w:val="24"/>
          <w:szCs w:val="24"/>
        </w:rPr>
        <w:t xml:space="preserve"> and she cannot find another source of food or drink to take at that particular moment, even if she fears death she is not allowed to submit herself</w:t>
      </w:r>
      <w:r w:rsidR="00304B4B">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72"/>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It may be observed that there are so many circumstances in which women’s  right to work is provided in the Qur’an and Hadith, but all those instances fall under the ‘</w:t>
      </w:r>
      <w:proofErr w:type="spellStart"/>
      <w:r w:rsidRPr="00BB1BF7">
        <w:rPr>
          <w:rFonts w:ascii="Times New Roman" w:eastAsia="Times New Roman" w:hAnsi="Times New Roman" w:cs="Times New Roman"/>
          <w:i/>
          <w:sz w:val="24"/>
          <w:szCs w:val="24"/>
        </w:rPr>
        <w:t>Tubih</w:t>
      </w:r>
      <w:proofErr w:type="spellEnd"/>
      <w:r w:rsidRPr="00BB1BF7">
        <w:rPr>
          <w:rFonts w:ascii="Times New Roman" w:eastAsia="Times New Roman" w:hAnsi="Times New Roman" w:cs="Times New Roman"/>
          <w:i/>
          <w:sz w:val="24"/>
          <w:szCs w:val="24"/>
        </w:rPr>
        <w:t xml:space="preserve"> al-</w:t>
      </w:r>
      <w:proofErr w:type="spellStart"/>
      <w:r w:rsidRPr="00BB1BF7">
        <w:rPr>
          <w:rFonts w:ascii="Times New Roman" w:eastAsia="Times New Roman" w:hAnsi="Times New Roman" w:cs="Times New Roman"/>
          <w:i/>
          <w:sz w:val="24"/>
          <w:szCs w:val="24"/>
        </w:rPr>
        <w:t>mahzuraat</w:t>
      </w:r>
      <w:proofErr w:type="spellEnd"/>
      <w:r w:rsidRPr="00BB1BF7">
        <w:rPr>
          <w:rFonts w:ascii="Times New Roman" w:eastAsia="Times New Roman" w:hAnsi="Times New Roman" w:cs="Times New Roman"/>
          <w:sz w:val="24"/>
          <w:szCs w:val="24"/>
        </w:rPr>
        <w:t>’, meaning necessity warrant the impermissible to be permissible under Islamic law.</w:t>
      </w:r>
      <w:r w:rsidR="000B07D5">
        <w:rPr>
          <w:rStyle w:val="FootnoteReference"/>
          <w:rFonts w:ascii="Times New Roman" w:eastAsia="Times New Roman" w:hAnsi="Times New Roman" w:cs="Times New Roman"/>
          <w:sz w:val="24"/>
          <w:szCs w:val="24"/>
        </w:rPr>
        <w:footnoteReference w:id="73"/>
      </w:r>
      <w:r w:rsidRPr="00BB1BF7">
        <w:rPr>
          <w:rFonts w:ascii="Times New Roman" w:eastAsia="Times New Roman" w:hAnsi="Times New Roman" w:cs="Times New Roman"/>
          <w:sz w:val="24"/>
          <w:szCs w:val="24"/>
        </w:rPr>
        <w:t xml:space="preserve"> </w:t>
      </w:r>
      <w:r w:rsidR="000B07D5">
        <w:rPr>
          <w:rFonts w:ascii="Times New Roman" w:eastAsia="Times New Roman" w:hAnsi="Times New Roman" w:cs="Times New Roman"/>
          <w:sz w:val="24"/>
          <w:szCs w:val="24"/>
        </w:rPr>
        <w:t>To this end,</w:t>
      </w:r>
      <w:r w:rsidRPr="00BB1BF7">
        <w:rPr>
          <w:rFonts w:ascii="Times New Roman" w:eastAsia="Times New Roman" w:hAnsi="Times New Roman" w:cs="Times New Roman"/>
          <w:sz w:val="24"/>
          <w:szCs w:val="24"/>
        </w:rPr>
        <w:t xml:space="preserve"> where a woman is under necessity </w:t>
      </w:r>
      <w:r w:rsidR="000B07D5">
        <w:rPr>
          <w:rFonts w:ascii="Times New Roman" w:eastAsia="Times New Roman" w:hAnsi="Times New Roman" w:cs="Times New Roman"/>
          <w:sz w:val="24"/>
          <w:szCs w:val="24"/>
        </w:rPr>
        <w:t xml:space="preserve">within the </w:t>
      </w:r>
      <w:proofErr w:type="spellStart"/>
      <w:r w:rsidR="000B07D5" w:rsidRPr="000B07D5">
        <w:rPr>
          <w:rFonts w:ascii="Times New Roman" w:eastAsia="Times New Roman" w:hAnsi="Times New Roman" w:cs="Times New Roman"/>
          <w:bCs/>
          <w:sz w:val="24"/>
          <w:szCs w:val="24"/>
        </w:rPr>
        <w:t>Shari’ah</w:t>
      </w:r>
      <w:proofErr w:type="spellEnd"/>
      <w:r w:rsidR="000B07D5">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doctrine of necessity</w:t>
      </w:r>
      <w:r w:rsidR="000B07D5">
        <w:rPr>
          <w:rFonts w:ascii="Times New Roman" w:eastAsia="Times New Roman" w:hAnsi="Times New Roman" w:cs="Times New Roman"/>
          <w:sz w:val="24"/>
          <w:szCs w:val="24"/>
        </w:rPr>
        <w:t xml:space="preserve">, she is permitted to work outside her household provided the </w:t>
      </w:r>
      <w:proofErr w:type="spellStart"/>
      <w:r w:rsidR="000B07D5" w:rsidRPr="000B07D5">
        <w:rPr>
          <w:rFonts w:ascii="Times New Roman" w:eastAsia="Times New Roman" w:hAnsi="Times New Roman" w:cs="Times New Roman"/>
          <w:bCs/>
          <w:sz w:val="24"/>
          <w:szCs w:val="24"/>
        </w:rPr>
        <w:t>Shari’ah</w:t>
      </w:r>
      <w:proofErr w:type="spellEnd"/>
      <w:r w:rsidR="000B07D5">
        <w:rPr>
          <w:rFonts w:ascii="Times New Roman" w:eastAsia="Times New Roman" w:hAnsi="Times New Roman" w:cs="Times New Roman"/>
          <w:sz w:val="24"/>
          <w:szCs w:val="24"/>
        </w:rPr>
        <w:t xml:space="preserve"> guiding principles are complied with. </w:t>
      </w:r>
      <w:r w:rsidRPr="00BB1BF7">
        <w:rPr>
          <w:rFonts w:ascii="Times New Roman" w:eastAsia="Times New Roman" w:hAnsi="Times New Roman" w:cs="Times New Roman"/>
          <w:sz w:val="24"/>
          <w:szCs w:val="24"/>
        </w:rPr>
        <w:t xml:space="preserve">For example, when Moses came to the city of </w:t>
      </w:r>
      <w:proofErr w:type="spellStart"/>
      <w:r w:rsidRPr="00BB1BF7">
        <w:rPr>
          <w:rFonts w:ascii="Times New Roman" w:eastAsia="Times New Roman" w:hAnsi="Times New Roman" w:cs="Times New Roman"/>
          <w:sz w:val="24"/>
          <w:szCs w:val="24"/>
        </w:rPr>
        <w:t>Madyan</w:t>
      </w:r>
      <w:proofErr w:type="spellEnd"/>
      <w:r w:rsidRPr="00BB1BF7">
        <w:rPr>
          <w:rFonts w:ascii="Times New Roman" w:eastAsia="Times New Roman" w:hAnsi="Times New Roman" w:cs="Times New Roman"/>
          <w:sz w:val="24"/>
          <w:szCs w:val="24"/>
        </w:rPr>
        <w:t>, he found two</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women within the community, keeping back her flocks and waiting for the men shepherd to</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finish watering their flocks. In this regard, Allah said:</w:t>
      </w:r>
    </w:p>
    <w:p w:rsidR="00F5674C" w:rsidRPr="00BB1BF7" w:rsidRDefault="00F5674C" w:rsidP="00304B4B">
      <w:pPr>
        <w:spacing w:line="240" w:lineRule="auto"/>
        <w:ind w:left="1440" w:right="162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And when he arrived at the watering (place in) </w:t>
      </w:r>
      <w:proofErr w:type="spellStart"/>
      <w:r w:rsidRPr="00BB1BF7">
        <w:rPr>
          <w:rFonts w:ascii="Times New Roman" w:eastAsia="Times New Roman" w:hAnsi="Times New Roman" w:cs="Times New Roman"/>
          <w:sz w:val="24"/>
          <w:szCs w:val="24"/>
        </w:rPr>
        <w:t>Madyan</w:t>
      </w:r>
      <w:proofErr w:type="spellEnd"/>
      <w:r w:rsidRPr="00BB1BF7">
        <w:rPr>
          <w:rFonts w:ascii="Times New Roman" w:eastAsia="Times New Roman" w:hAnsi="Times New Roman" w:cs="Times New Roman"/>
          <w:sz w:val="24"/>
          <w:szCs w:val="24"/>
        </w:rPr>
        <w:t>, he found there a group of men (watering flocks) and besides them he found two women who were keeping back (their flocks). He said “What is the matter with you? They said “We cannot water (our flock) until the shepherds take back (their flock): and our father is a very old man. So he watered (their flock) for them; then he turned back to the shade and said “O my Lord! I am in</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(desperate) need of any good that thou dost send me: Afterwards one of the (damsels) came (back) to him walking bashfully. She said “My father invites thee that he may reward thee for having watered (our flock) for us” so when he came to him and narrated the story, he said “fear thou not: (well) thou hast escaped from the unjust people.” Said one of the (damsels) “O my (dear) father! Engage </w:t>
      </w:r>
      <w:r w:rsidRPr="00BB1BF7">
        <w:rPr>
          <w:rFonts w:ascii="Times New Roman" w:eastAsia="Times New Roman" w:hAnsi="Times New Roman" w:cs="Times New Roman"/>
          <w:sz w:val="24"/>
          <w:szCs w:val="24"/>
        </w:rPr>
        <w:lastRenderedPageBreak/>
        <w:t>him on wage: truly the best of men for thee to employ is the (man) who is strong and trustworthy”.</w:t>
      </w:r>
      <w:r w:rsidRPr="00BB1BF7">
        <w:rPr>
          <w:rStyle w:val="FootnoteReference"/>
          <w:rFonts w:ascii="Times New Roman" w:eastAsia="Times New Roman" w:hAnsi="Times New Roman" w:cs="Times New Roman"/>
          <w:sz w:val="24"/>
          <w:szCs w:val="24"/>
        </w:rPr>
        <w:footnoteReference w:id="74"/>
      </w:r>
    </w:p>
    <w:p w:rsidR="00F5674C" w:rsidRPr="00BB1BF7" w:rsidRDefault="00F5674C" w:rsidP="009538EC">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The point of concern here is that, Moses found two women who appeared to work</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as</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shepherds</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because</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of necessity (i.e. their</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father was very old).  On that basis,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Moses watered their flocks for them, for this reason and on the ground of the information</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received</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by the</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old man, he agreed to engage the services of Moses because that would</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relieve the two women of that responsibility.</w:t>
      </w:r>
      <w:r w:rsidRPr="00BB1BF7">
        <w:rPr>
          <w:rStyle w:val="FootnoteReference"/>
          <w:rFonts w:ascii="Times New Roman" w:eastAsia="Times New Roman" w:hAnsi="Times New Roman" w:cs="Times New Roman"/>
          <w:sz w:val="24"/>
          <w:szCs w:val="24"/>
        </w:rPr>
        <w:footnoteReference w:id="75"/>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There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is</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also</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Prophetic</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tradition</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narrated</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by</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al-Bukhari</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to</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the</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effect</w:t>
      </w:r>
      <w:r w:rsidR="00BB1BF7">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that,</w:t>
      </w:r>
      <w:r w:rsidR="00BB1BF7">
        <w:rPr>
          <w:rFonts w:ascii="Times New Roman" w:eastAsia="Times New Roman" w:hAnsi="Times New Roman" w:cs="Times New Roman"/>
          <w:sz w:val="24"/>
          <w:szCs w:val="24"/>
        </w:rPr>
        <w:t xml:space="preserve"> </w:t>
      </w:r>
      <w:proofErr w:type="spellStart"/>
      <w:r w:rsidRPr="00BB1BF7">
        <w:rPr>
          <w:rFonts w:ascii="Times New Roman" w:eastAsia="Times New Roman" w:hAnsi="Times New Roman" w:cs="Times New Roman"/>
          <w:sz w:val="24"/>
          <w:szCs w:val="24"/>
        </w:rPr>
        <w:t>Asama’u</w:t>
      </w:r>
      <w:proofErr w:type="spellEnd"/>
      <w:r w:rsidRPr="00BB1BF7">
        <w:rPr>
          <w:rFonts w:ascii="Times New Roman" w:eastAsia="Times New Roman" w:hAnsi="Times New Roman" w:cs="Times New Roman"/>
          <w:sz w:val="24"/>
          <w:szCs w:val="24"/>
        </w:rPr>
        <w:t xml:space="preserve"> (the wife al-</w:t>
      </w:r>
      <w:proofErr w:type="spellStart"/>
      <w:r w:rsidRPr="00BB1BF7">
        <w:rPr>
          <w:rFonts w:ascii="Times New Roman" w:eastAsia="Times New Roman" w:hAnsi="Times New Roman" w:cs="Times New Roman"/>
          <w:sz w:val="24"/>
          <w:szCs w:val="24"/>
        </w:rPr>
        <w:t>Zubair</w:t>
      </w:r>
      <w:proofErr w:type="spellEnd"/>
      <w:r w:rsidRPr="00BB1BF7">
        <w:rPr>
          <w:rFonts w:ascii="Times New Roman" w:eastAsia="Times New Roman" w:hAnsi="Times New Roman" w:cs="Times New Roman"/>
          <w:sz w:val="24"/>
          <w:szCs w:val="24"/>
        </w:rPr>
        <w:t>) came out of her matrimonial home to run errands for herself, her</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 xml:space="preserve">husband or children in the market place. She said </w:t>
      </w:r>
    </w:p>
    <w:p w:rsidR="00F5674C" w:rsidRPr="00BB1BF7" w:rsidRDefault="00304B4B" w:rsidP="00304B4B">
      <w:pPr>
        <w:tabs>
          <w:tab w:val="left" w:pos="1440"/>
          <w:tab w:val="left" w:pos="1780"/>
          <w:tab w:val="left" w:pos="2360"/>
          <w:tab w:val="left" w:pos="2660"/>
          <w:tab w:val="left" w:pos="3720"/>
          <w:tab w:val="left" w:pos="4640"/>
          <w:tab w:val="left" w:pos="5600"/>
          <w:tab w:val="left" w:pos="6020"/>
          <w:tab w:val="left" w:pos="7160"/>
          <w:tab w:val="left" w:pos="7540"/>
          <w:tab w:val="left" w:pos="8000"/>
          <w:tab w:val="left" w:pos="8280"/>
        </w:tabs>
        <w:spacing w:line="240" w:lineRule="auto"/>
        <w:ind w:left="1530" w:right="1984" w:hanging="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F5674C" w:rsidRPr="00BB1BF7">
        <w:rPr>
          <w:rFonts w:ascii="Times New Roman" w:eastAsia="Times New Roman" w:hAnsi="Times New Roman" w:cs="Times New Roman"/>
          <w:sz w:val="24"/>
          <w:szCs w:val="24"/>
        </w:rPr>
        <w:t>I used to carry dates pits on my head from</w:t>
      </w:r>
      <w:r w:rsidR="00BB1BF7">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Al-</w:t>
      </w:r>
      <w:proofErr w:type="spellStart"/>
      <w:r w:rsidR="00F5674C" w:rsidRPr="00BB1BF7">
        <w:rPr>
          <w:rFonts w:ascii="Times New Roman" w:eastAsia="Times New Roman" w:hAnsi="Times New Roman" w:cs="Times New Roman"/>
          <w:sz w:val="24"/>
          <w:szCs w:val="24"/>
        </w:rPr>
        <w:t>Zubair’s</w:t>
      </w:r>
      <w:proofErr w:type="spellEnd"/>
      <w:r w:rsidR="00F5674C" w:rsidRPr="00BB1BF7">
        <w:rPr>
          <w:rFonts w:ascii="Times New Roman" w:eastAsia="Times New Roman" w:hAnsi="Times New Roman" w:cs="Times New Roman"/>
          <w:sz w:val="24"/>
          <w:szCs w:val="24"/>
        </w:rPr>
        <w:t xml:space="preserve"> land (my husband) while I lived in </w:t>
      </w:r>
      <w:proofErr w:type="spellStart"/>
      <w:r w:rsidR="00F5674C" w:rsidRPr="00BB1BF7">
        <w:rPr>
          <w:rFonts w:ascii="Times New Roman" w:eastAsia="Times New Roman" w:hAnsi="Times New Roman" w:cs="Times New Roman"/>
          <w:sz w:val="24"/>
          <w:szCs w:val="24"/>
        </w:rPr>
        <w:t>Madina</w:t>
      </w:r>
      <w:proofErr w:type="spellEnd"/>
      <w:r w:rsidR="00F5674C" w:rsidRPr="00BB1BF7">
        <w:rPr>
          <w:rFonts w:ascii="Times New Roman" w:eastAsia="Times New Roman" w:hAnsi="Times New Roman" w:cs="Times New Roman"/>
          <w:sz w:val="24"/>
          <w:szCs w:val="24"/>
        </w:rPr>
        <w:t xml:space="preserve"> and it was about two-third of league</w:t>
      </w:r>
      <w:r w:rsidR="00BB1BF7">
        <w:rPr>
          <w:rFonts w:ascii="Times New Roman" w:eastAsia="Times New Roman" w:hAnsi="Times New Roman" w:cs="Times New Roman"/>
          <w:sz w:val="24"/>
          <w:szCs w:val="24"/>
        </w:rPr>
        <w:t xml:space="preserve"> from </w:t>
      </w:r>
      <w:proofErr w:type="spellStart"/>
      <w:r w:rsidR="00BB1BF7">
        <w:rPr>
          <w:rFonts w:ascii="Times New Roman" w:eastAsia="Times New Roman" w:hAnsi="Times New Roman" w:cs="Times New Roman"/>
          <w:sz w:val="24"/>
          <w:szCs w:val="24"/>
        </w:rPr>
        <w:t>Madina</w:t>
      </w:r>
      <w:proofErr w:type="spellEnd"/>
      <w:r w:rsidR="00BB1BF7">
        <w:rPr>
          <w:rFonts w:ascii="Times New Roman" w:eastAsia="Times New Roman" w:hAnsi="Times New Roman" w:cs="Times New Roman"/>
          <w:sz w:val="24"/>
          <w:szCs w:val="24"/>
        </w:rPr>
        <w:t>.”</w:t>
      </w:r>
      <w:r w:rsidR="00F5674C" w:rsidRPr="00BB1BF7">
        <w:rPr>
          <w:rFonts w:ascii="Times New Roman" w:eastAsia="Times New Roman" w:hAnsi="Times New Roman" w:cs="Times New Roman"/>
          <w:sz w:val="24"/>
          <w:szCs w:val="24"/>
        </w:rPr>
        <w:t xml:space="preserve"> </w:t>
      </w:r>
    </w:p>
    <w:p w:rsidR="00F5674C" w:rsidRPr="00BB1BF7" w:rsidRDefault="00F5674C" w:rsidP="009538EC">
      <w:pPr>
        <w:tabs>
          <w:tab w:val="left" w:pos="1440"/>
          <w:tab w:val="left" w:pos="1780"/>
          <w:tab w:val="left" w:pos="2360"/>
          <w:tab w:val="left" w:pos="2660"/>
          <w:tab w:val="left" w:pos="3720"/>
          <w:tab w:val="left" w:pos="4640"/>
          <w:tab w:val="left" w:pos="5600"/>
          <w:tab w:val="left" w:pos="6020"/>
          <w:tab w:val="left" w:pos="7160"/>
          <w:tab w:val="left" w:pos="7540"/>
          <w:tab w:val="left" w:pos="8000"/>
          <w:tab w:val="left" w:pos="8700"/>
        </w:tabs>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 xml:space="preserve"> What necessitated her to work was the need of her husband at that time,</w:t>
      </w:r>
      <w:r w:rsidR="00BB1BF7">
        <w:rPr>
          <w:rFonts w:ascii="Times New Roman" w:eastAsia="Times New Roman" w:hAnsi="Times New Roman" w:cs="Times New Roman"/>
          <w:sz w:val="24"/>
          <w:szCs w:val="24"/>
        </w:rPr>
        <w:t xml:space="preserve"> </w:t>
      </w:r>
      <w:proofErr w:type="spellStart"/>
      <w:r w:rsidRPr="00BB1BF7">
        <w:rPr>
          <w:rFonts w:ascii="Times New Roman" w:eastAsia="Times New Roman" w:hAnsi="Times New Roman" w:cs="Times New Roman"/>
          <w:sz w:val="24"/>
          <w:szCs w:val="24"/>
        </w:rPr>
        <w:t>Zubair</w:t>
      </w:r>
      <w:proofErr w:type="spellEnd"/>
      <w:r w:rsidRPr="00BB1BF7">
        <w:rPr>
          <w:rFonts w:ascii="Times New Roman" w:eastAsia="Times New Roman" w:hAnsi="Times New Roman" w:cs="Times New Roman"/>
          <w:sz w:val="24"/>
          <w:szCs w:val="24"/>
        </w:rPr>
        <w:t xml:space="preserve"> was highly engaged in Jihad and he was not able to engage the services of another</w:t>
      </w:r>
      <w:r w:rsidR="00304B4B">
        <w:rPr>
          <w:rFonts w:ascii="Times New Roman" w:eastAsia="Times New Roman" w:hAnsi="Times New Roman" w:cs="Times New Roman"/>
          <w:sz w:val="24"/>
          <w:szCs w:val="24"/>
        </w:rPr>
        <w:t xml:space="preserve"> person. </w:t>
      </w:r>
      <w:r w:rsidRPr="00BB1BF7">
        <w:rPr>
          <w:rFonts w:ascii="Times New Roman" w:eastAsia="Times New Roman" w:hAnsi="Times New Roman" w:cs="Times New Roman"/>
          <w:sz w:val="24"/>
          <w:szCs w:val="24"/>
        </w:rPr>
        <w:t>However, she did all the work under the command of her husband and that work</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did</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not prevent her</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from fulfilling the needs</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of her husband and the household in</w:t>
      </w:r>
      <w:r w:rsidR="00304B4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general.</w:t>
      </w:r>
      <w:r w:rsidRPr="00BB1BF7">
        <w:rPr>
          <w:rStyle w:val="FootnoteReference"/>
          <w:rFonts w:ascii="Times New Roman" w:eastAsia="Times New Roman" w:hAnsi="Times New Roman" w:cs="Times New Roman"/>
          <w:sz w:val="24"/>
          <w:szCs w:val="24"/>
        </w:rPr>
        <w:footnoteReference w:id="76"/>
      </w:r>
    </w:p>
    <w:p w:rsidR="00F5674C" w:rsidRPr="00BB1BF7" w:rsidRDefault="000A28D0" w:rsidP="009538EC">
      <w:pPr>
        <w:tabs>
          <w:tab w:val="left" w:pos="720"/>
        </w:tabs>
        <w:spacing w:after="0" w:line="360" w:lineRule="auto"/>
        <w:ind w:right="184"/>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Potential </w:t>
      </w:r>
      <w:r w:rsidRPr="00BB1BF7">
        <w:rPr>
          <w:rFonts w:ascii="Times New Roman" w:eastAsia="Times New Roman" w:hAnsi="Times New Roman" w:cs="Times New Roman"/>
          <w:b/>
          <w:bCs/>
          <w:sz w:val="24"/>
          <w:szCs w:val="24"/>
        </w:rPr>
        <w:t>Effect</w:t>
      </w:r>
      <w:r>
        <w:rPr>
          <w:rFonts w:ascii="Times New Roman" w:eastAsia="Times New Roman" w:hAnsi="Times New Roman" w:cs="Times New Roman"/>
          <w:b/>
          <w:bCs/>
          <w:sz w:val="24"/>
          <w:szCs w:val="24"/>
        </w:rPr>
        <w:t>s</w:t>
      </w:r>
      <w:r w:rsidRPr="00BB1BF7">
        <w:rPr>
          <w:rFonts w:ascii="Times New Roman" w:eastAsia="Times New Roman" w:hAnsi="Times New Roman" w:cs="Times New Roman"/>
          <w:b/>
          <w:bCs/>
          <w:sz w:val="24"/>
          <w:szCs w:val="24"/>
        </w:rPr>
        <w:t xml:space="preserve"> of Women’s Right to Work </w:t>
      </w:r>
    </w:p>
    <w:p w:rsidR="00F5674C" w:rsidRPr="00BB1BF7" w:rsidRDefault="00F5674C" w:rsidP="009538EC">
      <w:pPr>
        <w:spacing w:line="360" w:lineRule="auto"/>
        <w:ind w:right="184"/>
        <w:jc w:val="both"/>
        <w:rPr>
          <w:rFonts w:ascii="Times New Roman" w:eastAsia="Times New Roman" w:hAnsi="Times New Roman" w:cs="Times New Roman"/>
          <w:b/>
          <w:bCs/>
          <w:sz w:val="24"/>
          <w:szCs w:val="24"/>
        </w:rPr>
      </w:pPr>
      <w:r w:rsidRPr="00BB1BF7">
        <w:rPr>
          <w:rFonts w:ascii="Times New Roman" w:eastAsia="Times New Roman" w:hAnsi="Times New Roman" w:cs="Times New Roman"/>
          <w:sz w:val="24"/>
          <w:szCs w:val="24"/>
        </w:rPr>
        <w:t>The following are the likely consequences of a woman’s right to work:</w:t>
      </w:r>
    </w:p>
    <w:p w:rsidR="00F5674C" w:rsidRDefault="00F5674C" w:rsidP="009538EC">
      <w:pPr>
        <w:numPr>
          <w:ilvl w:val="0"/>
          <w:numId w:val="2"/>
        </w:numPr>
        <w:tabs>
          <w:tab w:val="left" w:pos="720"/>
        </w:tabs>
        <w:spacing w:after="0" w:line="360" w:lineRule="auto"/>
        <w:ind w:left="720" w:right="184" w:hanging="357"/>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Abdication of her responsibilities towards her children. There is no doubt that the responsibility of training is based on affection, honesty, foresight and long period of togetherness without which moral training would be an illusion.</w:t>
      </w:r>
      <w:r w:rsidR="00D1101E">
        <w:rPr>
          <w:rStyle w:val="FootnoteReference"/>
          <w:rFonts w:ascii="Times New Roman" w:eastAsia="Times New Roman" w:hAnsi="Times New Roman" w:cs="Times New Roman"/>
          <w:sz w:val="24"/>
          <w:szCs w:val="24"/>
        </w:rPr>
        <w:footnoteReference w:id="77"/>
      </w:r>
      <w:r w:rsidRPr="00BB1BF7">
        <w:rPr>
          <w:rFonts w:ascii="Times New Roman" w:eastAsia="Times New Roman" w:hAnsi="Times New Roman" w:cs="Times New Roman"/>
          <w:sz w:val="24"/>
          <w:szCs w:val="24"/>
        </w:rPr>
        <w:t xml:space="preserve"> Can the wages </w:t>
      </w:r>
      <w:r w:rsidR="006A3577">
        <w:rPr>
          <w:rFonts w:ascii="Times New Roman" w:eastAsia="Times New Roman" w:hAnsi="Times New Roman" w:cs="Times New Roman"/>
          <w:sz w:val="24"/>
          <w:szCs w:val="24"/>
        </w:rPr>
        <w:t>women</w:t>
      </w:r>
      <w:r w:rsidRPr="00BB1BF7">
        <w:rPr>
          <w:rFonts w:ascii="Times New Roman" w:eastAsia="Times New Roman" w:hAnsi="Times New Roman" w:cs="Times New Roman"/>
          <w:sz w:val="24"/>
          <w:szCs w:val="24"/>
        </w:rPr>
        <w:t xml:space="preserve"> receive periodically be compared in value with what the children lose morally? </w:t>
      </w:r>
      <w:r w:rsidR="00D1101E">
        <w:rPr>
          <w:rFonts w:ascii="Times New Roman" w:eastAsia="Times New Roman" w:hAnsi="Times New Roman" w:cs="Times New Roman"/>
          <w:sz w:val="24"/>
          <w:szCs w:val="24"/>
        </w:rPr>
        <w:t>The answer is certainly in the negative.</w:t>
      </w:r>
    </w:p>
    <w:p w:rsidR="000A28D0" w:rsidRPr="000A28D0" w:rsidRDefault="000A28D0" w:rsidP="000A28D0">
      <w:pPr>
        <w:tabs>
          <w:tab w:val="left" w:pos="720"/>
        </w:tabs>
        <w:spacing w:after="0" w:line="360" w:lineRule="auto"/>
        <w:ind w:left="720" w:right="184"/>
        <w:jc w:val="both"/>
        <w:rPr>
          <w:rFonts w:ascii="Times New Roman" w:eastAsia="Times New Roman" w:hAnsi="Times New Roman" w:cs="Times New Roman"/>
          <w:sz w:val="12"/>
          <w:szCs w:val="24"/>
        </w:rPr>
      </w:pPr>
    </w:p>
    <w:p w:rsidR="00F5674C" w:rsidRPr="00BB1BF7" w:rsidRDefault="00F5674C" w:rsidP="009538EC">
      <w:pPr>
        <w:numPr>
          <w:ilvl w:val="0"/>
          <w:numId w:val="3"/>
        </w:numPr>
        <w:tabs>
          <w:tab w:val="left" w:pos="720"/>
        </w:tabs>
        <w:spacing w:after="0" w:line="360" w:lineRule="auto"/>
        <w:ind w:left="720" w:right="184" w:hanging="357"/>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Definitely, every woman that works usually mingles with her male counterpart at the working place, and sometimes secludes with men which is a categorical violation of the provisions of the </w:t>
      </w:r>
      <w:proofErr w:type="spellStart"/>
      <w:r w:rsidRPr="00BB1BF7">
        <w:rPr>
          <w:rFonts w:ascii="Times New Roman" w:eastAsia="Times New Roman" w:hAnsi="Times New Roman" w:cs="Times New Roman"/>
          <w:sz w:val="24"/>
          <w:szCs w:val="24"/>
        </w:rPr>
        <w:t>Shari’ah</w:t>
      </w:r>
      <w:proofErr w:type="spellEnd"/>
      <w:r w:rsidRPr="00BB1BF7">
        <w:rPr>
          <w:rFonts w:ascii="Times New Roman" w:eastAsia="Times New Roman" w:hAnsi="Times New Roman" w:cs="Times New Roman"/>
          <w:sz w:val="24"/>
          <w:szCs w:val="24"/>
        </w:rPr>
        <w:t>. The Prophet (</w:t>
      </w:r>
      <w:r w:rsidR="005446CB" w:rsidRPr="00BB1BF7">
        <w:rPr>
          <w:rFonts w:ascii="Times New Roman" w:eastAsia="Times New Roman" w:hAnsi="Times New Roman" w:cs="Times New Roman"/>
          <w:sz w:val="24"/>
          <w:szCs w:val="24"/>
        </w:rPr>
        <w:t>S.A.W</w:t>
      </w:r>
      <w:r w:rsidRPr="00BB1BF7">
        <w:rPr>
          <w:rFonts w:ascii="Times New Roman" w:eastAsia="Times New Roman" w:hAnsi="Times New Roman" w:cs="Times New Roman"/>
          <w:sz w:val="24"/>
          <w:szCs w:val="24"/>
        </w:rPr>
        <w:t xml:space="preserve">) said: </w:t>
      </w:r>
    </w:p>
    <w:p w:rsidR="00F5674C" w:rsidRPr="00BB1BF7" w:rsidRDefault="00F5674C" w:rsidP="006A3577">
      <w:pPr>
        <w:tabs>
          <w:tab w:val="left" w:pos="1350"/>
          <w:tab w:val="left" w:pos="8460"/>
        </w:tabs>
        <w:spacing w:after="0" w:line="240" w:lineRule="auto"/>
        <w:ind w:left="1800" w:right="2070"/>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lastRenderedPageBreak/>
        <w:t>No man secludes himself with a woman without Satan accompanying them</w:t>
      </w:r>
      <w:r w:rsidR="006A357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78"/>
      </w:r>
    </w:p>
    <w:p w:rsidR="00F5674C" w:rsidRPr="000A28D0" w:rsidRDefault="00F5674C" w:rsidP="009538EC">
      <w:pPr>
        <w:tabs>
          <w:tab w:val="left" w:pos="1350"/>
          <w:tab w:val="left" w:pos="8460"/>
        </w:tabs>
        <w:spacing w:after="0" w:line="360" w:lineRule="auto"/>
        <w:ind w:left="1260" w:right="184"/>
        <w:jc w:val="both"/>
        <w:rPr>
          <w:rFonts w:ascii="Times New Roman" w:eastAsia="Times New Roman" w:hAnsi="Times New Roman" w:cs="Times New Roman"/>
          <w:sz w:val="14"/>
          <w:szCs w:val="24"/>
        </w:rPr>
      </w:pPr>
    </w:p>
    <w:p w:rsidR="00F5674C" w:rsidRPr="00BB1BF7" w:rsidRDefault="005446CB" w:rsidP="009538EC">
      <w:pPr>
        <w:tabs>
          <w:tab w:val="left" w:pos="1440"/>
          <w:tab w:val="left" w:pos="1880"/>
          <w:tab w:val="left" w:pos="2800"/>
          <w:tab w:val="left" w:pos="3620"/>
          <w:tab w:val="left" w:pos="4460"/>
          <w:tab w:val="left" w:pos="5520"/>
          <w:tab w:val="left" w:pos="5960"/>
          <w:tab w:val="left" w:pos="6820"/>
          <w:tab w:val="left" w:pos="8360"/>
        </w:tabs>
        <w:spacing w:line="360" w:lineRule="auto"/>
        <w:ind w:left="360" w:right="1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F5674C" w:rsidRPr="00BB1BF7">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woman</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working</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end-up</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 xml:space="preserve">neglecting </w:t>
      </w:r>
      <w:r w:rsidR="00F5674C" w:rsidRPr="00BB1BF7">
        <w:rPr>
          <w:rFonts w:ascii="Times New Roman" w:hAnsi="Times New Roman" w:cs="Times New Roman"/>
          <w:sz w:val="24"/>
          <w:szCs w:val="24"/>
        </w:rPr>
        <w:t xml:space="preserve">her </w:t>
      </w:r>
      <w:r w:rsidR="00F5674C" w:rsidRPr="00BB1BF7">
        <w:rPr>
          <w:rFonts w:ascii="Times New Roman" w:eastAsia="Times New Roman" w:hAnsi="Times New Roman" w:cs="Times New Roman"/>
          <w:sz w:val="24"/>
          <w:szCs w:val="24"/>
        </w:rPr>
        <w:t>primary</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responsibilities,</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without</w:t>
      </w:r>
      <w:r>
        <w:rPr>
          <w:rFonts w:ascii="Times New Roman" w:eastAsia="Times New Roman" w:hAnsi="Times New Roman" w:cs="Times New Roman"/>
          <w:sz w:val="24"/>
          <w:szCs w:val="24"/>
        </w:rPr>
        <w:t xml:space="preserve"> </w:t>
      </w:r>
      <w:r w:rsidR="00F5674C" w:rsidRPr="00BB1BF7">
        <w:rPr>
          <w:rFonts w:ascii="Times New Roman" w:eastAsia="Times New Roman" w:hAnsi="Times New Roman" w:cs="Times New Roman"/>
          <w:sz w:val="24"/>
          <w:szCs w:val="24"/>
        </w:rPr>
        <w:t xml:space="preserve">having somebody to take care of them for her, because there is no more suitable person to discharge it than herself. As </w:t>
      </w:r>
      <w:proofErr w:type="spellStart"/>
      <w:r w:rsidR="00F5674C" w:rsidRPr="00BB1BF7">
        <w:rPr>
          <w:rFonts w:ascii="Times New Roman" w:eastAsia="Times New Roman" w:hAnsi="Times New Roman" w:cs="Times New Roman"/>
          <w:sz w:val="24"/>
          <w:szCs w:val="24"/>
        </w:rPr>
        <w:t>Jole</w:t>
      </w:r>
      <w:proofErr w:type="spellEnd"/>
      <w:r w:rsidR="00F5674C" w:rsidRPr="00BB1BF7">
        <w:rPr>
          <w:rFonts w:ascii="Times New Roman" w:eastAsia="Times New Roman" w:hAnsi="Times New Roman" w:cs="Times New Roman"/>
          <w:sz w:val="24"/>
          <w:szCs w:val="24"/>
        </w:rPr>
        <w:t xml:space="preserve"> Simon says:</w:t>
      </w:r>
    </w:p>
    <w:p w:rsidR="00F5674C" w:rsidRPr="00BB1BF7" w:rsidRDefault="006A3577" w:rsidP="006A3577">
      <w:pPr>
        <w:tabs>
          <w:tab w:val="left" w:pos="1040"/>
          <w:tab w:val="left" w:pos="1880"/>
          <w:tab w:val="left" w:pos="2800"/>
          <w:tab w:val="left" w:pos="3620"/>
          <w:tab w:val="left" w:pos="4460"/>
          <w:tab w:val="left" w:pos="5520"/>
          <w:tab w:val="left" w:pos="5960"/>
          <w:tab w:val="left" w:pos="6820"/>
          <w:tab w:val="left" w:pos="8360"/>
        </w:tabs>
        <w:spacing w:line="240" w:lineRule="auto"/>
        <w:ind w:left="1440" w:right="2074" w:hanging="90"/>
        <w:jc w:val="both"/>
        <w:rPr>
          <w:rFonts w:ascii="Times New Roman" w:eastAsiaTheme="minorEastAsia" w:hAnsi="Times New Roman" w:cs="Times New Roman"/>
          <w:sz w:val="24"/>
          <w:szCs w:val="24"/>
        </w:rPr>
      </w:pPr>
      <w:r>
        <w:rPr>
          <w:rFonts w:ascii="Times New Roman" w:eastAsia="Times New Roman" w:hAnsi="Times New Roman" w:cs="Times New Roman"/>
          <w:sz w:val="24"/>
          <w:szCs w:val="24"/>
        </w:rPr>
        <w:tab/>
      </w:r>
      <w:r w:rsidR="00F5674C" w:rsidRPr="00BB1BF7">
        <w:rPr>
          <w:rFonts w:ascii="Times New Roman" w:eastAsia="Times New Roman" w:hAnsi="Times New Roman" w:cs="Times New Roman"/>
          <w:sz w:val="24"/>
          <w:szCs w:val="24"/>
        </w:rPr>
        <w:t>A woman who spend her time outside rendering services as a worker while neglecting her primary duties at home, what is therefore, the wisdom behind her competition with man outside while she forsakes her role at home.</w:t>
      </w:r>
      <w:r w:rsidR="00F5674C" w:rsidRPr="00BB1BF7">
        <w:rPr>
          <w:rStyle w:val="FootnoteReference"/>
          <w:rFonts w:ascii="Times New Roman" w:eastAsia="Times New Roman" w:hAnsi="Times New Roman" w:cs="Times New Roman"/>
          <w:sz w:val="24"/>
          <w:szCs w:val="24"/>
        </w:rPr>
        <w:footnoteReference w:id="79"/>
      </w:r>
    </w:p>
    <w:p w:rsidR="00F5674C" w:rsidRPr="00BB1BF7" w:rsidRDefault="00F5674C" w:rsidP="005446CB">
      <w:pPr>
        <w:spacing w:line="360" w:lineRule="auto"/>
        <w:ind w:right="184"/>
        <w:jc w:val="both"/>
        <w:rPr>
          <w:rFonts w:ascii="Times New Roman" w:hAnsi="Times New Roman" w:cs="Times New Roman"/>
          <w:sz w:val="24"/>
          <w:szCs w:val="24"/>
        </w:rPr>
      </w:pPr>
      <w:r w:rsidRPr="00BB1BF7">
        <w:rPr>
          <w:rFonts w:ascii="Times New Roman" w:eastAsia="Times New Roman" w:hAnsi="Times New Roman" w:cs="Times New Roman"/>
          <w:sz w:val="24"/>
          <w:szCs w:val="24"/>
        </w:rPr>
        <w:t>(4) A Muslim woman that works outside loses her feminine posture. Islamic law protects femininity to keep the stream of tenderness and beauty running. It is also supported by Islam in view of its relative weakness placing it in the hands of a supporting man,</w:t>
      </w:r>
      <w:r w:rsidR="005446CB">
        <w:rPr>
          <w:rFonts w:ascii="Times New Roman" w:hAnsi="Times New Roman" w:cs="Times New Roman"/>
          <w:sz w:val="24"/>
          <w:szCs w:val="24"/>
        </w:rPr>
        <w:t xml:space="preserve"> </w:t>
      </w:r>
      <w:r w:rsidRPr="00BB1BF7">
        <w:rPr>
          <w:rFonts w:ascii="Times New Roman" w:eastAsia="Times New Roman" w:hAnsi="Times New Roman" w:cs="Times New Roman"/>
          <w:sz w:val="24"/>
          <w:szCs w:val="24"/>
        </w:rPr>
        <w:t>securing the cost of living and the provision of her needs. Unlike in the case of the western woman who is under severe necessity in which neither father, brother, husband, son or uncle look after her. The result is that she has to accept any kind of work for whatever payment in order to survive.</w:t>
      </w:r>
      <w:r w:rsidRPr="00BB1BF7">
        <w:rPr>
          <w:rStyle w:val="FootnoteReference"/>
          <w:rFonts w:ascii="Times New Roman" w:eastAsia="Times New Roman" w:hAnsi="Times New Roman" w:cs="Times New Roman"/>
          <w:sz w:val="24"/>
          <w:szCs w:val="24"/>
        </w:rPr>
        <w:footnoteReference w:id="80"/>
      </w:r>
    </w:p>
    <w:p w:rsidR="00F5674C" w:rsidRPr="00BB1BF7" w:rsidRDefault="005446CB" w:rsidP="005446CB">
      <w:pPr>
        <w:tabs>
          <w:tab w:val="left" w:pos="720"/>
        </w:tabs>
        <w:spacing w:after="0" w:line="360" w:lineRule="auto"/>
        <w:ind w:right="1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r w:rsidR="00F5674C" w:rsidRPr="00BB1BF7">
        <w:rPr>
          <w:rFonts w:ascii="Times New Roman" w:eastAsia="Times New Roman" w:hAnsi="Times New Roman" w:cs="Times New Roman"/>
          <w:sz w:val="24"/>
          <w:szCs w:val="24"/>
        </w:rPr>
        <w:t>She loses her Purdah (modesty) orientation meant for the preservation of her physiology and morality. On this point, Mustafa Al-</w:t>
      </w:r>
      <w:proofErr w:type="spellStart"/>
      <w:r w:rsidR="00F5674C" w:rsidRPr="00BB1BF7">
        <w:rPr>
          <w:rFonts w:ascii="Times New Roman" w:eastAsia="Times New Roman" w:hAnsi="Times New Roman" w:cs="Times New Roman"/>
          <w:sz w:val="24"/>
          <w:szCs w:val="24"/>
        </w:rPr>
        <w:t>Sibaee</w:t>
      </w:r>
      <w:proofErr w:type="spellEnd"/>
      <w:r w:rsidR="00F5674C" w:rsidRPr="00BB1BF7">
        <w:rPr>
          <w:rFonts w:ascii="Times New Roman" w:eastAsia="Times New Roman" w:hAnsi="Times New Roman" w:cs="Times New Roman"/>
          <w:sz w:val="24"/>
          <w:szCs w:val="24"/>
        </w:rPr>
        <w:t xml:space="preserve"> who travelled to Europe and met with a lady that is an Italian National and Student of Oxford University studying Human Rights.  He said thus:</w:t>
      </w:r>
    </w:p>
    <w:p w:rsidR="00F5674C" w:rsidRPr="00BB1BF7" w:rsidRDefault="00F5674C" w:rsidP="00843DC7">
      <w:pPr>
        <w:spacing w:line="240" w:lineRule="auto"/>
        <w:ind w:left="1440" w:right="19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We had some discussion on Muslim women position, her style of life, her right and what Islam has in stock for her regarding sustenance. In the course of our discussion, we made comparison between the status of woman in Islam an</w:t>
      </w:r>
      <w:r w:rsidR="00843DC7">
        <w:rPr>
          <w:rFonts w:ascii="Times New Roman" w:eastAsia="Times New Roman" w:hAnsi="Times New Roman" w:cs="Times New Roman"/>
          <w:sz w:val="24"/>
          <w:szCs w:val="24"/>
        </w:rPr>
        <w:t>d that of western civilization.</w:t>
      </w:r>
      <w:r w:rsidRPr="00BB1BF7">
        <w:rPr>
          <w:rFonts w:ascii="Times New Roman" w:eastAsia="Times New Roman" w:hAnsi="Times New Roman" w:cs="Times New Roman"/>
          <w:sz w:val="24"/>
          <w:szCs w:val="24"/>
        </w:rPr>
        <w:t xml:space="preserve"> At the end of the discussion, she said: of course Islam has elevated the status of Muslim woman, she said how I </w:t>
      </w:r>
      <w:r w:rsidR="00843DC7">
        <w:rPr>
          <w:rFonts w:ascii="Times New Roman" w:eastAsia="Times New Roman" w:hAnsi="Times New Roman" w:cs="Times New Roman"/>
          <w:sz w:val="24"/>
          <w:szCs w:val="24"/>
        </w:rPr>
        <w:t>wish I was born in your society</w:t>
      </w:r>
      <w:r w:rsidRPr="00BB1BF7">
        <w:rPr>
          <w:rFonts w:ascii="Times New Roman" w:eastAsia="Times New Roman" w:hAnsi="Times New Roman" w:cs="Times New Roman"/>
          <w:sz w:val="24"/>
          <w:szCs w:val="24"/>
        </w:rPr>
        <w:t xml:space="preserve"> he said I seized this opportunity to ask thus: can you try to convince a western woman to stay indoors for a man to take care of her? She replied never, not at all, time has elapsed because a western woman is accustomed to going out for work. It is difficult for her to get adapted to staying at home. Even if I see reason or consider it as good practice others may not see it as such.</w:t>
      </w:r>
      <w:r w:rsidRPr="00BB1BF7">
        <w:rPr>
          <w:rStyle w:val="FootnoteReference"/>
          <w:rFonts w:ascii="Times New Roman" w:eastAsia="Times New Roman" w:hAnsi="Times New Roman" w:cs="Times New Roman"/>
          <w:sz w:val="24"/>
          <w:szCs w:val="24"/>
        </w:rPr>
        <w:footnoteReference w:id="81"/>
      </w:r>
    </w:p>
    <w:p w:rsidR="00F5674C" w:rsidRPr="00BB1BF7" w:rsidRDefault="005446CB" w:rsidP="005446CB">
      <w:pPr>
        <w:tabs>
          <w:tab w:val="left" w:pos="720"/>
        </w:tabs>
        <w:spacing w:after="0" w:line="360" w:lineRule="auto"/>
        <w:ind w:right="1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w:t>
      </w:r>
      <w:r w:rsidR="00F5674C" w:rsidRPr="00BB1BF7">
        <w:rPr>
          <w:rFonts w:ascii="Times New Roman" w:eastAsia="Times New Roman" w:hAnsi="Times New Roman" w:cs="Times New Roman"/>
          <w:sz w:val="24"/>
          <w:szCs w:val="24"/>
        </w:rPr>
        <w:t>A woman is fond of adornment and interested in gorgeous dressing</w:t>
      </w:r>
      <w:r w:rsidR="00843DC7">
        <w:rPr>
          <w:rFonts w:ascii="Times New Roman" w:eastAsia="Times New Roman" w:hAnsi="Times New Roman" w:cs="Times New Roman"/>
          <w:sz w:val="24"/>
          <w:szCs w:val="24"/>
        </w:rPr>
        <w:t xml:space="preserve">. In this regard, Allah </w:t>
      </w:r>
      <w:r w:rsidR="00F5674C" w:rsidRPr="00BB1BF7">
        <w:rPr>
          <w:rFonts w:ascii="Times New Roman" w:eastAsia="Times New Roman" w:hAnsi="Times New Roman" w:cs="Times New Roman"/>
          <w:sz w:val="24"/>
          <w:szCs w:val="24"/>
        </w:rPr>
        <w:t xml:space="preserve">said: </w:t>
      </w:r>
    </w:p>
    <w:p w:rsidR="00F5674C" w:rsidRPr="00BB1BF7" w:rsidRDefault="00F5674C" w:rsidP="00843DC7">
      <w:pPr>
        <w:spacing w:after="0" w:line="240" w:lineRule="auto"/>
        <w:ind w:left="1440" w:right="1980"/>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Is then one brought up among trinkets, and unable to give a clear account in dispute (to be associated with Allah)</w:t>
      </w:r>
      <w:r w:rsidRPr="00BB1BF7">
        <w:rPr>
          <w:rStyle w:val="FootnoteReference"/>
          <w:rFonts w:ascii="Times New Roman" w:eastAsia="Times New Roman" w:hAnsi="Times New Roman" w:cs="Times New Roman"/>
          <w:sz w:val="24"/>
          <w:szCs w:val="24"/>
        </w:rPr>
        <w:footnoteReference w:id="82"/>
      </w:r>
    </w:p>
    <w:p w:rsidR="00F5674C" w:rsidRPr="00BB1BF7" w:rsidRDefault="00F5674C" w:rsidP="009538EC">
      <w:pPr>
        <w:spacing w:after="0" w:line="360" w:lineRule="auto"/>
        <w:ind w:left="1440" w:right="184"/>
        <w:jc w:val="both"/>
        <w:rPr>
          <w:rFonts w:ascii="Times New Roman" w:eastAsia="Times New Roman" w:hAnsi="Times New Roman" w:cs="Times New Roman"/>
          <w:sz w:val="24"/>
          <w:szCs w:val="24"/>
        </w:rPr>
      </w:pPr>
    </w:p>
    <w:p w:rsidR="00F5674C" w:rsidRPr="00BB1BF7" w:rsidRDefault="00F5674C" w:rsidP="005446CB">
      <w:pPr>
        <w:tabs>
          <w:tab w:val="left" w:pos="720"/>
        </w:tabs>
        <w:spacing w:after="0" w:line="360" w:lineRule="auto"/>
        <w:ind w:right="184"/>
        <w:jc w:val="both"/>
        <w:rPr>
          <w:rFonts w:ascii="Times New Roman" w:eastAsia="Times New Roman" w:hAnsi="Times New Roman" w:cs="Times New Roman"/>
          <w:sz w:val="24"/>
          <w:szCs w:val="24"/>
        </w:rPr>
      </w:pPr>
      <w:proofErr w:type="spellStart"/>
      <w:r w:rsidRPr="00BB1BF7">
        <w:rPr>
          <w:rFonts w:ascii="Times New Roman" w:eastAsia="Times New Roman" w:hAnsi="Times New Roman" w:cs="Times New Roman"/>
          <w:sz w:val="24"/>
          <w:szCs w:val="24"/>
        </w:rPr>
        <w:t>Malouna</w:t>
      </w:r>
      <w:proofErr w:type="spellEnd"/>
      <w:r w:rsidR="005446C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Abdul</w:t>
      </w:r>
      <w:r w:rsidR="005446CB">
        <w:rPr>
          <w:rFonts w:ascii="Times New Roman" w:eastAsia="Times New Roman" w:hAnsi="Times New Roman" w:cs="Times New Roman"/>
          <w:sz w:val="24"/>
          <w:szCs w:val="24"/>
        </w:rPr>
        <w:t xml:space="preserve"> </w:t>
      </w:r>
      <w:r w:rsidRPr="00BB1BF7">
        <w:rPr>
          <w:rFonts w:ascii="Times New Roman" w:eastAsia="Times New Roman" w:hAnsi="Times New Roman" w:cs="Times New Roman"/>
          <w:sz w:val="24"/>
          <w:szCs w:val="24"/>
        </w:rPr>
        <w:t>Majid</w:t>
      </w:r>
      <w:r w:rsidR="005446CB">
        <w:rPr>
          <w:rFonts w:ascii="Times New Roman" w:eastAsia="Times New Roman" w:hAnsi="Times New Roman" w:cs="Times New Roman"/>
          <w:sz w:val="24"/>
          <w:szCs w:val="24"/>
        </w:rPr>
        <w:t xml:space="preserve"> </w:t>
      </w:r>
      <w:proofErr w:type="spellStart"/>
      <w:r w:rsidRPr="00BB1BF7">
        <w:rPr>
          <w:rFonts w:ascii="Times New Roman" w:eastAsia="Times New Roman" w:hAnsi="Times New Roman" w:cs="Times New Roman"/>
          <w:sz w:val="24"/>
          <w:szCs w:val="24"/>
        </w:rPr>
        <w:t>Daryabadi</w:t>
      </w:r>
      <w:proofErr w:type="spellEnd"/>
      <w:r w:rsidR="005446CB">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 xml:space="preserve"> in his commentary to this verse</w:t>
      </w:r>
      <w:r w:rsidR="005446CB">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 xml:space="preserve"> says it refers to the almost universal customs of the softer sex being brought up among jewelry and ornament and to her innate love of display. With this nature, when she goes out for work on her way, she attracts and pleases gazers with her earnings.</w:t>
      </w:r>
      <w:r w:rsidRPr="00BB1BF7">
        <w:rPr>
          <w:rStyle w:val="FootnoteReference"/>
          <w:rFonts w:ascii="Times New Roman" w:eastAsia="Times New Roman" w:hAnsi="Times New Roman" w:cs="Times New Roman"/>
          <w:sz w:val="24"/>
          <w:szCs w:val="24"/>
        </w:rPr>
        <w:footnoteReference w:id="83"/>
      </w:r>
    </w:p>
    <w:p w:rsidR="005446CB" w:rsidRPr="00843DC7" w:rsidRDefault="005446CB" w:rsidP="005446CB">
      <w:pPr>
        <w:tabs>
          <w:tab w:val="left" w:pos="720"/>
        </w:tabs>
        <w:spacing w:after="0" w:line="360" w:lineRule="auto"/>
        <w:ind w:right="184"/>
        <w:jc w:val="both"/>
        <w:rPr>
          <w:rFonts w:ascii="Times New Roman" w:eastAsia="Times New Roman" w:hAnsi="Times New Roman" w:cs="Times New Roman"/>
          <w:sz w:val="10"/>
          <w:szCs w:val="24"/>
        </w:rPr>
      </w:pPr>
    </w:p>
    <w:p w:rsidR="00F5674C" w:rsidRPr="00BB1BF7" w:rsidRDefault="00F5674C" w:rsidP="009538EC">
      <w:pPr>
        <w:spacing w:after="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 xml:space="preserve">However, </w:t>
      </w:r>
      <w:r w:rsidR="00D41912">
        <w:rPr>
          <w:rFonts w:ascii="Times New Roman" w:eastAsia="Times New Roman" w:hAnsi="Times New Roman" w:cs="Times New Roman"/>
          <w:sz w:val="24"/>
          <w:szCs w:val="24"/>
        </w:rPr>
        <w:t>every</w:t>
      </w:r>
      <w:r w:rsidRPr="00BB1BF7">
        <w:rPr>
          <w:rFonts w:ascii="Times New Roman" w:eastAsia="Times New Roman" w:hAnsi="Times New Roman" w:cs="Times New Roman"/>
          <w:sz w:val="24"/>
          <w:szCs w:val="24"/>
        </w:rPr>
        <w:t xml:space="preserve"> Muslim</w:t>
      </w:r>
      <w:r w:rsidR="00D41912">
        <w:rPr>
          <w:rFonts w:ascii="Times New Roman" w:eastAsia="Times New Roman" w:hAnsi="Times New Roman" w:cs="Times New Roman"/>
          <w:sz w:val="24"/>
          <w:szCs w:val="24"/>
        </w:rPr>
        <w:t>,</w:t>
      </w:r>
      <w:r w:rsidRPr="00BB1BF7">
        <w:rPr>
          <w:rFonts w:ascii="Times New Roman" w:eastAsia="Times New Roman" w:hAnsi="Times New Roman" w:cs="Times New Roman"/>
          <w:sz w:val="24"/>
          <w:szCs w:val="24"/>
        </w:rPr>
        <w:t xml:space="preserve"> man or woman is </w:t>
      </w:r>
      <w:r w:rsidR="00D41912">
        <w:rPr>
          <w:rFonts w:ascii="Times New Roman" w:eastAsia="Times New Roman" w:hAnsi="Times New Roman" w:cs="Times New Roman"/>
          <w:sz w:val="24"/>
          <w:szCs w:val="24"/>
        </w:rPr>
        <w:t>fully aware</w:t>
      </w:r>
      <w:r w:rsidRPr="00BB1BF7">
        <w:rPr>
          <w:rFonts w:ascii="Times New Roman" w:eastAsia="Times New Roman" w:hAnsi="Times New Roman" w:cs="Times New Roman"/>
          <w:sz w:val="24"/>
          <w:szCs w:val="24"/>
        </w:rPr>
        <w:t xml:space="preserve"> that Allah has created human being to worship Him and commanded them to follow the right path. The concept of worship </w:t>
      </w:r>
      <w:r w:rsidR="00D41912">
        <w:rPr>
          <w:rFonts w:ascii="Times New Roman" w:eastAsia="Times New Roman" w:hAnsi="Times New Roman" w:cs="Times New Roman"/>
          <w:sz w:val="24"/>
          <w:szCs w:val="24"/>
        </w:rPr>
        <w:t xml:space="preserve">under </w:t>
      </w:r>
      <w:proofErr w:type="spellStart"/>
      <w:r w:rsidR="00D41912" w:rsidRPr="00D41912">
        <w:rPr>
          <w:rFonts w:ascii="Times New Roman" w:eastAsia="Times New Roman" w:hAnsi="Times New Roman" w:cs="Times New Roman"/>
          <w:bCs/>
          <w:sz w:val="24"/>
          <w:szCs w:val="24"/>
        </w:rPr>
        <w:t>Shari’ah</w:t>
      </w:r>
      <w:proofErr w:type="spellEnd"/>
      <w:r w:rsidR="00D41912" w:rsidRPr="00BB1BF7">
        <w:rPr>
          <w:rFonts w:ascii="Times New Roman" w:eastAsia="Times New Roman" w:hAnsi="Times New Roman" w:cs="Times New Roman"/>
          <w:sz w:val="24"/>
          <w:szCs w:val="24"/>
        </w:rPr>
        <w:t xml:space="preserve"> </w:t>
      </w:r>
      <w:r w:rsidR="00D41912">
        <w:rPr>
          <w:rFonts w:ascii="Times New Roman" w:eastAsia="Times New Roman" w:hAnsi="Times New Roman" w:cs="Times New Roman"/>
          <w:sz w:val="24"/>
          <w:szCs w:val="24"/>
        </w:rPr>
        <w:t>is very comprehensive.</w:t>
      </w:r>
      <w:r w:rsidRPr="00BB1BF7">
        <w:rPr>
          <w:rFonts w:ascii="Times New Roman" w:eastAsia="Times New Roman" w:hAnsi="Times New Roman" w:cs="Times New Roman"/>
          <w:sz w:val="24"/>
          <w:szCs w:val="24"/>
        </w:rPr>
        <w:t xml:space="preserve"> </w:t>
      </w:r>
      <w:r w:rsidR="00D41912" w:rsidRPr="00BB1BF7">
        <w:rPr>
          <w:rFonts w:ascii="Times New Roman" w:eastAsia="Times New Roman" w:hAnsi="Times New Roman" w:cs="Times New Roman"/>
          <w:sz w:val="24"/>
          <w:szCs w:val="24"/>
        </w:rPr>
        <w:t xml:space="preserve">It </w:t>
      </w:r>
      <w:r w:rsidRPr="00BB1BF7">
        <w:rPr>
          <w:rFonts w:ascii="Times New Roman" w:eastAsia="Times New Roman" w:hAnsi="Times New Roman" w:cs="Times New Roman"/>
          <w:sz w:val="24"/>
          <w:szCs w:val="24"/>
        </w:rPr>
        <w:t>is not restricted to the purely devotional practices only but extends over the whole of mankind’s practical life which includes economic, political and social aspect</w:t>
      </w:r>
      <w:r w:rsidR="00D41912">
        <w:rPr>
          <w:rFonts w:ascii="Times New Roman" w:eastAsia="Times New Roman" w:hAnsi="Times New Roman" w:cs="Times New Roman"/>
          <w:sz w:val="24"/>
          <w:szCs w:val="24"/>
        </w:rPr>
        <w:t xml:space="preserve"> etc</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84"/>
      </w:r>
      <w:r w:rsidRPr="00BB1BF7">
        <w:rPr>
          <w:rFonts w:ascii="Times New Roman" w:eastAsia="Times New Roman" w:hAnsi="Times New Roman" w:cs="Times New Roman"/>
          <w:sz w:val="24"/>
          <w:szCs w:val="24"/>
        </w:rPr>
        <w:t xml:space="preserve"> In other words, the purpose of creating both Jinn and Mankind is nothing but to worship Allah and follow His command. Allah says:</w:t>
      </w:r>
    </w:p>
    <w:p w:rsidR="00F5674C" w:rsidRPr="00BB1BF7" w:rsidRDefault="00843DC7" w:rsidP="00843DC7">
      <w:pPr>
        <w:tabs>
          <w:tab w:val="left" w:pos="1710"/>
        </w:tabs>
        <w:spacing w:after="0" w:line="240" w:lineRule="auto"/>
        <w:ind w:left="1530" w:right="184" w:hanging="90"/>
        <w:jc w:val="both"/>
        <w:rPr>
          <w:rFonts w:ascii="Times New Roman" w:hAnsi="Times New Roman" w:cs="Times New Roman"/>
          <w:sz w:val="24"/>
          <w:szCs w:val="24"/>
        </w:rPr>
      </w:pPr>
      <w:r>
        <w:rPr>
          <w:rFonts w:ascii="Times New Roman" w:eastAsia="Times New Roman" w:hAnsi="Times New Roman" w:cs="Times New Roman"/>
          <w:sz w:val="24"/>
          <w:szCs w:val="24"/>
        </w:rPr>
        <w:tab/>
      </w:r>
      <w:r w:rsidR="00F5674C" w:rsidRPr="00BB1BF7">
        <w:rPr>
          <w:rFonts w:ascii="Times New Roman" w:eastAsia="Times New Roman" w:hAnsi="Times New Roman" w:cs="Times New Roman"/>
          <w:sz w:val="24"/>
          <w:szCs w:val="24"/>
        </w:rPr>
        <w:t>I have only created Jinn and man that they may serve Me. No sustenance do I require of them nor do I require they should feed Me.</w:t>
      </w:r>
      <w:r w:rsidR="00F5674C" w:rsidRPr="00BB1BF7">
        <w:rPr>
          <w:rStyle w:val="FootnoteReference"/>
          <w:rFonts w:ascii="Times New Roman" w:eastAsia="Times New Roman" w:hAnsi="Times New Roman" w:cs="Times New Roman"/>
          <w:sz w:val="24"/>
          <w:szCs w:val="24"/>
        </w:rPr>
        <w:footnoteReference w:id="85"/>
      </w:r>
    </w:p>
    <w:p w:rsidR="00843DC7" w:rsidRPr="00843DC7" w:rsidRDefault="00843DC7" w:rsidP="009538EC">
      <w:pPr>
        <w:spacing w:after="0" w:line="360" w:lineRule="auto"/>
        <w:ind w:right="184"/>
        <w:jc w:val="both"/>
        <w:rPr>
          <w:rFonts w:ascii="Times New Roman" w:eastAsia="Times New Roman" w:hAnsi="Times New Roman" w:cs="Times New Roman"/>
          <w:sz w:val="14"/>
          <w:szCs w:val="24"/>
        </w:rPr>
      </w:pPr>
    </w:p>
    <w:p w:rsidR="00F5674C" w:rsidRPr="00BB1BF7" w:rsidRDefault="00F5674C" w:rsidP="009538EC">
      <w:pPr>
        <w:spacing w:after="0" w:line="360" w:lineRule="auto"/>
        <w:ind w:right="18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In Allah’s command, a believing man or woman has no choice except to follow such commands. Allah says:</w:t>
      </w:r>
    </w:p>
    <w:p w:rsidR="00F5674C" w:rsidRDefault="00F5674C" w:rsidP="00673C03">
      <w:pPr>
        <w:spacing w:after="0" w:line="240" w:lineRule="auto"/>
        <w:ind w:left="1530" w:right="1624"/>
        <w:jc w:val="both"/>
        <w:rPr>
          <w:rFonts w:ascii="Times New Roman" w:eastAsia="Times New Roman" w:hAnsi="Times New Roman" w:cs="Times New Roman"/>
          <w:sz w:val="24"/>
          <w:szCs w:val="24"/>
        </w:rPr>
      </w:pPr>
      <w:r w:rsidRPr="00BB1BF7">
        <w:rPr>
          <w:rFonts w:ascii="Times New Roman" w:eastAsia="Times New Roman" w:hAnsi="Times New Roman" w:cs="Times New Roman"/>
          <w:sz w:val="24"/>
          <w:szCs w:val="24"/>
        </w:rPr>
        <w:t>It is not fitting for a believer, man or woman, when a matter has been decided by Allah and His messenger to have any option about their decision; if any one disobeys Allah and His Messenger, he is</w:t>
      </w:r>
      <w:r w:rsidR="00843DC7">
        <w:rPr>
          <w:rFonts w:ascii="Times New Roman" w:eastAsia="Times New Roman" w:hAnsi="Times New Roman" w:cs="Times New Roman"/>
          <w:sz w:val="24"/>
          <w:szCs w:val="24"/>
        </w:rPr>
        <w:t xml:space="preserve"> indeed on a clearly wrong path</w:t>
      </w:r>
      <w:r w:rsidRPr="00BB1BF7">
        <w:rPr>
          <w:rFonts w:ascii="Times New Roman" w:eastAsia="Times New Roman" w:hAnsi="Times New Roman" w:cs="Times New Roman"/>
          <w:sz w:val="24"/>
          <w:szCs w:val="24"/>
        </w:rPr>
        <w:t>.</w:t>
      </w:r>
      <w:r w:rsidRPr="00BB1BF7">
        <w:rPr>
          <w:rStyle w:val="FootnoteReference"/>
          <w:rFonts w:ascii="Times New Roman" w:eastAsia="Times New Roman" w:hAnsi="Times New Roman" w:cs="Times New Roman"/>
          <w:sz w:val="24"/>
          <w:szCs w:val="24"/>
        </w:rPr>
        <w:footnoteReference w:id="86"/>
      </w:r>
    </w:p>
    <w:p w:rsidR="00285175" w:rsidRDefault="00285175" w:rsidP="00843DC7">
      <w:pPr>
        <w:spacing w:after="0" w:line="240" w:lineRule="auto"/>
        <w:ind w:left="1530" w:right="1624" w:hanging="90"/>
        <w:jc w:val="both"/>
        <w:rPr>
          <w:rFonts w:ascii="Times New Roman" w:eastAsia="Times New Roman" w:hAnsi="Times New Roman" w:cs="Times New Roman"/>
          <w:sz w:val="24"/>
          <w:szCs w:val="24"/>
        </w:rPr>
      </w:pPr>
    </w:p>
    <w:p w:rsidR="00285175" w:rsidRPr="00BB1BF7" w:rsidRDefault="00285175" w:rsidP="0028517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Therefore, the exercise of women’s right to work under </w:t>
      </w:r>
      <w:proofErr w:type="spellStart"/>
      <w:r>
        <w:rPr>
          <w:rFonts w:ascii="Times New Roman" w:eastAsia="Times New Roman" w:hAnsi="Times New Roman" w:cs="Times New Roman"/>
          <w:sz w:val="24"/>
          <w:szCs w:val="24"/>
        </w:rPr>
        <w:t>Shari’ah</w:t>
      </w:r>
      <w:proofErr w:type="spellEnd"/>
      <w:r>
        <w:rPr>
          <w:rFonts w:ascii="Times New Roman" w:eastAsia="Times New Roman" w:hAnsi="Times New Roman" w:cs="Times New Roman"/>
          <w:sz w:val="24"/>
          <w:szCs w:val="24"/>
        </w:rPr>
        <w:t xml:space="preserve"> is not achieved as a matter of course. It must as a matter compulsion conform to the law and the guiding principles of </w:t>
      </w:r>
      <w:proofErr w:type="spellStart"/>
      <w:r w:rsidRPr="00285175">
        <w:rPr>
          <w:rFonts w:ascii="Times New Roman" w:eastAsia="Times New Roman" w:hAnsi="Times New Roman" w:cs="Times New Roman"/>
          <w:i/>
          <w:sz w:val="24"/>
          <w:szCs w:val="24"/>
        </w:rPr>
        <w:t>Dharuurah</w:t>
      </w:r>
      <w:proofErr w:type="spellEnd"/>
      <w:r>
        <w:rPr>
          <w:rFonts w:ascii="Times New Roman" w:eastAsia="Times New Roman" w:hAnsi="Times New Roman" w:cs="Times New Roman"/>
          <w:sz w:val="24"/>
          <w:szCs w:val="24"/>
        </w:rPr>
        <w:t xml:space="preserve"> (necessity)</w:t>
      </w:r>
      <w:r w:rsidR="00D03170">
        <w:rPr>
          <w:rFonts w:ascii="Times New Roman" w:eastAsia="Times New Roman" w:hAnsi="Times New Roman" w:cs="Times New Roman"/>
          <w:sz w:val="24"/>
          <w:szCs w:val="24"/>
        </w:rPr>
        <w:t xml:space="preserve"> such as when their circumstances or situations ideally call for it. </w:t>
      </w:r>
      <w:r w:rsidR="00C54015">
        <w:rPr>
          <w:rFonts w:ascii="Times New Roman" w:eastAsia="Times New Roman" w:hAnsi="Times New Roman" w:cs="Times New Roman"/>
          <w:sz w:val="24"/>
          <w:szCs w:val="24"/>
        </w:rPr>
        <w:t>It is must therefore be noted that</w:t>
      </w:r>
      <w:r>
        <w:rPr>
          <w:rFonts w:ascii="Times New Roman" w:eastAsia="Times New Roman" w:hAnsi="Times New Roman" w:cs="Times New Roman"/>
          <w:sz w:val="24"/>
          <w:szCs w:val="24"/>
        </w:rPr>
        <w:t xml:space="preserve"> </w:t>
      </w:r>
      <w:r w:rsidR="00C54015">
        <w:rPr>
          <w:rFonts w:ascii="Times New Roman" w:eastAsia="Times New Roman" w:hAnsi="Times New Roman" w:cs="Times New Roman"/>
          <w:sz w:val="24"/>
          <w:szCs w:val="24"/>
        </w:rPr>
        <w:t>the new normal has created the situation of necessity. The</w:t>
      </w:r>
      <w:r w:rsidR="00D41912">
        <w:rPr>
          <w:rFonts w:ascii="Times New Roman" w:eastAsia="Times New Roman" w:hAnsi="Times New Roman" w:cs="Times New Roman"/>
          <w:sz w:val="24"/>
          <w:szCs w:val="24"/>
        </w:rPr>
        <w:t>re</w:t>
      </w:r>
      <w:r w:rsidR="00C54015">
        <w:rPr>
          <w:rFonts w:ascii="Times New Roman" w:eastAsia="Times New Roman" w:hAnsi="Times New Roman" w:cs="Times New Roman"/>
          <w:sz w:val="24"/>
          <w:szCs w:val="24"/>
        </w:rPr>
        <w:t xml:space="preserve"> </w:t>
      </w:r>
      <w:r w:rsidR="005519CC">
        <w:rPr>
          <w:rFonts w:ascii="Times New Roman" w:eastAsia="Times New Roman" w:hAnsi="Times New Roman" w:cs="Times New Roman"/>
          <w:sz w:val="24"/>
          <w:szCs w:val="24"/>
        </w:rPr>
        <w:t>exists</w:t>
      </w:r>
      <w:r w:rsidR="00C54015">
        <w:rPr>
          <w:rFonts w:ascii="Times New Roman" w:eastAsia="Times New Roman" w:hAnsi="Times New Roman" w:cs="Times New Roman"/>
          <w:sz w:val="24"/>
          <w:szCs w:val="24"/>
        </w:rPr>
        <w:t xml:space="preserve"> recent incessant economic melt-down dawning</w:t>
      </w:r>
      <w:r w:rsidR="00D41912">
        <w:rPr>
          <w:rFonts w:ascii="Times New Roman" w:eastAsia="Times New Roman" w:hAnsi="Times New Roman" w:cs="Times New Roman"/>
          <w:sz w:val="24"/>
          <w:szCs w:val="24"/>
        </w:rPr>
        <w:t xml:space="preserve"> on</w:t>
      </w:r>
      <w:r w:rsidR="00C54015">
        <w:rPr>
          <w:rFonts w:ascii="Times New Roman" w:eastAsia="Times New Roman" w:hAnsi="Times New Roman" w:cs="Times New Roman"/>
          <w:sz w:val="24"/>
          <w:szCs w:val="24"/>
        </w:rPr>
        <w:t xml:space="preserve"> many households thereby necessitating women to go out to work to support their husbands’ insufficient earnings. </w:t>
      </w:r>
      <w:r w:rsidR="00D41912">
        <w:rPr>
          <w:rFonts w:ascii="Times New Roman" w:eastAsia="Times New Roman" w:hAnsi="Times New Roman" w:cs="Times New Roman"/>
          <w:sz w:val="24"/>
          <w:szCs w:val="24"/>
        </w:rPr>
        <w:t xml:space="preserve">In some situations, husbands abandoned their financial duties on their wives and children thereby forcing the wives out to fend for themselves and the children. </w:t>
      </w:r>
      <w:r w:rsidR="00C54015">
        <w:rPr>
          <w:rFonts w:ascii="Times New Roman" w:eastAsia="Times New Roman" w:hAnsi="Times New Roman" w:cs="Times New Roman"/>
          <w:sz w:val="24"/>
          <w:szCs w:val="24"/>
        </w:rPr>
        <w:t>In the same vein, the single motherhood syndromes cannot be left out. This usually comes to the fore as a result of many uncontrollable cases of divorces amongst Muslim couples in the recent time coupled with irresponsibility on the part of their ex-husbands to maintain children after dissolution of marriages.</w:t>
      </w:r>
      <w:r w:rsidR="009F6DED">
        <w:rPr>
          <w:rFonts w:ascii="Times New Roman" w:eastAsia="Times New Roman" w:hAnsi="Times New Roman" w:cs="Times New Roman"/>
          <w:sz w:val="24"/>
          <w:szCs w:val="24"/>
        </w:rPr>
        <w:t xml:space="preserve"> However, notwithstanding the recent cases of </w:t>
      </w:r>
      <w:proofErr w:type="spellStart"/>
      <w:r w:rsidR="009F6DED" w:rsidRPr="00285175">
        <w:rPr>
          <w:rFonts w:ascii="Times New Roman" w:eastAsia="Times New Roman" w:hAnsi="Times New Roman" w:cs="Times New Roman"/>
          <w:i/>
          <w:sz w:val="24"/>
          <w:szCs w:val="24"/>
        </w:rPr>
        <w:t>Dharuurah</w:t>
      </w:r>
      <w:proofErr w:type="spellEnd"/>
      <w:r w:rsidR="009F6DED">
        <w:rPr>
          <w:rFonts w:ascii="Times New Roman" w:eastAsia="Times New Roman" w:hAnsi="Times New Roman" w:cs="Times New Roman"/>
          <w:i/>
          <w:sz w:val="24"/>
          <w:szCs w:val="24"/>
        </w:rPr>
        <w:t xml:space="preserve"> </w:t>
      </w:r>
      <w:r w:rsidR="009F6DED" w:rsidRPr="009F6DED">
        <w:rPr>
          <w:rFonts w:ascii="Times New Roman" w:eastAsia="Times New Roman" w:hAnsi="Times New Roman" w:cs="Times New Roman"/>
          <w:sz w:val="24"/>
          <w:szCs w:val="24"/>
        </w:rPr>
        <w:t>(</w:t>
      </w:r>
      <w:r w:rsidR="009F6DED">
        <w:rPr>
          <w:rFonts w:ascii="Times New Roman" w:eastAsia="Times New Roman" w:hAnsi="Times New Roman" w:cs="Times New Roman"/>
          <w:sz w:val="24"/>
          <w:szCs w:val="24"/>
        </w:rPr>
        <w:t>necessity</w:t>
      </w:r>
      <w:r w:rsidR="009F6DED" w:rsidRPr="009F6DED">
        <w:rPr>
          <w:rFonts w:ascii="Times New Roman" w:eastAsia="Times New Roman" w:hAnsi="Times New Roman" w:cs="Times New Roman"/>
          <w:sz w:val="24"/>
          <w:szCs w:val="24"/>
        </w:rPr>
        <w:t>)</w:t>
      </w:r>
      <w:r w:rsidR="009F6DED">
        <w:rPr>
          <w:rFonts w:ascii="Times New Roman" w:eastAsia="Times New Roman" w:hAnsi="Times New Roman" w:cs="Times New Roman"/>
          <w:sz w:val="24"/>
          <w:szCs w:val="24"/>
        </w:rPr>
        <w:t>,</w:t>
      </w:r>
      <w:r w:rsidR="00D41912">
        <w:rPr>
          <w:rFonts w:ascii="Times New Roman" w:eastAsia="Times New Roman" w:hAnsi="Times New Roman" w:cs="Times New Roman"/>
          <w:sz w:val="24"/>
          <w:szCs w:val="24"/>
        </w:rPr>
        <w:t xml:space="preserve"> affecting Muslim women,</w:t>
      </w:r>
      <w:r w:rsidR="009F6DED">
        <w:rPr>
          <w:rFonts w:ascii="Times New Roman" w:eastAsia="Times New Roman" w:hAnsi="Times New Roman" w:cs="Times New Roman"/>
          <w:sz w:val="24"/>
          <w:szCs w:val="24"/>
        </w:rPr>
        <w:t xml:space="preserve"> </w:t>
      </w:r>
      <w:proofErr w:type="spellStart"/>
      <w:r w:rsidR="009F6DED">
        <w:rPr>
          <w:rFonts w:ascii="Times New Roman" w:eastAsia="Times New Roman" w:hAnsi="Times New Roman" w:cs="Times New Roman"/>
          <w:sz w:val="24"/>
          <w:szCs w:val="24"/>
        </w:rPr>
        <w:lastRenderedPageBreak/>
        <w:t>Shari’ah</w:t>
      </w:r>
      <w:proofErr w:type="spellEnd"/>
      <w:r w:rsidR="009F6DED">
        <w:rPr>
          <w:rFonts w:ascii="Times New Roman" w:eastAsia="Times New Roman" w:hAnsi="Times New Roman" w:cs="Times New Roman"/>
          <w:sz w:val="24"/>
          <w:szCs w:val="24"/>
        </w:rPr>
        <w:t xml:space="preserve"> guiding principles must never be compromised as women genuinely exercise their right to work</w:t>
      </w:r>
      <w:r w:rsidR="00D41912">
        <w:rPr>
          <w:rFonts w:ascii="Times New Roman" w:eastAsia="Times New Roman" w:hAnsi="Times New Roman" w:cs="Times New Roman"/>
          <w:sz w:val="24"/>
          <w:szCs w:val="24"/>
        </w:rPr>
        <w:t xml:space="preserve"> outside their households</w:t>
      </w:r>
      <w:r w:rsidR="009F6DED">
        <w:rPr>
          <w:rFonts w:ascii="Times New Roman" w:eastAsia="Times New Roman" w:hAnsi="Times New Roman" w:cs="Times New Roman"/>
          <w:sz w:val="24"/>
          <w:szCs w:val="24"/>
        </w:rPr>
        <w:t xml:space="preserve">.   </w:t>
      </w:r>
      <w:r w:rsidR="00C5401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A4559F" w:rsidRPr="00A4559F" w:rsidRDefault="00A4559F" w:rsidP="009538EC">
      <w:pPr>
        <w:spacing w:line="360" w:lineRule="auto"/>
        <w:rPr>
          <w:rFonts w:ascii="Times New Roman" w:hAnsi="Times New Roman" w:cs="Times New Roman"/>
          <w:b/>
          <w:sz w:val="2"/>
          <w:szCs w:val="24"/>
        </w:rPr>
      </w:pPr>
    </w:p>
    <w:p w:rsidR="009358D4" w:rsidRPr="00BB1BF7" w:rsidRDefault="00A4559F" w:rsidP="009538EC">
      <w:pPr>
        <w:spacing w:line="360" w:lineRule="auto"/>
        <w:rPr>
          <w:rFonts w:ascii="Times New Roman" w:hAnsi="Times New Roman" w:cs="Times New Roman"/>
          <w:b/>
          <w:sz w:val="24"/>
          <w:szCs w:val="24"/>
        </w:rPr>
      </w:pPr>
      <w:r w:rsidRPr="00BB1BF7">
        <w:rPr>
          <w:rFonts w:ascii="Times New Roman" w:hAnsi="Times New Roman" w:cs="Times New Roman"/>
          <w:b/>
          <w:sz w:val="24"/>
          <w:szCs w:val="24"/>
        </w:rPr>
        <w:t>Conclusion</w:t>
      </w:r>
    </w:p>
    <w:p w:rsidR="00EF3CCD" w:rsidRDefault="00D50DF3" w:rsidP="00D50DF3">
      <w:pPr>
        <w:spacing w:line="360" w:lineRule="auto"/>
        <w:jc w:val="both"/>
        <w:rPr>
          <w:rFonts w:ascii="Times New Roman" w:hAnsi="Times New Roman" w:cs="Times New Roman"/>
          <w:sz w:val="24"/>
          <w:szCs w:val="24"/>
        </w:rPr>
      </w:pPr>
      <w:proofErr w:type="spellStart"/>
      <w:r w:rsidRPr="00D50DF3">
        <w:rPr>
          <w:rFonts w:ascii="Times New Roman" w:hAnsi="Times New Roman" w:cs="Times New Roman"/>
          <w:sz w:val="24"/>
          <w:szCs w:val="24"/>
        </w:rPr>
        <w:t>Shari</w:t>
      </w:r>
      <w:r>
        <w:rPr>
          <w:rFonts w:ascii="Times New Roman" w:hAnsi="Times New Roman" w:cs="Times New Roman"/>
          <w:sz w:val="24"/>
          <w:szCs w:val="24"/>
        </w:rPr>
        <w:t>’</w:t>
      </w:r>
      <w:r w:rsidRPr="00D50DF3">
        <w:rPr>
          <w:rFonts w:ascii="Times New Roman" w:hAnsi="Times New Roman" w:cs="Times New Roman"/>
          <w:sz w:val="24"/>
          <w:szCs w:val="24"/>
        </w:rPr>
        <w:t>ah</w:t>
      </w:r>
      <w:proofErr w:type="spellEnd"/>
      <w:r w:rsidRPr="00D50DF3">
        <w:rPr>
          <w:rFonts w:ascii="Times New Roman" w:hAnsi="Times New Roman" w:cs="Times New Roman"/>
          <w:sz w:val="24"/>
          <w:szCs w:val="24"/>
        </w:rPr>
        <w:t xml:space="preserve"> jurisprudence</w:t>
      </w:r>
      <w:r>
        <w:rPr>
          <w:rFonts w:ascii="Times New Roman" w:hAnsi="Times New Roman" w:cs="Times New Roman"/>
          <w:sz w:val="24"/>
          <w:szCs w:val="24"/>
        </w:rPr>
        <w:t xml:space="preserve"> is all out to protect the interest of women owing to their fragile nature. Little wonder the Law Giver placed responsibility to maintain women and their children on their husbands or fathers/guardians prior to their </w:t>
      </w:r>
      <w:proofErr w:type="spellStart"/>
      <w:r w:rsidRPr="00EF3CCD">
        <w:rPr>
          <w:rFonts w:ascii="Times New Roman" w:hAnsi="Times New Roman" w:cs="Times New Roman"/>
          <w:i/>
          <w:sz w:val="24"/>
          <w:szCs w:val="24"/>
        </w:rPr>
        <w:t>Nikah</w:t>
      </w:r>
      <w:proofErr w:type="spellEnd"/>
      <w:r>
        <w:rPr>
          <w:rFonts w:ascii="Times New Roman" w:hAnsi="Times New Roman" w:cs="Times New Roman"/>
          <w:sz w:val="24"/>
          <w:szCs w:val="24"/>
        </w:rPr>
        <w:t xml:space="preserve"> (marriage). So,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does not expect women to work outside their homes because they already have obligation to maintain their homes as divine duties and responsibilities placed upon them.</w:t>
      </w:r>
    </w:p>
    <w:p w:rsidR="00EF3CCD" w:rsidRDefault="00EF3CCD" w:rsidP="00D50D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shows that right to work is dependent on the freedom to do so. Within the context of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exercise of right to work cannot be interpreted outside the commandments of Allah and the primary purpose for which Allah created mankind. The study thus found that the nature of men and women determined their assigned nature of work. While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restricted to work only within their households. By implication, women generally do not enjoy freedom to exercise right to work outside their homes. On the contrary, men enjoy freedom to work at where within the observance of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principles of </w:t>
      </w:r>
      <w:r w:rsidRPr="00EF3CCD">
        <w:rPr>
          <w:rFonts w:ascii="Times New Roman" w:hAnsi="Times New Roman" w:cs="Times New Roman"/>
          <w:i/>
          <w:sz w:val="24"/>
          <w:szCs w:val="24"/>
        </w:rPr>
        <w:t>halal</w:t>
      </w:r>
      <w:r>
        <w:rPr>
          <w:rFonts w:ascii="Times New Roman" w:hAnsi="Times New Roman" w:cs="Times New Roman"/>
          <w:sz w:val="24"/>
          <w:szCs w:val="24"/>
        </w:rPr>
        <w:t xml:space="preserve"> and </w:t>
      </w:r>
      <w:r w:rsidRPr="00EF3CCD">
        <w:rPr>
          <w:rFonts w:ascii="Times New Roman" w:hAnsi="Times New Roman" w:cs="Times New Roman"/>
          <w:i/>
          <w:sz w:val="24"/>
          <w:szCs w:val="24"/>
        </w:rPr>
        <w:t>haram</w:t>
      </w:r>
      <w:r>
        <w:rPr>
          <w:rFonts w:ascii="Times New Roman" w:hAnsi="Times New Roman" w:cs="Times New Roman"/>
          <w:sz w:val="24"/>
          <w:szCs w:val="24"/>
        </w:rPr>
        <w:t xml:space="preserve">. </w:t>
      </w:r>
    </w:p>
    <w:p w:rsidR="006250C1" w:rsidRPr="00D50DF3" w:rsidRDefault="00EF3CCD" w:rsidP="00D50D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door is therefore not closed completely to the exercise of women’s right to work their outside homes. This is because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stipulated certain conditions precedent within the principles of women dignity and the real case of (</w:t>
      </w:r>
      <w:proofErr w:type="spellStart"/>
      <w:r>
        <w:rPr>
          <w:rFonts w:ascii="Times New Roman" w:hAnsi="Times New Roman" w:cs="Times New Roman"/>
          <w:i/>
          <w:sz w:val="24"/>
          <w:szCs w:val="24"/>
        </w:rPr>
        <w:t>dha</w:t>
      </w:r>
      <w:r w:rsidRPr="00EF3CCD">
        <w:rPr>
          <w:rFonts w:ascii="Times New Roman" w:hAnsi="Times New Roman" w:cs="Times New Roman"/>
          <w:i/>
          <w:sz w:val="24"/>
          <w:szCs w:val="24"/>
        </w:rPr>
        <w:t>ruurah</w:t>
      </w:r>
      <w:proofErr w:type="spellEnd"/>
      <w:r>
        <w:rPr>
          <w:rFonts w:ascii="Times New Roman" w:hAnsi="Times New Roman" w:cs="Times New Roman"/>
          <w:sz w:val="24"/>
          <w:szCs w:val="24"/>
        </w:rPr>
        <w:t>) necessity.</w:t>
      </w:r>
      <w:r w:rsidR="00673C03">
        <w:rPr>
          <w:rFonts w:ascii="Times New Roman" w:hAnsi="Times New Roman" w:cs="Times New Roman"/>
          <w:sz w:val="24"/>
          <w:szCs w:val="24"/>
        </w:rPr>
        <w:t xml:space="preserve"> The contemporary challenges facing womanhood such as </w:t>
      </w:r>
      <w:r w:rsidR="00673C03">
        <w:rPr>
          <w:rFonts w:ascii="Times New Roman" w:eastAsia="Times New Roman" w:hAnsi="Times New Roman" w:cs="Times New Roman"/>
          <w:sz w:val="24"/>
          <w:szCs w:val="24"/>
        </w:rPr>
        <w:t xml:space="preserve">the recent incessant economic melt-down necessitating women to work with a view to supporting their husbands’ meager earnings, abandonment of financial duties on wives and children by some husbands, and most commonly, the single motherhood syndromes are considered some of the real case of </w:t>
      </w:r>
      <w:r w:rsidR="00673C03">
        <w:rPr>
          <w:rFonts w:ascii="Times New Roman" w:hAnsi="Times New Roman" w:cs="Times New Roman"/>
          <w:sz w:val="24"/>
          <w:szCs w:val="24"/>
        </w:rPr>
        <w:t>(</w:t>
      </w:r>
      <w:proofErr w:type="spellStart"/>
      <w:r w:rsidR="00673C03">
        <w:rPr>
          <w:rFonts w:ascii="Times New Roman" w:hAnsi="Times New Roman" w:cs="Times New Roman"/>
          <w:i/>
          <w:sz w:val="24"/>
          <w:szCs w:val="24"/>
        </w:rPr>
        <w:t>dha</w:t>
      </w:r>
      <w:r w:rsidR="00673C03" w:rsidRPr="00EF3CCD">
        <w:rPr>
          <w:rFonts w:ascii="Times New Roman" w:hAnsi="Times New Roman" w:cs="Times New Roman"/>
          <w:i/>
          <w:sz w:val="24"/>
          <w:szCs w:val="24"/>
        </w:rPr>
        <w:t>ruurah</w:t>
      </w:r>
      <w:proofErr w:type="spellEnd"/>
      <w:r w:rsidR="00673C03">
        <w:rPr>
          <w:rFonts w:ascii="Times New Roman" w:hAnsi="Times New Roman" w:cs="Times New Roman"/>
          <w:sz w:val="24"/>
          <w:szCs w:val="24"/>
        </w:rPr>
        <w:t>) necessity to permit women to work outside their homes</w:t>
      </w:r>
      <w:r w:rsidR="00673C03">
        <w:rPr>
          <w:rFonts w:ascii="Times New Roman" w:eastAsia="Times New Roman" w:hAnsi="Times New Roman" w:cs="Times New Roman"/>
          <w:sz w:val="24"/>
          <w:szCs w:val="24"/>
        </w:rPr>
        <w:t xml:space="preserve">. Despite the challenges however, the stipulated conditions under </w:t>
      </w:r>
      <w:proofErr w:type="spellStart"/>
      <w:r w:rsidR="00673C03">
        <w:rPr>
          <w:rFonts w:ascii="Times New Roman" w:eastAsia="Times New Roman" w:hAnsi="Times New Roman" w:cs="Times New Roman"/>
          <w:sz w:val="24"/>
          <w:szCs w:val="24"/>
        </w:rPr>
        <w:t>Shari’ah</w:t>
      </w:r>
      <w:proofErr w:type="spellEnd"/>
      <w:r w:rsidR="00673C03">
        <w:rPr>
          <w:rFonts w:ascii="Times New Roman" w:eastAsia="Times New Roman" w:hAnsi="Times New Roman" w:cs="Times New Roman"/>
          <w:sz w:val="24"/>
          <w:szCs w:val="24"/>
        </w:rPr>
        <w:t xml:space="preserve"> cannot therefore be compromised being Allah’s commandment.</w:t>
      </w:r>
      <w:r>
        <w:rPr>
          <w:rFonts w:ascii="Times New Roman" w:hAnsi="Times New Roman" w:cs="Times New Roman"/>
          <w:sz w:val="24"/>
          <w:szCs w:val="24"/>
        </w:rPr>
        <w:t xml:space="preserve">       </w:t>
      </w:r>
      <w:r w:rsidR="00D50DF3">
        <w:rPr>
          <w:rFonts w:ascii="Times New Roman" w:hAnsi="Times New Roman" w:cs="Times New Roman"/>
          <w:sz w:val="24"/>
          <w:szCs w:val="24"/>
        </w:rPr>
        <w:t xml:space="preserve">    </w:t>
      </w:r>
    </w:p>
    <w:sectPr w:rsidR="006250C1" w:rsidRPr="00D50DF3" w:rsidSect="00F5674C">
      <w:pgSz w:w="12240" w:h="15840"/>
      <w:pgMar w:top="450" w:right="99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36C8" w:rsidRDefault="00B136C8" w:rsidP="00F5674C">
      <w:pPr>
        <w:spacing w:after="0" w:line="240" w:lineRule="auto"/>
      </w:pPr>
      <w:r>
        <w:separator/>
      </w:r>
    </w:p>
  </w:endnote>
  <w:endnote w:type="continuationSeparator" w:id="0">
    <w:p w:rsidR="00B136C8" w:rsidRDefault="00B136C8" w:rsidP="00F56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36C8" w:rsidRDefault="00B136C8" w:rsidP="00F5674C">
      <w:pPr>
        <w:spacing w:after="0" w:line="240" w:lineRule="auto"/>
      </w:pPr>
      <w:r>
        <w:separator/>
      </w:r>
    </w:p>
  </w:footnote>
  <w:footnote w:type="continuationSeparator" w:id="0">
    <w:p w:rsidR="00B136C8" w:rsidRDefault="00B136C8" w:rsidP="00F5674C">
      <w:pPr>
        <w:spacing w:after="0" w:line="240" w:lineRule="auto"/>
      </w:pPr>
      <w:r>
        <w:continuationSeparator/>
      </w:r>
    </w:p>
  </w:footnote>
  <w:footnote w:id="1">
    <w:p w:rsidR="005F3921" w:rsidRPr="00F870CF" w:rsidRDefault="005F3921" w:rsidP="005F3921">
      <w:pPr>
        <w:pStyle w:val="FootnoteText"/>
        <w:rPr>
          <w:rFonts w:ascii="Times New Roman" w:hAnsi="Times New Roman" w:cs="Times New Roman"/>
        </w:rPr>
      </w:pPr>
      <w:r w:rsidRPr="00F870CF">
        <w:rPr>
          <w:rStyle w:val="FootnoteReference"/>
          <w:rFonts w:ascii="Times New Roman" w:hAnsi="Times New Roman" w:cs="Times New Roman"/>
        </w:rPr>
        <w:footnoteRef/>
      </w:r>
      <w:r>
        <w:rPr>
          <w:rFonts w:ascii="Times New Roman" w:hAnsi="Times New Roman" w:cs="Times New Roman"/>
        </w:rPr>
        <w:t>LL.M, (</w:t>
      </w:r>
      <w:proofErr w:type="spellStart"/>
      <w:r>
        <w:rPr>
          <w:rFonts w:ascii="Times New Roman" w:hAnsi="Times New Roman" w:cs="Times New Roman"/>
        </w:rPr>
        <w:t>Unilorin</w:t>
      </w:r>
      <w:proofErr w:type="spellEnd"/>
      <w:r>
        <w:rPr>
          <w:rFonts w:ascii="Times New Roman" w:hAnsi="Times New Roman" w:cs="Times New Roman"/>
        </w:rPr>
        <w:t xml:space="preserve">, Nigeria); </w:t>
      </w:r>
      <w:proofErr w:type="gramStart"/>
      <w:r>
        <w:rPr>
          <w:rFonts w:ascii="Times New Roman" w:hAnsi="Times New Roman" w:cs="Times New Roman"/>
        </w:rPr>
        <w:t>LL.B</w:t>
      </w:r>
      <w:proofErr w:type="gramEnd"/>
      <w:r>
        <w:rPr>
          <w:rFonts w:ascii="Times New Roman" w:hAnsi="Times New Roman" w:cs="Times New Roman"/>
        </w:rPr>
        <w:t xml:space="preserve"> (</w:t>
      </w:r>
      <w:proofErr w:type="spellStart"/>
      <w:r>
        <w:rPr>
          <w:rFonts w:ascii="Times New Roman" w:hAnsi="Times New Roman" w:cs="Times New Roman"/>
        </w:rPr>
        <w:t>Unilorin</w:t>
      </w:r>
      <w:proofErr w:type="spellEnd"/>
      <w:r>
        <w:rPr>
          <w:rFonts w:ascii="Times New Roman" w:hAnsi="Times New Roman" w:cs="Times New Roman"/>
        </w:rPr>
        <w:t xml:space="preserve">, Nigeria); Lecturer, Department of Islamic Law, College of Law, </w:t>
      </w:r>
      <w:proofErr w:type="spellStart"/>
      <w:r>
        <w:rPr>
          <w:rFonts w:ascii="Times New Roman" w:hAnsi="Times New Roman" w:cs="Times New Roman"/>
        </w:rPr>
        <w:t>Kwara</w:t>
      </w:r>
      <w:proofErr w:type="spellEnd"/>
      <w:r>
        <w:rPr>
          <w:rFonts w:ascii="Times New Roman" w:hAnsi="Times New Roman" w:cs="Times New Roman"/>
        </w:rPr>
        <w:t xml:space="preserve"> State University (KWASU), </w:t>
      </w:r>
      <w:proofErr w:type="spellStart"/>
      <w:r>
        <w:rPr>
          <w:rFonts w:ascii="Times New Roman" w:hAnsi="Times New Roman" w:cs="Times New Roman"/>
        </w:rPr>
        <w:t>Malete</w:t>
      </w:r>
      <w:proofErr w:type="spellEnd"/>
      <w:r>
        <w:rPr>
          <w:rFonts w:ascii="Times New Roman" w:hAnsi="Times New Roman" w:cs="Times New Roman"/>
        </w:rPr>
        <w:t>, Nigeria</w:t>
      </w:r>
      <w:r w:rsidRPr="00F870CF">
        <w:rPr>
          <w:rFonts w:ascii="Times New Roman" w:hAnsi="Times New Roman" w:cs="Times New Roman"/>
        </w:rPr>
        <w:t xml:space="preserve">. Email: </w:t>
      </w:r>
      <w:hyperlink r:id="rId1" w:history="1">
        <w:r w:rsidRPr="00F870CF">
          <w:rPr>
            <w:rStyle w:val="Hyperlink"/>
            <w:rFonts w:ascii="Times New Roman" w:hAnsi="Times New Roman" w:cs="Times New Roman"/>
          </w:rPr>
          <w:t>kamaldeen.salman@kwasu.edu.ng</w:t>
        </w:r>
      </w:hyperlink>
      <w:r w:rsidRPr="00F870CF">
        <w:rPr>
          <w:rFonts w:ascii="Times New Roman" w:hAnsi="Times New Roman" w:cs="Times New Roman"/>
        </w:rPr>
        <w:t xml:space="preserve">, </w:t>
      </w:r>
      <w:hyperlink r:id="rId2" w:history="1">
        <w:r w:rsidRPr="00F870CF">
          <w:rPr>
            <w:rStyle w:val="Hyperlink"/>
            <w:rFonts w:ascii="Times New Roman" w:hAnsi="Times New Roman" w:cs="Times New Roman"/>
          </w:rPr>
          <w:t>konibajelaw@gmail.com</w:t>
        </w:r>
      </w:hyperlink>
      <w:r w:rsidRPr="00F870CF">
        <w:rPr>
          <w:rFonts w:ascii="Times New Roman" w:hAnsi="Times New Roman" w:cs="Times New Roman"/>
        </w:rPr>
        <w:t xml:space="preserve"> +2348034673505</w:t>
      </w:r>
    </w:p>
  </w:footnote>
  <w:footnote w:id="2">
    <w:p w:rsidR="00DD6518" w:rsidRPr="00F55100" w:rsidRDefault="00DD6518" w:rsidP="00F55100">
      <w:pPr>
        <w:pStyle w:val="FootnoteText"/>
        <w:jc w:val="both"/>
        <w:rPr>
          <w:rFonts w:asciiTheme="majorBidi" w:hAnsiTheme="majorBidi" w:cstheme="majorBidi"/>
        </w:rPr>
      </w:pPr>
      <w:r>
        <w:rPr>
          <w:rStyle w:val="FootnoteReference"/>
        </w:rPr>
        <w:footnoteRef/>
      </w:r>
      <w:r>
        <w:t xml:space="preserve"> </w:t>
      </w:r>
      <w:r w:rsidR="00F55100" w:rsidRPr="00F71A06">
        <w:rPr>
          <w:rFonts w:asciiTheme="majorBidi" w:hAnsiTheme="majorBidi" w:cstheme="majorBidi"/>
        </w:rPr>
        <w:t>J</w:t>
      </w:r>
      <w:r w:rsidR="00F55100">
        <w:rPr>
          <w:rFonts w:asciiTheme="majorBidi" w:hAnsiTheme="majorBidi" w:cstheme="majorBidi"/>
        </w:rPr>
        <w:t>.</w:t>
      </w:r>
      <w:r w:rsidR="00F55100" w:rsidRPr="00F71A06">
        <w:rPr>
          <w:rFonts w:asciiTheme="majorBidi" w:hAnsiTheme="majorBidi" w:cstheme="majorBidi"/>
        </w:rPr>
        <w:t xml:space="preserve">B </w:t>
      </w:r>
      <w:proofErr w:type="spellStart"/>
      <w:r w:rsidR="00F55100">
        <w:rPr>
          <w:rFonts w:asciiTheme="majorBidi" w:hAnsiTheme="majorBidi" w:cstheme="majorBidi"/>
        </w:rPr>
        <w:t>Badamasiuy</w:t>
      </w:r>
      <w:proofErr w:type="spellEnd"/>
      <w:r w:rsidR="00F55100" w:rsidRPr="00F71A06">
        <w:rPr>
          <w:rFonts w:asciiTheme="majorBidi" w:hAnsiTheme="majorBidi" w:cstheme="majorBidi"/>
        </w:rPr>
        <w:t xml:space="preserve"> </w:t>
      </w:r>
      <w:r w:rsidR="00F55100" w:rsidRPr="00110DDD">
        <w:rPr>
          <w:rFonts w:asciiTheme="majorBidi" w:hAnsiTheme="majorBidi" w:cstheme="majorBidi"/>
          <w:i/>
          <w:iCs/>
        </w:rPr>
        <w:t xml:space="preserve">‘Status and Role of Women under the </w:t>
      </w:r>
      <w:proofErr w:type="spellStart"/>
      <w:r w:rsidR="00F55100" w:rsidRPr="00110DDD">
        <w:rPr>
          <w:rFonts w:asciiTheme="majorBidi" w:hAnsiTheme="majorBidi" w:cstheme="majorBidi"/>
          <w:i/>
          <w:iCs/>
        </w:rPr>
        <w:t>Shari’ah</w:t>
      </w:r>
      <w:proofErr w:type="spellEnd"/>
      <w:r w:rsidR="00F55100">
        <w:rPr>
          <w:rFonts w:asciiTheme="majorBidi" w:hAnsiTheme="majorBidi" w:cstheme="majorBidi"/>
        </w:rPr>
        <w:t>’ (</w:t>
      </w:r>
      <w:proofErr w:type="spellStart"/>
      <w:r w:rsidR="00F55100" w:rsidRPr="00F71A06">
        <w:rPr>
          <w:rFonts w:asciiTheme="majorBidi" w:hAnsiTheme="majorBidi" w:cstheme="majorBidi"/>
        </w:rPr>
        <w:t>Zakara</w:t>
      </w:r>
      <w:proofErr w:type="spellEnd"/>
      <w:r w:rsidR="00F55100">
        <w:rPr>
          <w:rFonts w:asciiTheme="majorBidi" w:hAnsiTheme="majorBidi" w:cstheme="majorBidi"/>
        </w:rPr>
        <w:t xml:space="preserve"> </w:t>
      </w:r>
      <w:r w:rsidR="00F55100" w:rsidRPr="00F71A06">
        <w:rPr>
          <w:rFonts w:asciiTheme="majorBidi" w:hAnsiTheme="majorBidi" w:cstheme="majorBidi"/>
        </w:rPr>
        <w:t>Publishing Co. Kaduna, 1998) P.49</w:t>
      </w:r>
    </w:p>
  </w:footnote>
  <w:footnote w:id="3">
    <w:p w:rsidR="000B07D5" w:rsidRPr="00F55100" w:rsidRDefault="000B07D5">
      <w:pPr>
        <w:pStyle w:val="FootnoteText"/>
        <w:rPr>
          <w:rFonts w:ascii="Times New Roman" w:hAnsi="Times New Roman" w:cs="Times New Roman"/>
        </w:rPr>
      </w:pPr>
      <w:r>
        <w:rPr>
          <w:rStyle w:val="FootnoteReference"/>
        </w:rPr>
        <w:footnoteRef/>
      </w:r>
      <w:r>
        <w:t xml:space="preserve"> </w:t>
      </w:r>
      <w:r w:rsidR="00F55100">
        <w:rPr>
          <w:rFonts w:ascii="Times New Roman" w:hAnsi="Times New Roman" w:cs="Times New Roman"/>
        </w:rPr>
        <w:t xml:space="preserve">Explanation of </w:t>
      </w:r>
      <w:r w:rsidR="00F55100">
        <w:rPr>
          <w:rFonts w:asciiTheme="majorBidi" w:hAnsiTheme="majorBidi" w:cstheme="majorBidi"/>
        </w:rPr>
        <w:t>Al-</w:t>
      </w:r>
      <w:r w:rsidR="00F55100" w:rsidRPr="00F71A06">
        <w:rPr>
          <w:rFonts w:asciiTheme="majorBidi" w:hAnsiTheme="majorBidi" w:cstheme="majorBidi"/>
        </w:rPr>
        <w:t>Qur’ān 49:13</w:t>
      </w:r>
    </w:p>
  </w:footnote>
  <w:footnote w:id="4">
    <w:p w:rsidR="000B07D5" w:rsidRDefault="000B07D5" w:rsidP="00F55100">
      <w:pPr>
        <w:pStyle w:val="FootnoteText"/>
      </w:pPr>
      <w:r>
        <w:rPr>
          <w:rStyle w:val="FootnoteReference"/>
        </w:rPr>
        <w:footnoteRef/>
      </w:r>
      <w:r>
        <w:t xml:space="preserve"> </w:t>
      </w:r>
      <w:r w:rsidR="00F55100">
        <w:rPr>
          <w:rFonts w:asciiTheme="majorBidi" w:hAnsiTheme="majorBidi" w:cstheme="majorBidi"/>
        </w:rPr>
        <w:t>Ali, A.J. and Azim, A. (1995), ‘</w:t>
      </w:r>
      <w:r w:rsidR="00F55100" w:rsidRPr="002779E3">
        <w:rPr>
          <w:rFonts w:asciiTheme="majorBidi" w:hAnsiTheme="majorBidi" w:cstheme="majorBidi"/>
        </w:rPr>
        <w:t>Work ethic in the US</w:t>
      </w:r>
      <w:r w:rsidR="00F55100">
        <w:rPr>
          <w:rFonts w:asciiTheme="majorBidi" w:hAnsiTheme="majorBidi" w:cstheme="majorBidi"/>
        </w:rPr>
        <w:t>A and Canada [1995] (14) (6)</w:t>
      </w:r>
      <w:r w:rsidR="00F55100" w:rsidRPr="002779E3">
        <w:rPr>
          <w:rFonts w:asciiTheme="majorBidi" w:hAnsiTheme="majorBidi" w:cstheme="majorBidi"/>
        </w:rPr>
        <w:t>, Journal of Manageme</w:t>
      </w:r>
      <w:r w:rsidR="00F55100">
        <w:rPr>
          <w:rFonts w:asciiTheme="majorBidi" w:hAnsiTheme="majorBidi" w:cstheme="majorBidi"/>
        </w:rPr>
        <w:t>nt Development</w:t>
      </w:r>
      <w:r w:rsidR="00F55100" w:rsidRPr="002779E3">
        <w:rPr>
          <w:rFonts w:asciiTheme="majorBidi" w:hAnsiTheme="majorBidi" w:cstheme="majorBidi"/>
        </w:rPr>
        <w:t>. 26-34.</w:t>
      </w:r>
    </w:p>
  </w:footnote>
  <w:footnote w:id="5">
    <w:p w:rsidR="00DD6518" w:rsidRDefault="00DD6518">
      <w:pPr>
        <w:pStyle w:val="FootnoteText"/>
      </w:pPr>
      <w:r>
        <w:rPr>
          <w:rStyle w:val="FootnoteReference"/>
        </w:rPr>
        <w:footnoteRef/>
      </w:r>
      <w:r>
        <w:t xml:space="preserve"> </w:t>
      </w:r>
      <w:r w:rsidR="00F55100">
        <w:t xml:space="preserve">Ibid </w:t>
      </w:r>
    </w:p>
  </w:footnote>
  <w:footnote w:id="6">
    <w:p w:rsidR="00301C47" w:rsidRPr="00D33483" w:rsidRDefault="00301C47" w:rsidP="00F5674C">
      <w:pPr>
        <w:pStyle w:val="NoSpacing"/>
        <w:jc w:val="both"/>
        <w:rPr>
          <w:rFonts w:asciiTheme="majorBidi" w:hAnsiTheme="majorBidi" w:cstheme="majorBidi"/>
          <w:sz w:val="20"/>
          <w:szCs w:val="20"/>
        </w:rPr>
      </w:pPr>
      <w:r w:rsidRPr="00D33483">
        <w:rPr>
          <w:rStyle w:val="FootnoteReference"/>
          <w:rFonts w:asciiTheme="majorBidi" w:hAnsiTheme="majorBidi" w:cstheme="majorBidi"/>
          <w:sz w:val="20"/>
          <w:szCs w:val="20"/>
        </w:rPr>
        <w:footnoteRef/>
      </w:r>
      <w:r w:rsidRPr="00D33483">
        <w:rPr>
          <w:rFonts w:asciiTheme="majorBidi" w:hAnsiTheme="majorBidi" w:cstheme="majorBidi"/>
          <w:sz w:val="20"/>
          <w:szCs w:val="20"/>
        </w:rPr>
        <w:t xml:space="preserve"> Qur’an </w:t>
      </w:r>
      <w:r>
        <w:rPr>
          <w:rFonts w:asciiTheme="majorBidi" w:hAnsiTheme="majorBidi" w:cstheme="majorBidi"/>
          <w:sz w:val="20"/>
          <w:szCs w:val="20"/>
        </w:rPr>
        <w:t xml:space="preserve">chapter 4 verse </w:t>
      </w:r>
      <w:r w:rsidRPr="00D33483">
        <w:rPr>
          <w:rFonts w:asciiTheme="majorBidi" w:hAnsiTheme="majorBidi" w:cstheme="majorBidi"/>
          <w:sz w:val="20"/>
          <w:szCs w:val="20"/>
        </w:rPr>
        <w:t>34 Ali, A. Y. The Holy Qur’an - English translation of the meaning, Holy Quran Islamic foundation, London (1975), p 190</w:t>
      </w:r>
    </w:p>
  </w:footnote>
  <w:footnote w:id="7">
    <w:p w:rsidR="00301C47" w:rsidRPr="00D33483" w:rsidRDefault="00301C47" w:rsidP="00F5674C">
      <w:pPr>
        <w:pStyle w:val="NoSpacing"/>
        <w:jc w:val="both"/>
        <w:rPr>
          <w:rFonts w:asciiTheme="majorBidi" w:hAnsiTheme="majorBidi" w:cstheme="majorBidi"/>
          <w:sz w:val="20"/>
          <w:szCs w:val="20"/>
        </w:rPr>
      </w:pPr>
      <w:r w:rsidRPr="00D33483">
        <w:rPr>
          <w:rStyle w:val="FootnoteReference"/>
          <w:rFonts w:asciiTheme="majorBidi" w:hAnsiTheme="majorBidi" w:cstheme="majorBidi"/>
          <w:sz w:val="20"/>
          <w:szCs w:val="20"/>
        </w:rPr>
        <w:footnoteRef/>
      </w:r>
      <w:r>
        <w:rPr>
          <w:rFonts w:asciiTheme="majorBidi" w:hAnsiTheme="majorBidi" w:cstheme="majorBidi"/>
          <w:sz w:val="20"/>
          <w:szCs w:val="20"/>
        </w:rPr>
        <w:t xml:space="preserve">Qur’an chapter 33 verse 33 </w:t>
      </w:r>
    </w:p>
  </w:footnote>
  <w:footnote w:id="8">
    <w:p w:rsidR="00301C47" w:rsidRPr="003C6C58" w:rsidRDefault="00301C47" w:rsidP="00F5674C">
      <w:pPr>
        <w:pStyle w:val="NoSpacing"/>
        <w:jc w:val="both"/>
        <w:rPr>
          <w:rFonts w:asciiTheme="majorBidi" w:hAnsiTheme="majorBidi" w:cstheme="majorBidi"/>
          <w:sz w:val="20"/>
          <w:szCs w:val="20"/>
        </w:rPr>
      </w:pPr>
      <w:r w:rsidRPr="003C6C58">
        <w:rPr>
          <w:rStyle w:val="FootnoteReference"/>
          <w:rFonts w:asciiTheme="majorBidi" w:hAnsiTheme="majorBidi" w:cstheme="majorBidi"/>
          <w:sz w:val="20"/>
          <w:szCs w:val="20"/>
        </w:rPr>
        <w:footnoteRef/>
      </w:r>
      <w:r>
        <w:rPr>
          <w:rFonts w:asciiTheme="majorBidi" w:hAnsiTheme="majorBidi" w:cstheme="majorBidi"/>
          <w:sz w:val="20"/>
          <w:szCs w:val="20"/>
        </w:rPr>
        <w:t xml:space="preserve">AA </w:t>
      </w:r>
      <w:proofErr w:type="spellStart"/>
      <w:r>
        <w:rPr>
          <w:rFonts w:asciiTheme="majorBidi" w:hAnsiTheme="majorBidi" w:cstheme="majorBidi"/>
          <w:sz w:val="20"/>
          <w:szCs w:val="20"/>
        </w:rPr>
        <w:t>Saleem</w:t>
      </w:r>
      <w:proofErr w:type="spellEnd"/>
      <w:r>
        <w:rPr>
          <w:rFonts w:asciiTheme="majorBidi" w:hAnsiTheme="majorBidi" w:cstheme="majorBidi"/>
          <w:sz w:val="20"/>
          <w:szCs w:val="20"/>
        </w:rPr>
        <w:t>,</w:t>
      </w:r>
      <w:r w:rsidRPr="003C6C58">
        <w:rPr>
          <w:rFonts w:asciiTheme="majorBidi" w:hAnsiTheme="majorBidi" w:cstheme="majorBidi"/>
          <w:sz w:val="20"/>
          <w:szCs w:val="20"/>
        </w:rPr>
        <w:t xml:space="preserve"> Important Lessons for Muslim Women, Darussalam, Riyadh, (2005) p. 185.</w:t>
      </w:r>
    </w:p>
  </w:footnote>
  <w:footnote w:id="9">
    <w:p w:rsidR="00301C47" w:rsidRPr="003C6C58" w:rsidRDefault="00301C47" w:rsidP="00F5674C">
      <w:pPr>
        <w:pStyle w:val="NoSpacing"/>
        <w:jc w:val="both"/>
        <w:rPr>
          <w:rFonts w:asciiTheme="majorBidi" w:hAnsiTheme="majorBidi" w:cstheme="majorBidi"/>
          <w:sz w:val="20"/>
          <w:szCs w:val="20"/>
        </w:rPr>
      </w:pPr>
      <w:r w:rsidRPr="003C6C58">
        <w:rPr>
          <w:rStyle w:val="FootnoteReference"/>
          <w:rFonts w:asciiTheme="majorBidi" w:hAnsiTheme="majorBidi" w:cstheme="majorBidi"/>
          <w:sz w:val="20"/>
          <w:szCs w:val="20"/>
        </w:rPr>
        <w:footnoteRef/>
      </w:r>
      <w:r>
        <w:rPr>
          <w:rFonts w:asciiTheme="majorBidi" w:hAnsiTheme="majorBidi" w:cstheme="majorBidi"/>
          <w:sz w:val="20"/>
          <w:szCs w:val="20"/>
        </w:rPr>
        <w:t xml:space="preserve">AA Ibn </w:t>
      </w:r>
      <w:proofErr w:type="spellStart"/>
      <w:proofErr w:type="gramStart"/>
      <w:r>
        <w:rPr>
          <w:rFonts w:asciiTheme="majorBidi" w:hAnsiTheme="majorBidi" w:cstheme="majorBidi"/>
          <w:sz w:val="20"/>
          <w:szCs w:val="20"/>
        </w:rPr>
        <w:t>Baaz,</w:t>
      </w:r>
      <w:r w:rsidRPr="003C6C58">
        <w:rPr>
          <w:rFonts w:asciiTheme="majorBidi" w:hAnsiTheme="majorBidi" w:cstheme="majorBidi"/>
          <w:sz w:val="20"/>
          <w:szCs w:val="20"/>
        </w:rPr>
        <w:t>Fatawa</w:t>
      </w:r>
      <w:proofErr w:type="spellEnd"/>
      <w:proofErr w:type="gramEnd"/>
      <w:r w:rsidRPr="003C6C58">
        <w:rPr>
          <w:rFonts w:asciiTheme="majorBidi" w:hAnsiTheme="majorBidi" w:cstheme="majorBidi"/>
          <w:sz w:val="20"/>
          <w:szCs w:val="20"/>
        </w:rPr>
        <w:t xml:space="preserve"> Essential Ruling for Every Muslim Woman, translated by Ibn </w:t>
      </w:r>
      <w:proofErr w:type="spellStart"/>
      <w:r w:rsidRPr="003C6C58">
        <w:rPr>
          <w:rFonts w:asciiTheme="majorBidi" w:hAnsiTheme="majorBidi" w:cstheme="majorBidi"/>
          <w:sz w:val="20"/>
          <w:szCs w:val="20"/>
        </w:rPr>
        <w:t>Maqbool</w:t>
      </w:r>
      <w:proofErr w:type="spellEnd"/>
      <w:r w:rsidRPr="003C6C58">
        <w:rPr>
          <w:rFonts w:asciiTheme="majorBidi" w:hAnsiTheme="majorBidi" w:cstheme="majorBidi"/>
          <w:sz w:val="20"/>
          <w:szCs w:val="20"/>
        </w:rPr>
        <w:t xml:space="preserve"> Hussain, International Islamic Publishing House, Riyadh, (2005), p.128.</w:t>
      </w:r>
    </w:p>
  </w:footnote>
  <w:footnote w:id="10">
    <w:p w:rsidR="00301C47" w:rsidRPr="003C6C58" w:rsidRDefault="00301C47" w:rsidP="0038747C">
      <w:pPr>
        <w:spacing w:after="0" w:line="240" w:lineRule="auto"/>
        <w:jc w:val="both"/>
        <w:rPr>
          <w:rFonts w:asciiTheme="majorBidi" w:hAnsiTheme="majorBidi" w:cstheme="majorBidi"/>
          <w:sz w:val="20"/>
          <w:szCs w:val="20"/>
        </w:rPr>
      </w:pPr>
      <w:r w:rsidRPr="003C6C58">
        <w:rPr>
          <w:rStyle w:val="FootnoteReference"/>
          <w:rFonts w:asciiTheme="majorBidi" w:hAnsiTheme="majorBidi" w:cstheme="majorBidi"/>
          <w:sz w:val="20"/>
          <w:szCs w:val="20"/>
        </w:rPr>
        <w:footnoteRef/>
      </w:r>
      <w:r>
        <w:rPr>
          <w:rFonts w:asciiTheme="majorBidi" w:hAnsiTheme="majorBidi" w:cstheme="majorBidi"/>
          <w:sz w:val="20"/>
          <w:szCs w:val="20"/>
        </w:rPr>
        <w:t xml:space="preserve">T </w:t>
      </w:r>
      <w:proofErr w:type="spellStart"/>
      <w:r>
        <w:rPr>
          <w:rFonts w:asciiTheme="majorBidi" w:eastAsia="Times New Roman" w:hAnsiTheme="majorBidi" w:cstheme="majorBidi"/>
          <w:sz w:val="20"/>
          <w:szCs w:val="20"/>
        </w:rPr>
        <w:t>Apter</w:t>
      </w:r>
      <w:proofErr w:type="spellEnd"/>
      <w:r>
        <w:rPr>
          <w:rFonts w:asciiTheme="majorBidi" w:eastAsia="Times New Roman" w:hAnsiTheme="majorBidi" w:cstheme="majorBidi"/>
          <w:sz w:val="20"/>
          <w:szCs w:val="20"/>
        </w:rPr>
        <w:t>,</w:t>
      </w:r>
      <w:r w:rsidRPr="003C6C58">
        <w:rPr>
          <w:rFonts w:asciiTheme="majorBidi" w:eastAsia="Times New Roman" w:hAnsiTheme="majorBidi" w:cstheme="majorBidi"/>
          <w:sz w:val="20"/>
          <w:szCs w:val="20"/>
        </w:rPr>
        <w:t xml:space="preserve"> Working Women Don’t Have Wives Professional Success in the 1990’s, </w:t>
      </w:r>
      <w:proofErr w:type="spellStart"/>
      <w:r w:rsidRPr="003C6C58">
        <w:rPr>
          <w:rFonts w:asciiTheme="majorBidi" w:eastAsia="Times New Roman" w:hAnsiTheme="majorBidi" w:cstheme="majorBidi"/>
          <w:sz w:val="20"/>
          <w:szCs w:val="20"/>
        </w:rPr>
        <w:t>Op.cit</w:t>
      </w:r>
      <w:proofErr w:type="spellEnd"/>
      <w:r w:rsidRPr="003C6C58">
        <w:rPr>
          <w:rFonts w:asciiTheme="majorBidi" w:eastAsia="Times New Roman" w:hAnsiTheme="majorBidi" w:cstheme="majorBidi"/>
          <w:sz w:val="20"/>
          <w:szCs w:val="20"/>
        </w:rPr>
        <w:t>., pp. 13-15</w:t>
      </w:r>
    </w:p>
  </w:footnote>
  <w:footnote w:id="11">
    <w:p w:rsidR="00301C47" w:rsidRPr="007B3865" w:rsidRDefault="00301C47" w:rsidP="00F5674C">
      <w:pPr>
        <w:pStyle w:val="NoSpacing"/>
        <w:jc w:val="both"/>
        <w:rPr>
          <w:rFonts w:asciiTheme="majorBidi" w:hAnsiTheme="majorBidi" w:cstheme="majorBidi"/>
          <w:sz w:val="20"/>
          <w:szCs w:val="20"/>
        </w:rPr>
      </w:pPr>
      <w:r w:rsidRPr="007B3865">
        <w:rPr>
          <w:rStyle w:val="FootnoteReference"/>
          <w:rFonts w:asciiTheme="majorBidi" w:hAnsiTheme="majorBidi" w:cstheme="majorBidi"/>
          <w:sz w:val="20"/>
          <w:szCs w:val="20"/>
        </w:rPr>
        <w:footnoteRef/>
      </w:r>
      <w:r>
        <w:rPr>
          <w:rFonts w:asciiTheme="majorBidi" w:hAnsiTheme="majorBidi" w:cstheme="majorBidi"/>
          <w:sz w:val="20"/>
          <w:szCs w:val="20"/>
        </w:rPr>
        <w:t xml:space="preserve">A </w:t>
      </w:r>
      <w:proofErr w:type="spellStart"/>
      <w:r>
        <w:rPr>
          <w:rFonts w:asciiTheme="majorBidi" w:hAnsiTheme="majorBidi" w:cstheme="majorBidi"/>
          <w:sz w:val="20"/>
          <w:szCs w:val="20"/>
        </w:rPr>
        <w:t>Zaidan</w:t>
      </w:r>
      <w:proofErr w:type="spellEnd"/>
      <w:r>
        <w:rPr>
          <w:rFonts w:asciiTheme="majorBidi" w:hAnsiTheme="majorBidi" w:cstheme="majorBidi"/>
          <w:sz w:val="20"/>
          <w:szCs w:val="20"/>
        </w:rPr>
        <w:t>,</w:t>
      </w:r>
      <w:r w:rsidRPr="007B3865">
        <w:rPr>
          <w:rFonts w:asciiTheme="majorBidi" w:hAnsiTheme="majorBidi" w:cstheme="majorBidi"/>
          <w:sz w:val="20"/>
          <w:szCs w:val="20"/>
        </w:rPr>
        <w:t xml:space="preserve"> Al </w:t>
      </w:r>
      <w:proofErr w:type="spellStart"/>
      <w:r w:rsidRPr="007B3865">
        <w:rPr>
          <w:rFonts w:asciiTheme="majorBidi" w:hAnsiTheme="majorBidi" w:cstheme="majorBidi"/>
          <w:sz w:val="20"/>
          <w:szCs w:val="20"/>
        </w:rPr>
        <w:t>Muffassal</w:t>
      </w:r>
      <w:proofErr w:type="spellEnd"/>
      <w:r w:rsidRPr="007B3865">
        <w:rPr>
          <w:rFonts w:asciiTheme="majorBidi" w:hAnsiTheme="majorBidi" w:cstheme="majorBidi"/>
          <w:sz w:val="20"/>
          <w:szCs w:val="20"/>
        </w:rPr>
        <w:t xml:space="preserve"> Fi </w:t>
      </w:r>
      <w:proofErr w:type="spellStart"/>
      <w:r w:rsidRPr="007B3865">
        <w:rPr>
          <w:rFonts w:asciiTheme="majorBidi" w:hAnsiTheme="majorBidi" w:cstheme="majorBidi"/>
          <w:sz w:val="20"/>
          <w:szCs w:val="20"/>
        </w:rPr>
        <w:t>ahkam</w:t>
      </w:r>
      <w:proofErr w:type="spellEnd"/>
      <w:r w:rsidRPr="007B3865">
        <w:rPr>
          <w:rFonts w:asciiTheme="majorBidi" w:hAnsiTheme="majorBidi" w:cstheme="majorBidi"/>
          <w:sz w:val="20"/>
          <w:szCs w:val="20"/>
        </w:rPr>
        <w:t xml:space="preserve"> al-</w:t>
      </w:r>
      <w:proofErr w:type="spellStart"/>
      <w:r w:rsidRPr="007B3865">
        <w:rPr>
          <w:rFonts w:asciiTheme="majorBidi" w:hAnsiTheme="majorBidi" w:cstheme="majorBidi"/>
          <w:sz w:val="20"/>
          <w:szCs w:val="20"/>
        </w:rPr>
        <w:t>mar’ahwa</w:t>
      </w:r>
      <w:proofErr w:type="spellEnd"/>
      <w:r w:rsidRPr="007B3865">
        <w:rPr>
          <w:rFonts w:asciiTheme="majorBidi" w:hAnsiTheme="majorBidi" w:cstheme="majorBidi"/>
          <w:sz w:val="20"/>
          <w:szCs w:val="20"/>
        </w:rPr>
        <w:t xml:space="preserve"> bait al Muslim fi al </w:t>
      </w:r>
      <w:proofErr w:type="spellStart"/>
      <w:r w:rsidRPr="007B3865">
        <w:rPr>
          <w:rFonts w:asciiTheme="majorBidi" w:hAnsiTheme="majorBidi" w:cstheme="majorBidi"/>
          <w:sz w:val="20"/>
          <w:szCs w:val="20"/>
        </w:rPr>
        <w:t>shariatu</w:t>
      </w:r>
      <w:proofErr w:type="spellEnd"/>
      <w:r w:rsidRPr="007B3865">
        <w:rPr>
          <w:rFonts w:asciiTheme="majorBidi" w:hAnsiTheme="majorBidi" w:cstheme="majorBidi"/>
          <w:sz w:val="20"/>
          <w:szCs w:val="20"/>
        </w:rPr>
        <w:t xml:space="preserve"> –al </w:t>
      </w:r>
      <w:proofErr w:type="spellStart"/>
      <w:r w:rsidRPr="007B3865">
        <w:rPr>
          <w:rFonts w:asciiTheme="majorBidi" w:hAnsiTheme="majorBidi" w:cstheme="majorBidi"/>
          <w:sz w:val="20"/>
          <w:szCs w:val="20"/>
        </w:rPr>
        <w:t>Islamiyyah</w:t>
      </w:r>
      <w:proofErr w:type="spellEnd"/>
      <w:r w:rsidRPr="007B3865">
        <w:rPr>
          <w:rFonts w:asciiTheme="majorBidi" w:hAnsiTheme="majorBidi" w:cstheme="majorBidi"/>
          <w:sz w:val="20"/>
          <w:szCs w:val="20"/>
        </w:rPr>
        <w:t>, Al-</w:t>
      </w:r>
      <w:proofErr w:type="spellStart"/>
      <w:r w:rsidRPr="007B3865">
        <w:rPr>
          <w:rFonts w:asciiTheme="majorBidi" w:hAnsiTheme="majorBidi" w:cstheme="majorBidi"/>
          <w:sz w:val="20"/>
          <w:szCs w:val="20"/>
        </w:rPr>
        <w:t>Resalah</w:t>
      </w:r>
      <w:proofErr w:type="spellEnd"/>
      <w:r w:rsidRPr="007B3865">
        <w:rPr>
          <w:rFonts w:asciiTheme="majorBidi" w:hAnsiTheme="majorBidi" w:cstheme="majorBidi"/>
          <w:sz w:val="20"/>
          <w:szCs w:val="20"/>
        </w:rPr>
        <w:t xml:space="preserve"> Publishers, Beirut, (2000, 3</w:t>
      </w:r>
      <w:r w:rsidRPr="007B3865">
        <w:rPr>
          <w:rFonts w:asciiTheme="majorBidi" w:hAnsiTheme="majorBidi" w:cstheme="majorBidi"/>
          <w:sz w:val="20"/>
          <w:szCs w:val="20"/>
          <w:vertAlign w:val="superscript"/>
        </w:rPr>
        <w:t>rd</w:t>
      </w:r>
      <w:r w:rsidRPr="007B3865">
        <w:rPr>
          <w:rFonts w:asciiTheme="majorBidi" w:hAnsiTheme="majorBidi" w:cstheme="majorBidi"/>
          <w:sz w:val="20"/>
          <w:szCs w:val="20"/>
        </w:rPr>
        <w:t xml:space="preserve"> Ed), </w:t>
      </w:r>
      <w:proofErr w:type="spellStart"/>
      <w:r w:rsidRPr="007B3865">
        <w:rPr>
          <w:rFonts w:asciiTheme="majorBidi" w:hAnsiTheme="majorBidi" w:cstheme="majorBidi"/>
          <w:sz w:val="20"/>
          <w:szCs w:val="20"/>
        </w:rPr>
        <w:t>vol</w:t>
      </w:r>
      <w:proofErr w:type="spellEnd"/>
      <w:r w:rsidRPr="007B3865">
        <w:rPr>
          <w:rFonts w:asciiTheme="majorBidi" w:hAnsiTheme="majorBidi" w:cstheme="majorBidi"/>
          <w:sz w:val="20"/>
          <w:szCs w:val="20"/>
        </w:rPr>
        <w:t xml:space="preserve"> 4, p.147</w:t>
      </w:r>
    </w:p>
  </w:footnote>
  <w:footnote w:id="12">
    <w:p w:rsidR="00301C47" w:rsidRPr="007B3865" w:rsidRDefault="00301C47" w:rsidP="00F5674C">
      <w:pPr>
        <w:pStyle w:val="NoSpacing"/>
        <w:jc w:val="both"/>
        <w:rPr>
          <w:rFonts w:asciiTheme="majorBidi" w:hAnsiTheme="majorBidi" w:cstheme="majorBidi"/>
          <w:sz w:val="20"/>
          <w:szCs w:val="20"/>
        </w:rPr>
      </w:pPr>
      <w:r w:rsidRPr="007B3865">
        <w:rPr>
          <w:rStyle w:val="FootnoteReference"/>
          <w:rFonts w:asciiTheme="majorBidi" w:hAnsiTheme="majorBidi" w:cstheme="majorBidi"/>
          <w:sz w:val="20"/>
          <w:szCs w:val="20"/>
        </w:rPr>
        <w:footnoteRef/>
      </w:r>
      <w:r>
        <w:rPr>
          <w:rFonts w:asciiTheme="majorBidi" w:hAnsiTheme="majorBidi" w:cstheme="majorBidi"/>
          <w:sz w:val="20"/>
          <w:szCs w:val="20"/>
        </w:rPr>
        <w:t>AA Al-</w:t>
      </w:r>
      <w:proofErr w:type="spellStart"/>
      <w:r>
        <w:rPr>
          <w:rFonts w:asciiTheme="majorBidi" w:hAnsiTheme="majorBidi" w:cstheme="majorBidi"/>
          <w:sz w:val="20"/>
          <w:szCs w:val="20"/>
        </w:rPr>
        <w:t>Khyayyat</w:t>
      </w:r>
      <w:proofErr w:type="spellEnd"/>
      <w:r>
        <w:rPr>
          <w:rFonts w:asciiTheme="majorBidi" w:hAnsiTheme="majorBidi" w:cstheme="majorBidi"/>
          <w:sz w:val="20"/>
          <w:szCs w:val="20"/>
        </w:rPr>
        <w:t xml:space="preserve">, </w:t>
      </w:r>
      <w:r w:rsidRPr="007B3865">
        <w:rPr>
          <w:rFonts w:asciiTheme="majorBidi" w:hAnsiTheme="majorBidi" w:cstheme="majorBidi"/>
          <w:sz w:val="20"/>
          <w:szCs w:val="20"/>
        </w:rPr>
        <w:t xml:space="preserve">‘Human Right and Racial Discrimination, as translated by </w:t>
      </w:r>
      <w:proofErr w:type="spellStart"/>
      <w:r w:rsidRPr="007B3865">
        <w:rPr>
          <w:rFonts w:asciiTheme="majorBidi" w:hAnsiTheme="majorBidi" w:cstheme="majorBidi"/>
          <w:sz w:val="20"/>
          <w:szCs w:val="20"/>
        </w:rPr>
        <w:t>KhalifaEzzat</w:t>
      </w:r>
      <w:proofErr w:type="spellEnd"/>
      <w:r w:rsidRPr="007B3865">
        <w:rPr>
          <w:rFonts w:asciiTheme="majorBidi" w:hAnsiTheme="majorBidi" w:cstheme="majorBidi"/>
          <w:sz w:val="20"/>
          <w:szCs w:val="20"/>
        </w:rPr>
        <w:t xml:space="preserve"> and Heather Show, 2002 p. 4, cited in </w:t>
      </w:r>
      <w:proofErr w:type="spellStart"/>
      <w:r w:rsidRPr="007B3865">
        <w:rPr>
          <w:rFonts w:asciiTheme="majorBidi" w:hAnsiTheme="majorBidi" w:cstheme="majorBidi"/>
          <w:sz w:val="20"/>
          <w:szCs w:val="20"/>
        </w:rPr>
        <w:t>Abubakar</w:t>
      </w:r>
      <w:proofErr w:type="spellEnd"/>
      <w:r w:rsidRPr="007B3865">
        <w:rPr>
          <w:rFonts w:asciiTheme="majorBidi" w:hAnsiTheme="majorBidi" w:cstheme="majorBidi"/>
          <w:sz w:val="20"/>
          <w:szCs w:val="20"/>
        </w:rPr>
        <w:t>, M. S. Concept of General Right in Islam, Journal of Islamic and Comparative Law, Center for Islamic Legal Studies, Institute of Administration A.B.U. Zaria, Vol. 25, 2005, p. 58</w:t>
      </w:r>
    </w:p>
  </w:footnote>
  <w:footnote w:id="13">
    <w:p w:rsidR="00301C47" w:rsidRPr="007B3865" w:rsidRDefault="00301C47" w:rsidP="00F5674C">
      <w:pPr>
        <w:pStyle w:val="NoSpacing"/>
        <w:jc w:val="both"/>
        <w:rPr>
          <w:rFonts w:asciiTheme="majorBidi" w:hAnsiTheme="majorBidi" w:cstheme="majorBidi"/>
          <w:sz w:val="20"/>
          <w:szCs w:val="20"/>
        </w:rPr>
      </w:pPr>
      <w:r w:rsidRPr="007B3865">
        <w:rPr>
          <w:rStyle w:val="FootnoteReference"/>
          <w:rFonts w:asciiTheme="majorBidi" w:hAnsiTheme="majorBidi" w:cstheme="majorBidi"/>
          <w:sz w:val="20"/>
          <w:szCs w:val="20"/>
        </w:rPr>
        <w:footnoteRef/>
      </w:r>
      <w:proofErr w:type="spellStart"/>
      <w:r w:rsidRPr="007B3865">
        <w:rPr>
          <w:rFonts w:asciiTheme="majorBidi" w:hAnsiTheme="majorBidi" w:cstheme="majorBidi"/>
          <w:sz w:val="20"/>
          <w:szCs w:val="20"/>
        </w:rPr>
        <w:t>Abubakar</w:t>
      </w:r>
      <w:proofErr w:type="spellEnd"/>
      <w:r w:rsidRPr="007B3865">
        <w:rPr>
          <w:rFonts w:asciiTheme="majorBidi" w:hAnsiTheme="majorBidi" w:cstheme="majorBidi"/>
          <w:sz w:val="20"/>
          <w:szCs w:val="20"/>
        </w:rPr>
        <w:t>, M.S. Concept of General Right in Islam, Ibid, p. 57</w:t>
      </w:r>
    </w:p>
  </w:footnote>
  <w:footnote w:id="14">
    <w:p w:rsidR="00301C47" w:rsidRPr="007B3865" w:rsidRDefault="00301C47" w:rsidP="00F5674C">
      <w:pPr>
        <w:pStyle w:val="NoSpacing"/>
        <w:jc w:val="both"/>
        <w:rPr>
          <w:rFonts w:asciiTheme="majorBidi" w:hAnsiTheme="majorBidi" w:cstheme="majorBidi"/>
          <w:sz w:val="20"/>
          <w:szCs w:val="20"/>
        </w:rPr>
      </w:pPr>
      <w:r w:rsidRPr="007B3865">
        <w:rPr>
          <w:rStyle w:val="FootnoteReference"/>
          <w:rFonts w:asciiTheme="majorBidi" w:hAnsiTheme="majorBidi" w:cstheme="majorBidi"/>
          <w:sz w:val="20"/>
          <w:szCs w:val="20"/>
        </w:rPr>
        <w:footnoteRef/>
      </w:r>
      <w:r w:rsidRPr="007B3865">
        <w:rPr>
          <w:rFonts w:asciiTheme="majorBidi" w:hAnsiTheme="majorBidi" w:cstheme="majorBidi"/>
          <w:sz w:val="20"/>
          <w:szCs w:val="20"/>
        </w:rPr>
        <w:t xml:space="preserve"> Qu</w:t>
      </w:r>
      <w:r>
        <w:rPr>
          <w:rFonts w:asciiTheme="majorBidi" w:hAnsiTheme="majorBidi" w:cstheme="majorBidi"/>
          <w:sz w:val="20"/>
          <w:szCs w:val="20"/>
        </w:rPr>
        <w:t xml:space="preserve">r’an chapter 17 verse 44 </w:t>
      </w:r>
    </w:p>
  </w:footnote>
  <w:footnote w:id="15">
    <w:p w:rsidR="00301C47" w:rsidRPr="00DD241D" w:rsidRDefault="00301C47" w:rsidP="00F5674C">
      <w:pPr>
        <w:pStyle w:val="NoSpacing"/>
        <w:jc w:val="both"/>
        <w:rPr>
          <w:rFonts w:asciiTheme="majorBidi" w:hAnsiTheme="majorBidi" w:cstheme="majorBidi"/>
          <w:sz w:val="20"/>
          <w:szCs w:val="20"/>
        </w:rPr>
      </w:pPr>
      <w:r w:rsidRPr="00DD241D">
        <w:rPr>
          <w:rStyle w:val="FootnoteReference"/>
          <w:rFonts w:asciiTheme="majorBidi" w:hAnsiTheme="majorBidi" w:cstheme="majorBidi"/>
          <w:sz w:val="20"/>
          <w:szCs w:val="20"/>
        </w:rPr>
        <w:footnoteRef/>
      </w:r>
      <w:r>
        <w:rPr>
          <w:rFonts w:asciiTheme="majorBidi" w:hAnsiTheme="majorBidi" w:cstheme="majorBidi"/>
          <w:sz w:val="20"/>
          <w:szCs w:val="20"/>
        </w:rPr>
        <w:t xml:space="preserve">Qur’an chapter 51 verse </w:t>
      </w:r>
      <w:r w:rsidRPr="00DD241D">
        <w:rPr>
          <w:rFonts w:asciiTheme="majorBidi" w:hAnsiTheme="majorBidi" w:cstheme="majorBidi"/>
          <w:sz w:val="20"/>
          <w:szCs w:val="20"/>
        </w:rPr>
        <w:t>56 p. 1429</w:t>
      </w:r>
    </w:p>
  </w:footnote>
  <w:footnote w:id="16">
    <w:p w:rsidR="00301C47" w:rsidRPr="00DD241D" w:rsidRDefault="00301C47" w:rsidP="00F5674C">
      <w:pPr>
        <w:pStyle w:val="NoSpacing"/>
        <w:jc w:val="both"/>
        <w:rPr>
          <w:rFonts w:asciiTheme="majorBidi" w:hAnsiTheme="majorBidi" w:cstheme="majorBidi"/>
          <w:sz w:val="20"/>
          <w:szCs w:val="20"/>
        </w:rPr>
      </w:pPr>
      <w:r w:rsidRPr="00DD241D">
        <w:rPr>
          <w:rStyle w:val="FootnoteReference"/>
          <w:rFonts w:asciiTheme="majorBidi" w:hAnsiTheme="majorBidi" w:cstheme="majorBidi"/>
          <w:sz w:val="20"/>
          <w:szCs w:val="20"/>
        </w:rPr>
        <w:footnoteRef/>
      </w:r>
      <w:r w:rsidRPr="00DD241D">
        <w:rPr>
          <w:rFonts w:asciiTheme="majorBidi" w:hAnsiTheme="majorBidi" w:cstheme="majorBidi"/>
          <w:sz w:val="20"/>
          <w:szCs w:val="20"/>
        </w:rPr>
        <w:t xml:space="preserve"> Narrated by Muslim in </w:t>
      </w:r>
      <w:proofErr w:type="spellStart"/>
      <w:r w:rsidRPr="00DD241D">
        <w:rPr>
          <w:rFonts w:asciiTheme="majorBidi" w:hAnsiTheme="majorBidi" w:cstheme="majorBidi"/>
          <w:sz w:val="20"/>
          <w:szCs w:val="20"/>
        </w:rPr>
        <w:t>Kitabu</w:t>
      </w:r>
      <w:proofErr w:type="spellEnd"/>
      <w:r w:rsidRPr="00DD241D">
        <w:rPr>
          <w:rFonts w:asciiTheme="majorBidi" w:hAnsiTheme="majorBidi" w:cstheme="majorBidi"/>
          <w:sz w:val="20"/>
          <w:szCs w:val="20"/>
        </w:rPr>
        <w:t xml:space="preserve"> Al-</w:t>
      </w:r>
      <w:proofErr w:type="spellStart"/>
      <w:r w:rsidRPr="00DD241D">
        <w:rPr>
          <w:rFonts w:asciiTheme="majorBidi" w:hAnsiTheme="majorBidi" w:cstheme="majorBidi"/>
          <w:sz w:val="20"/>
          <w:szCs w:val="20"/>
        </w:rPr>
        <w:t>Imaan</w:t>
      </w:r>
      <w:proofErr w:type="spellEnd"/>
      <w:r w:rsidRPr="00DD241D">
        <w:rPr>
          <w:rFonts w:asciiTheme="majorBidi" w:hAnsiTheme="majorBidi" w:cstheme="majorBidi"/>
          <w:sz w:val="20"/>
          <w:szCs w:val="20"/>
        </w:rPr>
        <w:t>, hadith No. 48</w:t>
      </w:r>
    </w:p>
  </w:footnote>
  <w:footnote w:id="17">
    <w:p w:rsidR="00301C47" w:rsidRPr="002B1B64" w:rsidRDefault="00301C47" w:rsidP="00F5674C">
      <w:pPr>
        <w:pStyle w:val="NoSpacing"/>
        <w:jc w:val="both"/>
      </w:pPr>
      <w:r w:rsidRPr="00DD241D">
        <w:rPr>
          <w:rStyle w:val="FootnoteReference"/>
          <w:rFonts w:asciiTheme="majorBidi" w:hAnsiTheme="majorBidi" w:cstheme="majorBidi"/>
          <w:sz w:val="20"/>
          <w:szCs w:val="20"/>
        </w:rPr>
        <w:footnoteRef/>
      </w:r>
      <w:r w:rsidRPr="00DA1834">
        <w:rPr>
          <w:rFonts w:asciiTheme="majorBidi" w:hAnsiTheme="majorBidi" w:cstheme="majorBidi"/>
          <w:i/>
          <w:iCs/>
          <w:sz w:val="20"/>
          <w:szCs w:val="20"/>
        </w:rPr>
        <w:t>Black’s Law dictionary</w:t>
      </w:r>
      <w:r>
        <w:rPr>
          <w:rFonts w:asciiTheme="majorBidi" w:hAnsiTheme="majorBidi" w:cstheme="majorBidi"/>
          <w:sz w:val="20"/>
          <w:szCs w:val="20"/>
        </w:rPr>
        <w:t xml:space="preserve">, </w:t>
      </w:r>
      <w:r w:rsidRPr="00DD241D">
        <w:rPr>
          <w:rFonts w:asciiTheme="majorBidi" w:hAnsiTheme="majorBidi" w:cstheme="majorBidi"/>
          <w:sz w:val="20"/>
          <w:szCs w:val="20"/>
        </w:rPr>
        <w:t>p. 688- 689</w:t>
      </w:r>
    </w:p>
  </w:footnote>
  <w:footnote w:id="18">
    <w:p w:rsidR="00301C47" w:rsidRPr="002B1B64" w:rsidRDefault="00301C47" w:rsidP="00F5674C">
      <w:pPr>
        <w:pStyle w:val="FootnoteText"/>
        <w:jc w:val="both"/>
        <w:rPr>
          <w:rFonts w:asciiTheme="majorBidi" w:hAnsiTheme="majorBidi" w:cstheme="majorBidi"/>
        </w:rPr>
      </w:pPr>
      <w:r w:rsidRPr="002B1B64">
        <w:rPr>
          <w:rStyle w:val="FootnoteReference"/>
          <w:rFonts w:asciiTheme="majorBidi" w:hAnsiTheme="majorBidi" w:cstheme="majorBidi"/>
        </w:rPr>
        <w:footnoteRef/>
      </w:r>
      <w:r w:rsidRPr="002B1B64">
        <w:rPr>
          <w:rFonts w:asciiTheme="majorBidi" w:eastAsia="Times New Roman" w:hAnsiTheme="majorBidi" w:cstheme="majorBidi"/>
        </w:rPr>
        <w:t xml:space="preserve">Muhammad, A.A. The Ideal Muslim Society as Defined in the Qur’an and Sunnah, Translated by </w:t>
      </w:r>
      <w:proofErr w:type="spellStart"/>
      <w:r w:rsidRPr="002B1B64">
        <w:rPr>
          <w:rFonts w:asciiTheme="majorBidi" w:eastAsia="Times New Roman" w:hAnsiTheme="majorBidi" w:cstheme="majorBidi"/>
        </w:rPr>
        <w:t>Nasiruddin</w:t>
      </w:r>
      <w:proofErr w:type="spellEnd"/>
      <w:r w:rsidRPr="002B1B64">
        <w:rPr>
          <w:rFonts w:asciiTheme="majorBidi" w:eastAsia="Times New Roman" w:hAnsiTheme="majorBidi" w:cstheme="majorBidi"/>
        </w:rPr>
        <w:t xml:space="preserve"> Al-</w:t>
      </w:r>
      <w:proofErr w:type="spellStart"/>
      <w:r w:rsidRPr="002B1B64">
        <w:rPr>
          <w:rFonts w:asciiTheme="majorBidi" w:eastAsia="Times New Roman" w:hAnsiTheme="majorBidi" w:cstheme="majorBidi"/>
        </w:rPr>
        <w:t>Khattab</w:t>
      </w:r>
      <w:proofErr w:type="spellEnd"/>
      <w:r w:rsidRPr="002B1B64">
        <w:rPr>
          <w:rFonts w:asciiTheme="majorBidi" w:eastAsia="Times New Roman" w:hAnsiTheme="majorBidi" w:cstheme="majorBidi"/>
        </w:rPr>
        <w:t xml:space="preserve">, International Islamic Publishing House, Riyadh, (2007) pp. 111 </w:t>
      </w:r>
    </w:p>
  </w:footnote>
  <w:footnote w:id="19">
    <w:p w:rsidR="00301C47" w:rsidRPr="003319F5" w:rsidRDefault="00301C47" w:rsidP="00F5674C">
      <w:pPr>
        <w:pStyle w:val="FootnoteText"/>
        <w:jc w:val="both"/>
        <w:rPr>
          <w:rFonts w:asciiTheme="majorBidi" w:hAnsiTheme="majorBidi" w:cstheme="majorBidi"/>
        </w:rPr>
      </w:pPr>
      <w:r w:rsidRPr="003319F5">
        <w:rPr>
          <w:rStyle w:val="FootnoteReference"/>
          <w:rFonts w:asciiTheme="majorBidi" w:hAnsiTheme="majorBidi" w:cstheme="majorBidi"/>
        </w:rPr>
        <w:footnoteRef/>
      </w:r>
      <w:r w:rsidRPr="003319F5">
        <w:rPr>
          <w:rFonts w:asciiTheme="majorBidi" w:eastAsia="Times New Roman" w:hAnsiTheme="majorBidi" w:cstheme="majorBidi"/>
        </w:rPr>
        <w:t>Muhammad, A.A. The Ideal Muslim Society 112</w:t>
      </w:r>
    </w:p>
  </w:footnote>
  <w:footnote w:id="20">
    <w:p w:rsidR="00301C47" w:rsidRPr="003319F5" w:rsidRDefault="00301C47" w:rsidP="00F5674C">
      <w:pPr>
        <w:tabs>
          <w:tab w:val="left" w:pos="200"/>
        </w:tabs>
        <w:spacing w:after="0" w:line="237" w:lineRule="auto"/>
        <w:jc w:val="both"/>
        <w:rPr>
          <w:rFonts w:asciiTheme="majorBidi" w:eastAsia="Times New Roman" w:hAnsiTheme="majorBidi" w:cstheme="majorBidi"/>
          <w:sz w:val="20"/>
          <w:szCs w:val="20"/>
          <w:vertAlign w:val="superscript"/>
        </w:rPr>
      </w:pPr>
      <w:r w:rsidRPr="003319F5">
        <w:rPr>
          <w:rStyle w:val="FootnoteReference"/>
          <w:rFonts w:asciiTheme="majorBidi" w:hAnsiTheme="majorBidi" w:cstheme="majorBidi"/>
          <w:sz w:val="20"/>
          <w:szCs w:val="20"/>
        </w:rPr>
        <w:footnoteRef/>
      </w:r>
      <w:r w:rsidRPr="003319F5">
        <w:rPr>
          <w:rFonts w:asciiTheme="majorBidi" w:eastAsia="Times New Roman" w:hAnsiTheme="majorBidi" w:cstheme="majorBidi"/>
          <w:sz w:val="20"/>
          <w:szCs w:val="20"/>
        </w:rPr>
        <w:t xml:space="preserve">Black’s Law dictionary, </w:t>
      </w:r>
      <w:proofErr w:type="spellStart"/>
      <w:r w:rsidRPr="003319F5">
        <w:rPr>
          <w:rFonts w:asciiTheme="majorBidi" w:eastAsia="Times New Roman" w:hAnsiTheme="majorBidi" w:cstheme="majorBidi"/>
          <w:sz w:val="20"/>
          <w:szCs w:val="20"/>
        </w:rPr>
        <w:t>Op.cit</w:t>
      </w:r>
      <w:proofErr w:type="spellEnd"/>
      <w:r w:rsidRPr="003319F5">
        <w:rPr>
          <w:rFonts w:asciiTheme="majorBidi" w:eastAsia="Times New Roman" w:hAnsiTheme="majorBidi" w:cstheme="majorBidi"/>
          <w:sz w:val="20"/>
          <w:szCs w:val="20"/>
        </w:rPr>
        <w:t xml:space="preserve"> p.1685</w:t>
      </w:r>
    </w:p>
  </w:footnote>
  <w:footnote w:id="21">
    <w:p w:rsidR="00301C47" w:rsidRPr="003319F5" w:rsidRDefault="00301C47" w:rsidP="00F5674C">
      <w:pPr>
        <w:tabs>
          <w:tab w:val="left" w:pos="200"/>
        </w:tabs>
        <w:spacing w:after="0" w:line="237" w:lineRule="auto"/>
        <w:jc w:val="both"/>
        <w:rPr>
          <w:rFonts w:asciiTheme="majorBidi" w:eastAsia="Times New Roman" w:hAnsiTheme="majorBidi" w:cstheme="majorBidi"/>
          <w:sz w:val="20"/>
          <w:szCs w:val="20"/>
          <w:vertAlign w:val="superscript"/>
        </w:rPr>
      </w:pPr>
      <w:r w:rsidRPr="003319F5">
        <w:rPr>
          <w:rStyle w:val="FootnoteReference"/>
          <w:rFonts w:asciiTheme="majorBidi" w:hAnsiTheme="majorBidi" w:cstheme="majorBidi"/>
          <w:sz w:val="20"/>
          <w:szCs w:val="20"/>
        </w:rPr>
        <w:footnoteRef/>
      </w:r>
      <w:r w:rsidRPr="003319F5">
        <w:rPr>
          <w:rFonts w:asciiTheme="majorBidi" w:eastAsia="Times New Roman" w:hAnsiTheme="majorBidi" w:cstheme="majorBidi"/>
          <w:sz w:val="20"/>
          <w:szCs w:val="20"/>
        </w:rPr>
        <w:t xml:space="preserve">Black’s Law dictionary, </w:t>
      </w:r>
      <w:proofErr w:type="spellStart"/>
      <w:r w:rsidRPr="003319F5">
        <w:rPr>
          <w:rFonts w:asciiTheme="majorBidi" w:eastAsia="Times New Roman" w:hAnsiTheme="majorBidi" w:cstheme="majorBidi"/>
          <w:sz w:val="20"/>
          <w:szCs w:val="20"/>
        </w:rPr>
        <w:t>Op.cit</w:t>
      </w:r>
      <w:proofErr w:type="spellEnd"/>
      <w:r w:rsidRPr="003319F5">
        <w:rPr>
          <w:rFonts w:asciiTheme="majorBidi" w:eastAsia="Times New Roman" w:hAnsiTheme="majorBidi" w:cstheme="majorBidi"/>
          <w:sz w:val="20"/>
          <w:szCs w:val="20"/>
        </w:rPr>
        <w:t xml:space="preserve"> p.1685</w:t>
      </w:r>
    </w:p>
  </w:footnote>
  <w:footnote w:id="22">
    <w:p w:rsidR="00301C47" w:rsidRPr="003319F5" w:rsidRDefault="00301C47" w:rsidP="00F5674C">
      <w:pPr>
        <w:pStyle w:val="NoSpacing"/>
        <w:jc w:val="both"/>
        <w:rPr>
          <w:rFonts w:asciiTheme="majorBidi" w:hAnsiTheme="majorBidi" w:cstheme="majorBidi"/>
          <w:sz w:val="20"/>
          <w:szCs w:val="20"/>
          <w:vertAlign w:val="superscript"/>
        </w:rPr>
      </w:pPr>
      <w:r w:rsidRPr="003319F5">
        <w:rPr>
          <w:rStyle w:val="FootnoteReference"/>
          <w:rFonts w:asciiTheme="majorBidi" w:hAnsiTheme="majorBidi" w:cstheme="majorBidi"/>
          <w:sz w:val="20"/>
          <w:szCs w:val="20"/>
        </w:rPr>
        <w:footnoteRef/>
      </w:r>
      <w:r w:rsidRPr="003319F5">
        <w:rPr>
          <w:rFonts w:asciiTheme="majorBidi" w:hAnsiTheme="majorBidi" w:cstheme="majorBidi"/>
          <w:sz w:val="20"/>
          <w:szCs w:val="20"/>
        </w:rPr>
        <w:t>The World Book Encyclopedia, Field Enterprises Education Corporation, United States of America, (1977)</w:t>
      </w:r>
    </w:p>
    <w:p w:rsidR="00301C47" w:rsidRPr="003319F5" w:rsidRDefault="00301C47" w:rsidP="00F5674C">
      <w:pPr>
        <w:pStyle w:val="NoSpacing"/>
        <w:jc w:val="both"/>
        <w:rPr>
          <w:rFonts w:asciiTheme="majorBidi" w:hAnsiTheme="majorBidi" w:cstheme="majorBidi"/>
          <w:sz w:val="20"/>
          <w:szCs w:val="20"/>
        </w:rPr>
      </w:pPr>
      <w:r w:rsidRPr="003319F5">
        <w:rPr>
          <w:rFonts w:asciiTheme="majorBidi" w:hAnsiTheme="majorBidi" w:cstheme="majorBidi"/>
          <w:sz w:val="20"/>
          <w:szCs w:val="20"/>
        </w:rPr>
        <w:t xml:space="preserve">Vol. 6, p. 212 </w:t>
      </w:r>
    </w:p>
  </w:footnote>
  <w:footnote w:id="23">
    <w:p w:rsidR="00301C47" w:rsidRPr="002B1B64" w:rsidRDefault="00301C47" w:rsidP="00F5674C">
      <w:pPr>
        <w:pStyle w:val="NoSpacing"/>
        <w:jc w:val="both"/>
      </w:pPr>
      <w:r w:rsidRPr="003319F5">
        <w:rPr>
          <w:rStyle w:val="FootnoteReference"/>
          <w:rFonts w:asciiTheme="majorBidi" w:hAnsiTheme="majorBidi" w:cstheme="majorBidi"/>
          <w:sz w:val="20"/>
          <w:szCs w:val="20"/>
        </w:rPr>
        <w:footnoteRef/>
      </w:r>
      <w:proofErr w:type="spellStart"/>
      <w:r w:rsidRPr="003319F5">
        <w:rPr>
          <w:rFonts w:asciiTheme="majorBidi" w:hAnsiTheme="majorBidi" w:cstheme="majorBidi"/>
          <w:sz w:val="20"/>
          <w:szCs w:val="20"/>
        </w:rPr>
        <w:t>Bambale</w:t>
      </w:r>
      <w:proofErr w:type="spellEnd"/>
      <w:r w:rsidRPr="003319F5">
        <w:rPr>
          <w:rFonts w:asciiTheme="majorBidi" w:hAnsiTheme="majorBidi" w:cstheme="majorBidi"/>
          <w:sz w:val="20"/>
          <w:szCs w:val="20"/>
        </w:rPr>
        <w:t>, Y.Y. Acquisition and Transfer of Property in Islamic Law, Malt house Press Limited, Lagos, (2007) p.17</w:t>
      </w:r>
    </w:p>
  </w:footnote>
  <w:footnote w:id="24">
    <w:p w:rsidR="00301C47" w:rsidRPr="003319F5" w:rsidRDefault="00301C47" w:rsidP="00F5674C">
      <w:pPr>
        <w:pStyle w:val="NoSpacing"/>
        <w:jc w:val="both"/>
        <w:rPr>
          <w:rFonts w:asciiTheme="majorBidi" w:hAnsiTheme="majorBidi" w:cstheme="majorBidi"/>
          <w:sz w:val="20"/>
          <w:szCs w:val="20"/>
        </w:rPr>
      </w:pPr>
      <w:r w:rsidRPr="003319F5">
        <w:rPr>
          <w:rStyle w:val="FootnoteReference"/>
          <w:rFonts w:asciiTheme="majorBidi" w:hAnsiTheme="majorBidi" w:cstheme="majorBidi"/>
          <w:sz w:val="20"/>
          <w:szCs w:val="20"/>
        </w:rPr>
        <w:footnoteRef/>
      </w:r>
      <w:r w:rsidRPr="003319F5">
        <w:rPr>
          <w:rFonts w:asciiTheme="majorBidi" w:hAnsiTheme="majorBidi" w:cstheme="majorBidi"/>
          <w:sz w:val="20"/>
          <w:szCs w:val="20"/>
        </w:rPr>
        <w:t xml:space="preserve"> Qur’an </w:t>
      </w:r>
      <w:r>
        <w:rPr>
          <w:rFonts w:asciiTheme="majorBidi" w:hAnsiTheme="majorBidi" w:cstheme="majorBidi"/>
          <w:sz w:val="20"/>
          <w:szCs w:val="20"/>
        </w:rPr>
        <w:t xml:space="preserve">chapter 73 verse </w:t>
      </w:r>
      <w:r w:rsidRPr="003319F5">
        <w:rPr>
          <w:rFonts w:asciiTheme="majorBidi" w:hAnsiTheme="majorBidi" w:cstheme="majorBidi"/>
          <w:sz w:val="20"/>
          <w:szCs w:val="20"/>
        </w:rPr>
        <w:t xml:space="preserve">1 – 4 Ali, </w:t>
      </w:r>
      <w:proofErr w:type="spellStart"/>
      <w:r w:rsidRPr="003319F5">
        <w:rPr>
          <w:rFonts w:asciiTheme="majorBidi" w:hAnsiTheme="majorBidi" w:cstheme="majorBidi"/>
          <w:sz w:val="20"/>
          <w:szCs w:val="20"/>
        </w:rPr>
        <w:t>A.Y.Op.cit</w:t>
      </w:r>
      <w:proofErr w:type="spellEnd"/>
      <w:r w:rsidRPr="003319F5">
        <w:rPr>
          <w:rFonts w:asciiTheme="majorBidi" w:hAnsiTheme="majorBidi" w:cstheme="majorBidi"/>
          <w:sz w:val="20"/>
          <w:szCs w:val="20"/>
        </w:rPr>
        <w:t xml:space="preserve"> p. 1633</w:t>
      </w:r>
    </w:p>
  </w:footnote>
  <w:footnote w:id="25">
    <w:p w:rsidR="00301C47" w:rsidRPr="003319F5" w:rsidRDefault="00301C47" w:rsidP="00F5674C">
      <w:pPr>
        <w:pStyle w:val="NoSpacing"/>
        <w:jc w:val="both"/>
        <w:rPr>
          <w:rFonts w:asciiTheme="majorBidi" w:hAnsiTheme="majorBidi" w:cstheme="majorBidi"/>
          <w:sz w:val="20"/>
          <w:szCs w:val="20"/>
        </w:rPr>
      </w:pPr>
      <w:r w:rsidRPr="003319F5">
        <w:rPr>
          <w:rStyle w:val="FootnoteReference"/>
          <w:rFonts w:asciiTheme="majorBidi" w:hAnsiTheme="majorBidi" w:cstheme="majorBidi"/>
          <w:sz w:val="20"/>
          <w:szCs w:val="20"/>
        </w:rPr>
        <w:footnoteRef/>
      </w:r>
      <w:r>
        <w:rPr>
          <w:rFonts w:asciiTheme="majorBidi" w:hAnsiTheme="majorBidi" w:cstheme="majorBidi"/>
          <w:sz w:val="20"/>
          <w:szCs w:val="20"/>
        </w:rPr>
        <w:t xml:space="preserve">I </w:t>
      </w:r>
      <w:proofErr w:type="spellStart"/>
      <w:r>
        <w:rPr>
          <w:rFonts w:asciiTheme="majorBidi" w:hAnsiTheme="majorBidi" w:cstheme="majorBidi"/>
          <w:sz w:val="20"/>
          <w:szCs w:val="20"/>
        </w:rPr>
        <w:t>Raazy</w:t>
      </w:r>
      <w:proofErr w:type="spellEnd"/>
      <w:r>
        <w:rPr>
          <w:rFonts w:asciiTheme="majorBidi" w:hAnsiTheme="majorBidi" w:cstheme="majorBidi"/>
          <w:sz w:val="20"/>
          <w:szCs w:val="20"/>
        </w:rPr>
        <w:t>, ‘</w:t>
      </w:r>
      <w:proofErr w:type="spellStart"/>
      <w:r w:rsidRPr="003319F5">
        <w:rPr>
          <w:rFonts w:asciiTheme="majorBidi" w:hAnsiTheme="majorBidi" w:cstheme="majorBidi"/>
          <w:sz w:val="20"/>
          <w:szCs w:val="20"/>
        </w:rPr>
        <w:t>Tafsir</w:t>
      </w:r>
      <w:proofErr w:type="spellEnd"/>
      <w:r w:rsidRPr="003319F5">
        <w:rPr>
          <w:rFonts w:asciiTheme="majorBidi" w:hAnsiTheme="majorBidi" w:cstheme="majorBidi"/>
          <w:sz w:val="20"/>
          <w:szCs w:val="20"/>
        </w:rPr>
        <w:t xml:space="preserve"> al Qur’an, Vol. 30, p. 187, cited in </w:t>
      </w:r>
      <w:proofErr w:type="spellStart"/>
      <w:r w:rsidRPr="003319F5">
        <w:rPr>
          <w:rFonts w:asciiTheme="majorBidi" w:hAnsiTheme="majorBidi" w:cstheme="majorBidi"/>
          <w:sz w:val="20"/>
          <w:szCs w:val="20"/>
        </w:rPr>
        <w:t>Zaidan</w:t>
      </w:r>
      <w:proofErr w:type="spellEnd"/>
      <w:r w:rsidRPr="003319F5">
        <w:rPr>
          <w:rFonts w:asciiTheme="majorBidi" w:hAnsiTheme="majorBidi" w:cstheme="majorBidi"/>
          <w:sz w:val="20"/>
          <w:szCs w:val="20"/>
        </w:rPr>
        <w:t xml:space="preserve">, A. </w:t>
      </w:r>
      <w:r w:rsidRPr="00063AD4">
        <w:rPr>
          <w:rFonts w:asciiTheme="majorBidi" w:hAnsiTheme="majorBidi" w:cstheme="majorBidi"/>
          <w:i/>
          <w:sz w:val="20"/>
          <w:szCs w:val="20"/>
        </w:rPr>
        <w:t xml:space="preserve">Al </w:t>
      </w:r>
      <w:proofErr w:type="spellStart"/>
      <w:r w:rsidRPr="00063AD4">
        <w:rPr>
          <w:rFonts w:asciiTheme="majorBidi" w:hAnsiTheme="majorBidi" w:cstheme="majorBidi"/>
          <w:i/>
          <w:sz w:val="20"/>
          <w:szCs w:val="20"/>
        </w:rPr>
        <w:t>Muffassal</w:t>
      </w:r>
      <w:proofErr w:type="spellEnd"/>
      <w:r w:rsidRPr="00063AD4">
        <w:rPr>
          <w:rFonts w:asciiTheme="majorBidi" w:hAnsiTheme="majorBidi" w:cstheme="majorBidi"/>
          <w:i/>
          <w:sz w:val="20"/>
          <w:szCs w:val="20"/>
        </w:rPr>
        <w:t xml:space="preserve"> Fi </w:t>
      </w:r>
      <w:proofErr w:type="spellStart"/>
      <w:r w:rsidRPr="00063AD4">
        <w:rPr>
          <w:rFonts w:asciiTheme="majorBidi" w:hAnsiTheme="majorBidi" w:cstheme="majorBidi"/>
          <w:i/>
          <w:sz w:val="20"/>
          <w:szCs w:val="20"/>
        </w:rPr>
        <w:t>ahkam</w:t>
      </w:r>
      <w:proofErr w:type="spellEnd"/>
      <w:r w:rsidRPr="00063AD4">
        <w:rPr>
          <w:rFonts w:asciiTheme="majorBidi" w:hAnsiTheme="majorBidi" w:cstheme="majorBidi"/>
          <w:i/>
          <w:sz w:val="20"/>
          <w:szCs w:val="20"/>
        </w:rPr>
        <w:t xml:space="preserve"> al-</w:t>
      </w:r>
      <w:proofErr w:type="spellStart"/>
      <w:r w:rsidRPr="00063AD4">
        <w:rPr>
          <w:rFonts w:asciiTheme="majorBidi" w:hAnsiTheme="majorBidi" w:cstheme="majorBidi"/>
          <w:i/>
          <w:sz w:val="20"/>
          <w:szCs w:val="20"/>
        </w:rPr>
        <w:t>mar’ahwa</w:t>
      </w:r>
      <w:proofErr w:type="spellEnd"/>
      <w:r w:rsidRPr="00063AD4">
        <w:rPr>
          <w:rFonts w:asciiTheme="majorBidi" w:hAnsiTheme="majorBidi" w:cstheme="majorBidi"/>
          <w:i/>
          <w:sz w:val="20"/>
          <w:szCs w:val="20"/>
        </w:rPr>
        <w:t xml:space="preserve"> bait al Muslim fi al </w:t>
      </w:r>
      <w:proofErr w:type="spellStart"/>
      <w:r w:rsidRPr="00063AD4">
        <w:rPr>
          <w:rFonts w:asciiTheme="majorBidi" w:hAnsiTheme="majorBidi" w:cstheme="majorBidi"/>
          <w:i/>
          <w:sz w:val="20"/>
          <w:szCs w:val="20"/>
        </w:rPr>
        <w:t>shariatu</w:t>
      </w:r>
      <w:proofErr w:type="spellEnd"/>
      <w:r w:rsidRPr="00063AD4">
        <w:rPr>
          <w:rFonts w:asciiTheme="majorBidi" w:hAnsiTheme="majorBidi" w:cstheme="majorBidi"/>
          <w:i/>
          <w:sz w:val="20"/>
          <w:szCs w:val="20"/>
        </w:rPr>
        <w:t xml:space="preserve"> –al </w:t>
      </w:r>
      <w:proofErr w:type="spellStart"/>
      <w:r w:rsidRPr="00063AD4">
        <w:rPr>
          <w:rFonts w:asciiTheme="majorBidi" w:hAnsiTheme="majorBidi" w:cstheme="majorBidi"/>
          <w:i/>
          <w:sz w:val="20"/>
          <w:szCs w:val="20"/>
        </w:rPr>
        <w:t>Islamiyyah</w:t>
      </w:r>
      <w:proofErr w:type="spellEnd"/>
      <w:r>
        <w:rPr>
          <w:rFonts w:asciiTheme="majorBidi" w:hAnsiTheme="majorBidi" w:cstheme="majorBidi"/>
          <w:sz w:val="20"/>
          <w:szCs w:val="20"/>
        </w:rPr>
        <w:t xml:space="preserve">’ </w:t>
      </w:r>
      <w:r w:rsidRPr="003319F5">
        <w:rPr>
          <w:rFonts w:asciiTheme="majorBidi" w:hAnsiTheme="majorBidi" w:cstheme="majorBidi"/>
          <w:sz w:val="20"/>
          <w:szCs w:val="20"/>
        </w:rPr>
        <w:t>vol. 4, p. 261</w:t>
      </w:r>
    </w:p>
  </w:footnote>
  <w:footnote w:id="26">
    <w:p w:rsidR="00301C47" w:rsidRPr="002B1B64" w:rsidRDefault="00301C47" w:rsidP="00F5674C">
      <w:pPr>
        <w:pStyle w:val="NoSpacing"/>
        <w:jc w:val="both"/>
        <w:rPr>
          <w:sz w:val="20"/>
          <w:szCs w:val="20"/>
          <w:vertAlign w:val="superscript"/>
        </w:rPr>
      </w:pPr>
      <w:r w:rsidRPr="003319F5">
        <w:rPr>
          <w:rStyle w:val="FootnoteReference"/>
          <w:rFonts w:asciiTheme="majorBidi" w:hAnsiTheme="majorBidi" w:cstheme="majorBidi"/>
          <w:sz w:val="20"/>
          <w:szCs w:val="20"/>
        </w:rPr>
        <w:footnoteRef/>
      </w:r>
      <w:r>
        <w:rPr>
          <w:rFonts w:asciiTheme="majorBidi" w:hAnsiTheme="majorBidi" w:cstheme="majorBidi"/>
          <w:sz w:val="20"/>
          <w:szCs w:val="20"/>
        </w:rPr>
        <w:t xml:space="preserve">AY </w:t>
      </w:r>
      <w:proofErr w:type="gramStart"/>
      <w:r>
        <w:rPr>
          <w:rFonts w:asciiTheme="majorBidi" w:hAnsiTheme="majorBidi" w:cstheme="majorBidi"/>
          <w:sz w:val="20"/>
          <w:szCs w:val="20"/>
        </w:rPr>
        <w:t xml:space="preserve">Ali, </w:t>
      </w:r>
      <w:r w:rsidRPr="003319F5">
        <w:rPr>
          <w:rFonts w:asciiTheme="majorBidi" w:hAnsiTheme="majorBidi" w:cstheme="majorBidi"/>
          <w:sz w:val="20"/>
          <w:szCs w:val="20"/>
        </w:rPr>
        <w:t xml:space="preserve"> The</w:t>
      </w:r>
      <w:proofErr w:type="gramEnd"/>
      <w:r w:rsidRPr="003319F5">
        <w:rPr>
          <w:rFonts w:asciiTheme="majorBidi" w:hAnsiTheme="majorBidi" w:cstheme="majorBidi"/>
          <w:sz w:val="20"/>
          <w:szCs w:val="20"/>
        </w:rPr>
        <w:t xml:space="preserve"> Holy Qur</w:t>
      </w:r>
      <w:r>
        <w:rPr>
          <w:rFonts w:asciiTheme="majorBidi" w:hAnsiTheme="majorBidi" w:cstheme="majorBidi"/>
          <w:sz w:val="20"/>
          <w:szCs w:val="20"/>
        </w:rPr>
        <w:t xml:space="preserve">’an-English Translation, </w:t>
      </w:r>
      <w:r w:rsidRPr="003319F5">
        <w:rPr>
          <w:rFonts w:asciiTheme="majorBidi" w:hAnsiTheme="majorBidi" w:cstheme="majorBidi"/>
          <w:sz w:val="20"/>
          <w:szCs w:val="20"/>
        </w:rPr>
        <w:t xml:space="preserve"> p. 307</w:t>
      </w:r>
    </w:p>
  </w:footnote>
  <w:footnote w:id="27">
    <w:p w:rsidR="00301C47" w:rsidRPr="003319F5" w:rsidRDefault="00301C47" w:rsidP="00F5674C">
      <w:pPr>
        <w:pStyle w:val="NoSpacing"/>
        <w:jc w:val="both"/>
        <w:rPr>
          <w:rFonts w:asciiTheme="majorBidi" w:hAnsiTheme="majorBidi" w:cstheme="majorBidi"/>
          <w:sz w:val="20"/>
          <w:szCs w:val="20"/>
          <w:vertAlign w:val="superscript"/>
        </w:rPr>
      </w:pPr>
      <w:r w:rsidRPr="003319F5">
        <w:rPr>
          <w:rStyle w:val="FootnoteReference"/>
          <w:rFonts w:asciiTheme="majorBidi" w:hAnsiTheme="majorBidi" w:cstheme="majorBidi"/>
          <w:sz w:val="20"/>
          <w:szCs w:val="20"/>
        </w:rPr>
        <w:footnoteRef/>
      </w:r>
      <w:r>
        <w:rPr>
          <w:rFonts w:asciiTheme="majorBidi" w:hAnsiTheme="majorBidi" w:cstheme="majorBidi"/>
          <w:sz w:val="20"/>
          <w:szCs w:val="20"/>
        </w:rPr>
        <w:t>IH Al-</w:t>
      </w:r>
      <w:proofErr w:type="spellStart"/>
      <w:r>
        <w:rPr>
          <w:rFonts w:asciiTheme="majorBidi" w:hAnsiTheme="majorBidi" w:cstheme="majorBidi"/>
          <w:sz w:val="20"/>
          <w:szCs w:val="20"/>
        </w:rPr>
        <w:t>Asqalani</w:t>
      </w:r>
      <w:proofErr w:type="spellEnd"/>
      <w:r w:rsidRPr="003319F5">
        <w:rPr>
          <w:rFonts w:asciiTheme="majorBidi" w:hAnsiTheme="majorBidi" w:cstheme="majorBidi"/>
          <w:sz w:val="20"/>
          <w:szCs w:val="20"/>
        </w:rPr>
        <w:t xml:space="preserve">. </w:t>
      </w:r>
      <w:proofErr w:type="spellStart"/>
      <w:r w:rsidRPr="003319F5">
        <w:rPr>
          <w:rFonts w:asciiTheme="majorBidi" w:hAnsiTheme="majorBidi" w:cstheme="majorBidi"/>
          <w:sz w:val="20"/>
          <w:szCs w:val="20"/>
        </w:rPr>
        <w:t>Sharh</w:t>
      </w:r>
      <w:proofErr w:type="spellEnd"/>
      <w:r w:rsidRPr="003319F5">
        <w:rPr>
          <w:rFonts w:asciiTheme="majorBidi" w:hAnsiTheme="majorBidi" w:cstheme="majorBidi"/>
          <w:sz w:val="20"/>
          <w:szCs w:val="20"/>
        </w:rPr>
        <w:t xml:space="preserve"> al </w:t>
      </w:r>
      <w:proofErr w:type="spellStart"/>
      <w:r w:rsidRPr="003319F5">
        <w:rPr>
          <w:rFonts w:asciiTheme="majorBidi" w:hAnsiTheme="majorBidi" w:cstheme="majorBidi"/>
          <w:sz w:val="20"/>
          <w:szCs w:val="20"/>
        </w:rPr>
        <w:t>Sahih</w:t>
      </w:r>
      <w:proofErr w:type="spellEnd"/>
      <w:r w:rsidRPr="003319F5">
        <w:rPr>
          <w:rFonts w:asciiTheme="majorBidi" w:hAnsiTheme="majorBidi" w:cstheme="majorBidi"/>
          <w:sz w:val="20"/>
          <w:szCs w:val="20"/>
        </w:rPr>
        <w:t xml:space="preserve"> al Bukhari, Vol. 4, p 303</w:t>
      </w:r>
    </w:p>
  </w:footnote>
  <w:footnote w:id="28">
    <w:p w:rsidR="00301C47" w:rsidRPr="003319F5" w:rsidRDefault="00301C47" w:rsidP="00F5674C">
      <w:pPr>
        <w:pStyle w:val="NoSpacing"/>
        <w:jc w:val="both"/>
        <w:rPr>
          <w:rFonts w:asciiTheme="majorBidi" w:hAnsiTheme="majorBidi" w:cstheme="majorBidi"/>
          <w:sz w:val="20"/>
          <w:szCs w:val="20"/>
          <w:vertAlign w:val="superscript"/>
        </w:rPr>
      </w:pPr>
      <w:r w:rsidRPr="003319F5">
        <w:rPr>
          <w:rStyle w:val="FootnoteReference"/>
          <w:rFonts w:asciiTheme="majorBidi" w:hAnsiTheme="majorBidi" w:cstheme="majorBidi"/>
          <w:sz w:val="20"/>
          <w:szCs w:val="20"/>
        </w:rPr>
        <w:footnoteRef/>
      </w:r>
      <w:r>
        <w:rPr>
          <w:rFonts w:asciiTheme="majorBidi" w:hAnsiTheme="majorBidi" w:cstheme="majorBidi"/>
          <w:sz w:val="20"/>
          <w:szCs w:val="20"/>
        </w:rPr>
        <w:t xml:space="preserve"> Ibid </w:t>
      </w:r>
    </w:p>
  </w:footnote>
  <w:footnote w:id="29">
    <w:p w:rsidR="00301C47" w:rsidRPr="003319F5" w:rsidRDefault="00301C47" w:rsidP="00F5674C">
      <w:pPr>
        <w:pStyle w:val="NoSpacing"/>
        <w:jc w:val="both"/>
        <w:rPr>
          <w:rFonts w:asciiTheme="majorBidi" w:hAnsiTheme="majorBidi" w:cstheme="majorBidi"/>
          <w:sz w:val="20"/>
          <w:szCs w:val="20"/>
        </w:rPr>
      </w:pPr>
      <w:r w:rsidRPr="003319F5">
        <w:rPr>
          <w:rStyle w:val="FootnoteReference"/>
          <w:rFonts w:asciiTheme="majorBidi" w:hAnsiTheme="majorBidi" w:cstheme="majorBidi"/>
          <w:sz w:val="20"/>
          <w:szCs w:val="20"/>
        </w:rPr>
        <w:footnoteRef/>
      </w:r>
      <w:r>
        <w:rPr>
          <w:rFonts w:asciiTheme="majorBidi" w:hAnsiTheme="majorBidi" w:cstheme="majorBidi"/>
          <w:sz w:val="20"/>
          <w:szCs w:val="20"/>
        </w:rPr>
        <w:t xml:space="preserve"> Al-Qur’an, Ali, </w:t>
      </w:r>
    </w:p>
  </w:footnote>
  <w:footnote w:id="30">
    <w:p w:rsidR="00301C47" w:rsidRPr="00811EB0" w:rsidRDefault="00301C47" w:rsidP="00F5674C">
      <w:pPr>
        <w:pStyle w:val="NoSpacing"/>
        <w:jc w:val="both"/>
      </w:pPr>
      <w:r w:rsidRPr="003319F5">
        <w:rPr>
          <w:rStyle w:val="FootnoteReference"/>
          <w:rFonts w:asciiTheme="majorBidi" w:hAnsiTheme="majorBidi" w:cstheme="majorBidi"/>
          <w:sz w:val="20"/>
          <w:szCs w:val="20"/>
        </w:rPr>
        <w:footnoteRef/>
      </w:r>
      <w:r>
        <w:rPr>
          <w:rFonts w:asciiTheme="majorBidi" w:hAnsiTheme="majorBidi" w:cstheme="majorBidi"/>
          <w:sz w:val="20"/>
          <w:szCs w:val="20"/>
        </w:rPr>
        <w:t xml:space="preserve">A </w:t>
      </w:r>
      <w:proofErr w:type="spellStart"/>
      <w:r>
        <w:rPr>
          <w:rFonts w:asciiTheme="majorBidi" w:hAnsiTheme="majorBidi" w:cstheme="majorBidi"/>
          <w:sz w:val="20"/>
          <w:szCs w:val="20"/>
        </w:rPr>
        <w:t>Zaidan</w:t>
      </w:r>
      <w:proofErr w:type="spellEnd"/>
      <w:r>
        <w:rPr>
          <w:rFonts w:asciiTheme="majorBidi" w:hAnsiTheme="majorBidi" w:cstheme="majorBidi"/>
          <w:sz w:val="20"/>
          <w:szCs w:val="20"/>
        </w:rPr>
        <w:t>,</w:t>
      </w:r>
      <w:r w:rsidRPr="003319F5">
        <w:rPr>
          <w:rFonts w:asciiTheme="majorBidi" w:hAnsiTheme="majorBidi" w:cstheme="majorBidi"/>
          <w:sz w:val="20"/>
          <w:szCs w:val="20"/>
        </w:rPr>
        <w:t xml:space="preserve"> Al </w:t>
      </w:r>
      <w:proofErr w:type="spellStart"/>
      <w:r w:rsidRPr="003319F5">
        <w:rPr>
          <w:rFonts w:asciiTheme="majorBidi" w:hAnsiTheme="majorBidi" w:cstheme="majorBidi"/>
          <w:sz w:val="20"/>
          <w:szCs w:val="20"/>
        </w:rPr>
        <w:t>Muffassal</w:t>
      </w:r>
      <w:proofErr w:type="spellEnd"/>
      <w:r w:rsidRPr="003319F5">
        <w:rPr>
          <w:rFonts w:asciiTheme="majorBidi" w:hAnsiTheme="majorBidi" w:cstheme="majorBidi"/>
          <w:sz w:val="20"/>
          <w:szCs w:val="20"/>
        </w:rPr>
        <w:t xml:space="preserve"> Fi </w:t>
      </w:r>
      <w:proofErr w:type="spellStart"/>
      <w:r w:rsidRPr="003319F5">
        <w:rPr>
          <w:rFonts w:asciiTheme="majorBidi" w:hAnsiTheme="majorBidi" w:cstheme="majorBidi"/>
          <w:sz w:val="20"/>
          <w:szCs w:val="20"/>
        </w:rPr>
        <w:t>ahkam</w:t>
      </w:r>
      <w:proofErr w:type="spellEnd"/>
      <w:r w:rsidRPr="003319F5">
        <w:rPr>
          <w:rFonts w:asciiTheme="majorBidi" w:hAnsiTheme="majorBidi" w:cstheme="majorBidi"/>
          <w:sz w:val="20"/>
          <w:szCs w:val="20"/>
        </w:rPr>
        <w:t xml:space="preserve"> al-</w:t>
      </w:r>
      <w:proofErr w:type="spellStart"/>
      <w:r w:rsidRPr="003319F5">
        <w:rPr>
          <w:rFonts w:asciiTheme="majorBidi" w:hAnsiTheme="majorBidi" w:cstheme="majorBidi"/>
          <w:sz w:val="20"/>
          <w:szCs w:val="20"/>
        </w:rPr>
        <w:t>mar’ahwa</w:t>
      </w:r>
      <w:proofErr w:type="spellEnd"/>
      <w:r w:rsidRPr="003319F5">
        <w:rPr>
          <w:rFonts w:asciiTheme="majorBidi" w:hAnsiTheme="majorBidi" w:cstheme="majorBidi"/>
          <w:sz w:val="20"/>
          <w:szCs w:val="20"/>
        </w:rPr>
        <w:t xml:space="preserve"> bait al Muslim fi al </w:t>
      </w:r>
      <w:proofErr w:type="spellStart"/>
      <w:r w:rsidRPr="003319F5">
        <w:rPr>
          <w:rFonts w:asciiTheme="majorBidi" w:hAnsiTheme="majorBidi" w:cstheme="majorBidi"/>
          <w:sz w:val="20"/>
          <w:szCs w:val="20"/>
        </w:rPr>
        <w:t>shariatu</w:t>
      </w:r>
      <w:proofErr w:type="spellEnd"/>
      <w:r w:rsidRPr="003319F5">
        <w:rPr>
          <w:rFonts w:asciiTheme="majorBidi" w:hAnsiTheme="majorBidi" w:cstheme="majorBidi"/>
          <w:sz w:val="20"/>
          <w:szCs w:val="20"/>
        </w:rPr>
        <w:t xml:space="preserve"> –al </w:t>
      </w:r>
      <w:proofErr w:type="spellStart"/>
      <w:r w:rsidRPr="003319F5">
        <w:rPr>
          <w:rFonts w:asciiTheme="majorBidi" w:hAnsiTheme="majorBidi" w:cstheme="majorBidi"/>
          <w:sz w:val="20"/>
          <w:szCs w:val="20"/>
        </w:rPr>
        <w:t>Islamiyyah</w:t>
      </w:r>
      <w:proofErr w:type="spellEnd"/>
      <w:r w:rsidRPr="003319F5">
        <w:rPr>
          <w:rFonts w:asciiTheme="majorBidi" w:hAnsiTheme="majorBidi" w:cstheme="majorBidi"/>
          <w:sz w:val="20"/>
          <w:szCs w:val="20"/>
        </w:rPr>
        <w:t xml:space="preserve">, </w:t>
      </w:r>
      <w:proofErr w:type="spellStart"/>
      <w:r w:rsidRPr="003319F5">
        <w:rPr>
          <w:rFonts w:asciiTheme="majorBidi" w:hAnsiTheme="majorBidi" w:cstheme="majorBidi"/>
          <w:sz w:val="20"/>
          <w:szCs w:val="20"/>
        </w:rPr>
        <w:t>Op.cit</w:t>
      </w:r>
      <w:proofErr w:type="spellEnd"/>
      <w:r w:rsidRPr="003319F5">
        <w:rPr>
          <w:rFonts w:asciiTheme="majorBidi" w:hAnsiTheme="majorBidi" w:cstheme="majorBidi"/>
          <w:sz w:val="20"/>
          <w:szCs w:val="20"/>
        </w:rPr>
        <w:t>., p. 264</w:t>
      </w:r>
    </w:p>
  </w:footnote>
  <w:footnote w:id="31">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Pr>
          <w:rFonts w:asciiTheme="majorBidi" w:hAnsiTheme="majorBidi" w:cstheme="majorBidi"/>
          <w:sz w:val="20"/>
          <w:szCs w:val="20"/>
        </w:rPr>
        <w:t xml:space="preserve">A </w:t>
      </w:r>
      <w:proofErr w:type="spellStart"/>
      <w:r>
        <w:rPr>
          <w:rFonts w:asciiTheme="majorBidi" w:hAnsiTheme="majorBidi" w:cstheme="majorBidi"/>
          <w:sz w:val="20"/>
          <w:szCs w:val="20"/>
        </w:rPr>
        <w:t>Zaidan</w:t>
      </w:r>
      <w:proofErr w:type="spellEnd"/>
      <w:r>
        <w:rPr>
          <w:rFonts w:asciiTheme="majorBidi" w:hAnsiTheme="majorBidi" w:cstheme="majorBidi"/>
          <w:sz w:val="20"/>
          <w:szCs w:val="20"/>
        </w:rPr>
        <w:t>,</w:t>
      </w:r>
      <w:r w:rsidRPr="00811EB0">
        <w:rPr>
          <w:rFonts w:asciiTheme="majorBidi" w:hAnsiTheme="majorBidi" w:cstheme="majorBidi"/>
          <w:sz w:val="20"/>
          <w:szCs w:val="20"/>
        </w:rPr>
        <w:t xml:space="preserve"> Al </w:t>
      </w:r>
      <w:proofErr w:type="spellStart"/>
      <w:r w:rsidRPr="00811EB0">
        <w:rPr>
          <w:rFonts w:asciiTheme="majorBidi" w:hAnsiTheme="majorBidi" w:cstheme="majorBidi"/>
          <w:sz w:val="20"/>
          <w:szCs w:val="20"/>
        </w:rPr>
        <w:t>Muffassal</w:t>
      </w:r>
      <w:proofErr w:type="spellEnd"/>
      <w:r w:rsidRPr="00811EB0">
        <w:rPr>
          <w:rFonts w:asciiTheme="majorBidi" w:hAnsiTheme="majorBidi" w:cstheme="majorBidi"/>
          <w:sz w:val="20"/>
          <w:szCs w:val="20"/>
        </w:rPr>
        <w:t xml:space="preserve"> Fi </w:t>
      </w:r>
      <w:proofErr w:type="spellStart"/>
      <w:r w:rsidRPr="00811EB0">
        <w:rPr>
          <w:rFonts w:asciiTheme="majorBidi" w:hAnsiTheme="majorBidi" w:cstheme="majorBidi"/>
          <w:sz w:val="20"/>
          <w:szCs w:val="20"/>
        </w:rPr>
        <w:t>ahkam</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mar’ahwa</w:t>
      </w:r>
      <w:proofErr w:type="spellEnd"/>
      <w:r w:rsidRPr="00811EB0">
        <w:rPr>
          <w:rFonts w:asciiTheme="majorBidi" w:hAnsiTheme="majorBidi" w:cstheme="majorBidi"/>
          <w:sz w:val="20"/>
          <w:szCs w:val="20"/>
        </w:rPr>
        <w:t xml:space="preserve"> bait al Muslim fi al </w:t>
      </w:r>
      <w:proofErr w:type="spellStart"/>
      <w:r w:rsidRPr="00811EB0">
        <w:rPr>
          <w:rFonts w:asciiTheme="majorBidi" w:hAnsiTheme="majorBidi" w:cstheme="majorBidi"/>
          <w:sz w:val="20"/>
          <w:szCs w:val="20"/>
        </w:rPr>
        <w:t>shariatu</w:t>
      </w:r>
      <w:proofErr w:type="spellEnd"/>
      <w:r w:rsidRPr="00811EB0">
        <w:rPr>
          <w:rFonts w:asciiTheme="majorBidi" w:hAnsiTheme="majorBidi" w:cstheme="majorBidi"/>
          <w:sz w:val="20"/>
          <w:szCs w:val="20"/>
        </w:rPr>
        <w:t xml:space="preserve"> –al </w:t>
      </w:r>
      <w:proofErr w:type="spellStart"/>
      <w:r w:rsidRPr="00811EB0">
        <w:rPr>
          <w:rFonts w:asciiTheme="majorBidi" w:hAnsiTheme="majorBidi" w:cstheme="majorBidi"/>
          <w:sz w:val="20"/>
          <w:szCs w:val="20"/>
        </w:rPr>
        <w:t>Islamiyyah</w:t>
      </w:r>
      <w:proofErr w:type="spellEnd"/>
      <w:r w:rsidRPr="00811EB0">
        <w:rPr>
          <w:rFonts w:asciiTheme="majorBidi" w:hAnsiTheme="majorBidi" w:cstheme="majorBidi"/>
          <w:sz w:val="20"/>
          <w:szCs w:val="20"/>
        </w:rPr>
        <w:t xml:space="preserve">, </w:t>
      </w:r>
      <w:proofErr w:type="spellStart"/>
      <w:r w:rsidRPr="00811EB0">
        <w:rPr>
          <w:rFonts w:asciiTheme="majorBidi" w:hAnsiTheme="majorBidi" w:cstheme="majorBidi"/>
          <w:sz w:val="20"/>
          <w:szCs w:val="20"/>
        </w:rPr>
        <w:t>Op.cit</w:t>
      </w:r>
      <w:proofErr w:type="spellEnd"/>
      <w:r w:rsidRPr="00811EB0">
        <w:rPr>
          <w:rFonts w:asciiTheme="majorBidi" w:hAnsiTheme="majorBidi" w:cstheme="majorBidi"/>
          <w:sz w:val="20"/>
          <w:szCs w:val="20"/>
        </w:rPr>
        <w:t>., p. 264</w:t>
      </w:r>
    </w:p>
  </w:footnote>
  <w:footnote w:id="32">
    <w:p w:rsidR="00301C47" w:rsidRPr="008A6766" w:rsidRDefault="00301C47" w:rsidP="00F5674C">
      <w:pPr>
        <w:pStyle w:val="NoSpacing"/>
        <w:jc w:val="both"/>
      </w:pPr>
      <w:r w:rsidRPr="00811EB0">
        <w:rPr>
          <w:rStyle w:val="FootnoteReference"/>
          <w:rFonts w:asciiTheme="majorBidi" w:hAnsiTheme="majorBidi" w:cstheme="majorBidi"/>
          <w:sz w:val="20"/>
          <w:szCs w:val="20"/>
        </w:rPr>
        <w:footnoteRef/>
      </w:r>
      <w:r>
        <w:rPr>
          <w:rFonts w:asciiTheme="majorBidi" w:hAnsiTheme="majorBidi" w:cstheme="majorBidi"/>
          <w:sz w:val="20"/>
          <w:szCs w:val="20"/>
        </w:rPr>
        <w:t xml:space="preserve">WS </w:t>
      </w:r>
      <w:proofErr w:type="spellStart"/>
      <w:proofErr w:type="gramStart"/>
      <w:r>
        <w:rPr>
          <w:rFonts w:asciiTheme="majorBidi" w:hAnsiTheme="majorBidi" w:cstheme="majorBidi"/>
          <w:sz w:val="20"/>
          <w:szCs w:val="20"/>
        </w:rPr>
        <w:t>Gawujy‘</w:t>
      </w:r>
      <w:proofErr w:type="gramEnd"/>
      <w:r w:rsidRPr="00811EB0">
        <w:rPr>
          <w:rFonts w:asciiTheme="majorBidi" w:hAnsiTheme="majorBidi" w:cstheme="majorBidi"/>
          <w:sz w:val="20"/>
          <w:szCs w:val="20"/>
        </w:rPr>
        <w:t>Al-Mar’ah</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MuslimahwaLaisa</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zakaruKa</w:t>
      </w:r>
      <w:r>
        <w:rPr>
          <w:rFonts w:asciiTheme="majorBidi" w:hAnsiTheme="majorBidi" w:cstheme="majorBidi"/>
          <w:sz w:val="20"/>
          <w:szCs w:val="20"/>
        </w:rPr>
        <w:t>l</w:t>
      </w:r>
      <w:proofErr w:type="spellEnd"/>
      <w:r>
        <w:rPr>
          <w:rFonts w:asciiTheme="majorBidi" w:hAnsiTheme="majorBidi" w:cstheme="majorBidi"/>
          <w:sz w:val="20"/>
          <w:szCs w:val="20"/>
        </w:rPr>
        <w:t>-</w:t>
      </w:r>
      <w:proofErr w:type="spellStart"/>
      <w:r>
        <w:rPr>
          <w:rFonts w:asciiTheme="majorBidi" w:hAnsiTheme="majorBidi" w:cstheme="majorBidi"/>
          <w:sz w:val="20"/>
          <w:szCs w:val="20"/>
        </w:rPr>
        <w:t>untha</w:t>
      </w:r>
      <w:proofErr w:type="spellEnd"/>
      <w:r>
        <w:rPr>
          <w:rFonts w:asciiTheme="majorBidi" w:hAnsiTheme="majorBidi" w:cstheme="majorBidi"/>
          <w:sz w:val="20"/>
          <w:szCs w:val="20"/>
        </w:rPr>
        <w:t>, Dar al-</w:t>
      </w:r>
      <w:proofErr w:type="spellStart"/>
      <w:r>
        <w:rPr>
          <w:rFonts w:asciiTheme="majorBidi" w:hAnsiTheme="majorBidi" w:cstheme="majorBidi"/>
          <w:sz w:val="20"/>
          <w:szCs w:val="20"/>
        </w:rPr>
        <w:t>Qalam</w:t>
      </w:r>
      <w:proofErr w:type="spellEnd"/>
      <w:r>
        <w:rPr>
          <w:rFonts w:asciiTheme="majorBidi" w:hAnsiTheme="majorBidi" w:cstheme="majorBidi"/>
          <w:sz w:val="20"/>
          <w:szCs w:val="20"/>
        </w:rPr>
        <w:t xml:space="preserve">, </w:t>
      </w:r>
      <w:proofErr w:type="spellStart"/>
      <w:r>
        <w:rPr>
          <w:rFonts w:asciiTheme="majorBidi" w:hAnsiTheme="majorBidi" w:cstheme="majorBidi"/>
          <w:sz w:val="20"/>
          <w:szCs w:val="20"/>
        </w:rPr>
        <w:t>Dimashq</w:t>
      </w:r>
      <w:proofErr w:type="spellEnd"/>
      <w:r>
        <w:rPr>
          <w:rFonts w:asciiTheme="majorBidi" w:hAnsiTheme="majorBidi" w:cstheme="majorBidi"/>
          <w:sz w:val="20"/>
          <w:szCs w:val="20"/>
        </w:rPr>
        <w:t>’</w:t>
      </w:r>
      <w:r w:rsidRPr="00811EB0">
        <w:rPr>
          <w:rFonts w:asciiTheme="majorBidi" w:hAnsiTheme="majorBidi" w:cstheme="majorBidi"/>
          <w:sz w:val="20"/>
          <w:szCs w:val="20"/>
        </w:rPr>
        <w:t xml:space="preserve"> (1999) 8</w:t>
      </w:r>
      <w:r w:rsidRPr="00811EB0">
        <w:rPr>
          <w:rFonts w:asciiTheme="majorBidi" w:hAnsiTheme="majorBidi" w:cstheme="majorBidi"/>
          <w:sz w:val="20"/>
          <w:szCs w:val="20"/>
          <w:vertAlign w:val="superscript"/>
        </w:rPr>
        <w:t>th</w:t>
      </w:r>
      <w:r w:rsidRPr="00811EB0">
        <w:rPr>
          <w:rFonts w:asciiTheme="majorBidi" w:hAnsiTheme="majorBidi" w:cstheme="majorBidi"/>
          <w:sz w:val="20"/>
          <w:szCs w:val="20"/>
        </w:rPr>
        <w:t xml:space="preserve"> Ed., p. 49</w:t>
      </w:r>
    </w:p>
  </w:footnote>
  <w:footnote w:id="33">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sidRPr="00811EB0">
        <w:rPr>
          <w:rFonts w:asciiTheme="majorBidi" w:hAnsiTheme="majorBidi" w:cstheme="majorBidi"/>
          <w:sz w:val="20"/>
          <w:szCs w:val="20"/>
        </w:rPr>
        <w:t>Quran</w:t>
      </w:r>
      <w:r>
        <w:rPr>
          <w:rFonts w:asciiTheme="majorBidi" w:hAnsiTheme="majorBidi" w:cstheme="majorBidi"/>
          <w:sz w:val="20"/>
          <w:szCs w:val="20"/>
        </w:rPr>
        <w:t xml:space="preserve"> chapter</w:t>
      </w:r>
      <w:r w:rsidRPr="00811EB0">
        <w:rPr>
          <w:rFonts w:asciiTheme="majorBidi" w:hAnsiTheme="majorBidi" w:cstheme="majorBidi"/>
          <w:sz w:val="20"/>
          <w:szCs w:val="20"/>
        </w:rPr>
        <w:t xml:space="preserve"> 30</w:t>
      </w:r>
      <w:r>
        <w:rPr>
          <w:rFonts w:asciiTheme="majorBidi" w:hAnsiTheme="majorBidi" w:cstheme="majorBidi"/>
          <w:sz w:val="20"/>
          <w:szCs w:val="20"/>
        </w:rPr>
        <w:t xml:space="preserve"> verse 21,</w:t>
      </w:r>
    </w:p>
  </w:footnote>
  <w:footnote w:id="34">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sidRPr="00DA1834">
        <w:rPr>
          <w:rFonts w:asciiTheme="majorBidi" w:hAnsiTheme="majorBidi" w:cstheme="majorBidi"/>
          <w:i/>
          <w:iCs/>
          <w:sz w:val="20"/>
          <w:szCs w:val="20"/>
        </w:rPr>
        <w:t>The World Book Encyclopedia, Field Enterprises Education Corporation</w:t>
      </w:r>
      <w:r w:rsidRPr="00811EB0">
        <w:rPr>
          <w:rFonts w:asciiTheme="majorBidi" w:hAnsiTheme="majorBidi" w:cstheme="majorBidi"/>
          <w:sz w:val="20"/>
          <w:szCs w:val="20"/>
        </w:rPr>
        <w:t>, United States of America, (1977) Vol. 6, p. 212</w:t>
      </w:r>
    </w:p>
  </w:footnote>
  <w:footnote w:id="35">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Pr>
          <w:rFonts w:asciiTheme="majorBidi" w:hAnsiTheme="majorBidi" w:cstheme="majorBidi"/>
          <w:sz w:val="20"/>
          <w:szCs w:val="20"/>
        </w:rPr>
        <w:t xml:space="preserve">WS </w:t>
      </w:r>
      <w:proofErr w:type="spellStart"/>
      <w:r>
        <w:rPr>
          <w:rFonts w:asciiTheme="majorBidi" w:hAnsiTheme="majorBidi" w:cstheme="majorBidi"/>
          <w:sz w:val="20"/>
          <w:szCs w:val="20"/>
        </w:rPr>
        <w:t>Gawujy</w:t>
      </w:r>
      <w:proofErr w:type="spellEnd"/>
      <w:r>
        <w:rPr>
          <w:rFonts w:asciiTheme="majorBidi" w:hAnsiTheme="majorBidi" w:cstheme="majorBidi"/>
          <w:sz w:val="20"/>
          <w:szCs w:val="20"/>
        </w:rPr>
        <w:t xml:space="preserve">, </w:t>
      </w:r>
      <w:r w:rsidRPr="00811EB0">
        <w:rPr>
          <w:rFonts w:asciiTheme="majorBidi" w:hAnsiTheme="majorBidi" w:cstheme="majorBidi"/>
          <w:sz w:val="20"/>
          <w:szCs w:val="20"/>
        </w:rPr>
        <w:t>Al-</w:t>
      </w:r>
      <w:proofErr w:type="spellStart"/>
      <w:r w:rsidRPr="00811EB0">
        <w:rPr>
          <w:rFonts w:asciiTheme="majorBidi" w:hAnsiTheme="majorBidi" w:cstheme="majorBidi"/>
          <w:sz w:val="20"/>
          <w:szCs w:val="20"/>
        </w:rPr>
        <w:t>Mar’ah</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MuslimahwaLaisa</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zakaruKal</w:t>
      </w:r>
      <w:proofErr w:type="spellEnd"/>
      <w:r w:rsidRPr="00811EB0">
        <w:rPr>
          <w:rFonts w:asciiTheme="majorBidi" w:hAnsiTheme="majorBidi" w:cstheme="majorBidi"/>
          <w:sz w:val="20"/>
          <w:szCs w:val="20"/>
        </w:rPr>
        <w:t>-</w:t>
      </w:r>
      <w:proofErr w:type="spellStart"/>
      <w:r w:rsidRPr="00811EB0">
        <w:rPr>
          <w:rFonts w:asciiTheme="majorBidi" w:hAnsiTheme="majorBidi" w:cstheme="majorBidi"/>
          <w:sz w:val="20"/>
          <w:szCs w:val="20"/>
        </w:rPr>
        <w:t>untha</w:t>
      </w:r>
      <w:proofErr w:type="spellEnd"/>
      <w:r w:rsidRPr="00811EB0">
        <w:rPr>
          <w:rFonts w:asciiTheme="majorBidi" w:hAnsiTheme="majorBidi" w:cstheme="majorBidi"/>
          <w:sz w:val="20"/>
          <w:szCs w:val="20"/>
        </w:rPr>
        <w:t xml:space="preserve">, </w:t>
      </w:r>
      <w:proofErr w:type="spellStart"/>
      <w:r w:rsidRPr="00811EB0">
        <w:rPr>
          <w:rFonts w:asciiTheme="majorBidi" w:hAnsiTheme="majorBidi" w:cstheme="majorBidi"/>
          <w:sz w:val="20"/>
          <w:szCs w:val="20"/>
        </w:rPr>
        <w:t>Op.cit</w:t>
      </w:r>
      <w:proofErr w:type="spellEnd"/>
      <w:r w:rsidRPr="00811EB0">
        <w:rPr>
          <w:rFonts w:asciiTheme="majorBidi" w:hAnsiTheme="majorBidi" w:cstheme="majorBidi"/>
          <w:sz w:val="20"/>
          <w:szCs w:val="20"/>
        </w:rPr>
        <w:t>., p.71</w:t>
      </w:r>
    </w:p>
  </w:footnote>
  <w:footnote w:id="36">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sidRPr="00811EB0">
        <w:rPr>
          <w:rFonts w:asciiTheme="majorBidi" w:hAnsiTheme="majorBidi" w:cstheme="majorBidi"/>
          <w:sz w:val="20"/>
          <w:szCs w:val="20"/>
        </w:rPr>
        <w:t xml:space="preserve"> Reported by Bukhari, cited in </w:t>
      </w:r>
      <w:proofErr w:type="spellStart"/>
      <w:r w:rsidRPr="00811EB0">
        <w:rPr>
          <w:rFonts w:asciiTheme="majorBidi" w:hAnsiTheme="majorBidi" w:cstheme="majorBidi"/>
          <w:sz w:val="20"/>
          <w:szCs w:val="20"/>
        </w:rPr>
        <w:t>Gawuje</w:t>
      </w:r>
      <w:proofErr w:type="spellEnd"/>
      <w:r w:rsidRPr="00811EB0">
        <w:rPr>
          <w:rFonts w:asciiTheme="majorBidi" w:hAnsiTheme="majorBidi" w:cstheme="majorBidi"/>
          <w:sz w:val="20"/>
          <w:szCs w:val="20"/>
        </w:rPr>
        <w:t>, W.S., Al-</w:t>
      </w:r>
      <w:proofErr w:type="spellStart"/>
      <w:r w:rsidRPr="00811EB0">
        <w:rPr>
          <w:rFonts w:asciiTheme="majorBidi" w:hAnsiTheme="majorBidi" w:cstheme="majorBidi"/>
          <w:sz w:val="20"/>
          <w:szCs w:val="20"/>
        </w:rPr>
        <w:t>Mar’ah</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MuslimahwaLaisa</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zakaruKal</w:t>
      </w:r>
      <w:proofErr w:type="spellEnd"/>
      <w:r w:rsidRPr="00811EB0">
        <w:rPr>
          <w:rFonts w:asciiTheme="majorBidi" w:hAnsiTheme="majorBidi" w:cstheme="majorBidi"/>
          <w:sz w:val="20"/>
          <w:szCs w:val="20"/>
        </w:rPr>
        <w:t>-</w:t>
      </w:r>
      <w:proofErr w:type="spellStart"/>
      <w:r w:rsidRPr="00811EB0">
        <w:rPr>
          <w:rFonts w:asciiTheme="majorBidi" w:hAnsiTheme="majorBidi" w:cstheme="majorBidi"/>
          <w:sz w:val="20"/>
          <w:szCs w:val="20"/>
        </w:rPr>
        <w:t>untha</w:t>
      </w:r>
      <w:proofErr w:type="spellEnd"/>
      <w:r w:rsidRPr="00811EB0">
        <w:rPr>
          <w:rFonts w:asciiTheme="majorBidi" w:hAnsiTheme="majorBidi" w:cstheme="majorBidi"/>
          <w:sz w:val="20"/>
          <w:szCs w:val="20"/>
        </w:rPr>
        <w:t>, p. 72</w:t>
      </w:r>
    </w:p>
  </w:footnote>
  <w:footnote w:id="37">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sidRPr="00811EB0">
        <w:rPr>
          <w:rFonts w:asciiTheme="majorBidi" w:hAnsiTheme="majorBidi" w:cstheme="majorBidi"/>
          <w:sz w:val="20"/>
          <w:szCs w:val="20"/>
        </w:rPr>
        <w:t xml:space="preserve"> Reported by Bukhari, cited in</w:t>
      </w:r>
      <w:r>
        <w:rPr>
          <w:rFonts w:asciiTheme="majorBidi" w:hAnsiTheme="majorBidi" w:cstheme="majorBidi"/>
          <w:sz w:val="20"/>
          <w:szCs w:val="20"/>
        </w:rPr>
        <w:t xml:space="preserve"> W S </w:t>
      </w:r>
      <w:proofErr w:type="spellStart"/>
      <w:r>
        <w:rPr>
          <w:rFonts w:asciiTheme="majorBidi" w:hAnsiTheme="majorBidi" w:cstheme="majorBidi"/>
          <w:sz w:val="20"/>
          <w:szCs w:val="20"/>
        </w:rPr>
        <w:t>Gawuje</w:t>
      </w:r>
      <w:proofErr w:type="spellEnd"/>
      <w:r>
        <w:rPr>
          <w:rFonts w:asciiTheme="majorBidi" w:hAnsiTheme="majorBidi" w:cstheme="majorBidi"/>
          <w:sz w:val="20"/>
          <w:szCs w:val="20"/>
        </w:rPr>
        <w:t>,</w:t>
      </w:r>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Mar’ah</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MuslimahwaLaisa</w:t>
      </w:r>
      <w:proofErr w:type="spellEnd"/>
      <w:r w:rsidRPr="00811EB0">
        <w:rPr>
          <w:rFonts w:asciiTheme="majorBidi" w:hAnsiTheme="majorBidi" w:cstheme="majorBidi"/>
          <w:sz w:val="20"/>
          <w:szCs w:val="20"/>
        </w:rPr>
        <w:t xml:space="preserve"> Al-</w:t>
      </w:r>
      <w:proofErr w:type="spellStart"/>
      <w:r w:rsidRPr="00811EB0">
        <w:rPr>
          <w:rFonts w:asciiTheme="majorBidi" w:hAnsiTheme="majorBidi" w:cstheme="majorBidi"/>
          <w:sz w:val="20"/>
          <w:szCs w:val="20"/>
        </w:rPr>
        <w:t>zakaruKal</w:t>
      </w:r>
      <w:proofErr w:type="spellEnd"/>
      <w:r w:rsidRPr="00811EB0">
        <w:rPr>
          <w:rFonts w:asciiTheme="majorBidi" w:hAnsiTheme="majorBidi" w:cstheme="majorBidi"/>
          <w:sz w:val="20"/>
          <w:szCs w:val="20"/>
        </w:rPr>
        <w:t>-</w:t>
      </w:r>
      <w:proofErr w:type="spellStart"/>
      <w:r w:rsidRPr="00811EB0">
        <w:rPr>
          <w:rFonts w:asciiTheme="majorBidi" w:hAnsiTheme="majorBidi" w:cstheme="majorBidi"/>
          <w:sz w:val="20"/>
          <w:szCs w:val="20"/>
        </w:rPr>
        <w:t>untha</w:t>
      </w:r>
      <w:proofErr w:type="spellEnd"/>
      <w:r w:rsidRPr="00811EB0">
        <w:rPr>
          <w:rFonts w:asciiTheme="majorBidi" w:hAnsiTheme="majorBidi" w:cstheme="majorBidi"/>
          <w:sz w:val="20"/>
          <w:szCs w:val="20"/>
        </w:rPr>
        <w:t>, p73</w:t>
      </w:r>
    </w:p>
  </w:footnote>
  <w:footnote w:id="38">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Pr>
          <w:rFonts w:asciiTheme="majorBidi" w:hAnsiTheme="majorBidi" w:cstheme="majorBidi"/>
          <w:sz w:val="20"/>
          <w:szCs w:val="20"/>
        </w:rPr>
        <w:t xml:space="preserve">Y </w:t>
      </w:r>
      <w:proofErr w:type="spellStart"/>
      <w:r w:rsidRPr="00811EB0">
        <w:rPr>
          <w:rFonts w:asciiTheme="majorBidi" w:hAnsiTheme="majorBidi" w:cstheme="majorBidi"/>
          <w:sz w:val="20"/>
          <w:szCs w:val="20"/>
        </w:rPr>
        <w:t>Qardawiy</w:t>
      </w:r>
      <w:proofErr w:type="spellEnd"/>
      <w:r w:rsidRPr="00811EB0">
        <w:rPr>
          <w:rFonts w:asciiTheme="majorBidi" w:hAnsiTheme="majorBidi" w:cstheme="majorBidi"/>
          <w:sz w:val="20"/>
          <w:szCs w:val="20"/>
        </w:rPr>
        <w:t xml:space="preserve">, Y. The Statute of Women in Islam, </w:t>
      </w:r>
      <w:proofErr w:type="spellStart"/>
      <w:r w:rsidRPr="00811EB0">
        <w:rPr>
          <w:rFonts w:asciiTheme="majorBidi" w:hAnsiTheme="majorBidi" w:cstheme="majorBidi"/>
          <w:sz w:val="20"/>
          <w:szCs w:val="20"/>
        </w:rPr>
        <w:t>Op.cit</w:t>
      </w:r>
      <w:proofErr w:type="spellEnd"/>
      <w:r w:rsidRPr="00811EB0">
        <w:rPr>
          <w:rFonts w:asciiTheme="majorBidi" w:hAnsiTheme="majorBidi" w:cstheme="majorBidi"/>
          <w:sz w:val="20"/>
          <w:szCs w:val="20"/>
        </w:rPr>
        <w:t>., p. 24</w:t>
      </w:r>
    </w:p>
  </w:footnote>
  <w:footnote w:id="39">
    <w:p w:rsidR="00301C47" w:rsidRPr="00811EB0"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Pr>
          <w:rFonts w:asciiTheme="majorBidi" w:hAnsiTheme="majorBidi" w:cstheme="majorBidi"/>
          <w:sz w:val="20"/>
          <w:szCs w:val="20"/>
        </w:rPr>
        <w:t>Ibid</w:t>
      </w:r>
    </w:p>
  </w:footnote>
  <w:footnote w:id="40">
    <w:p w:rsidR="00301C47" w:rsidRPr="009A1D38" w:rsidRDefault="00301C47" w:rsidP="00F5674C">
      <w:pPr>
        <w:pStyle w:val="NoSpacing"/>
        <w:jc w:val="both"/>
        <w:rPr>
          <w:sz w:val="24"/>
          <w:szCs w:val="24"/>
          <w:vertAlign w:val="superscript"/>
        </w:rPr>
      </w:pPr>
      <w:r w:rsidRPr="00811EB0">
        <w:rPr>
          <w:rStyle w:val="FootnoteReference"/>
          <w:rFonts w:asciiTheme="majorBidi" w:hAnsiTheme="majorBidi" w:cstheme="majorBidi"/>
          <w:sz w:val="20"/>
          <w:szCs w:val="20"/>
        </w:rPr>
        <w:footnoteRef/>
      </w:r>
      <w:r w:rsidRPr="00811EB0">
        <w:rPr>
          <w:rFonts w:asciiTheme="majorBidi" w:hAnsiTheme="majorBidi" w:cstheme="majorBidi"/>
          <w:sz w:val="20"/>
          <w:szCs w:val="20"/>
        </w:rPr>
        <w:t xml:space="preserve"> Qur’</w:t>
      </w:r>
      <w:r>
        <w:rPr>
          <w:rFonts w:asciiTheme="majorBidi" w:hAnsiTheme="majorBidi" w:cstheme="majorBidi"/>
          <w:sz w:val="20"/>
          <w:szCs w:val="20"/>
        </w:rPr>
        <w:t xml:space="preserve">an chapter 3 verse 36 </w:t>
      </w:r>
    </w:p>
  </w:footnote>
  <w:footnote w:id="41">
    <w:p w:rsidR="00301C47" w:rsidRPr="00811EB0" w:rsidRDefault="00301C47" w:rsidP="00F5674C">
      <w:pPr>
        <w:pStyle w:val="NoSpacing"/>
        <w:jc w:val="both"/>
        <w:rPr>
          <w:rFonts w:asciiTheme="majorBidi" w:hAnsiTheme="majorBidi" w:cstheme="majorBidi"/>
          <w:sz w:val="20"/>
          <w:szCs w:val="20"/>
          <w:vertAlign w:val="superscript"/>
        </w:rPr>
      </w:pPr>
      <w:r w:rsidRPr="00811EB0">
        <w:rPr>
          <w:rStyle w:val="FootnoteReference"/>
          <w:rFonts w:asciiTheme="majorBidi" w:hAnsiTheme="majorBidi" w:cstheme="majorBidi"/>
          <w:sz w:val="20"/>
          <w:szCs w:val="20"/>
        </w:rPr>
        <w:footnoteRef/>
      </w:r>
      <w:r w:rsidRPr="00811EB0">
        <w:rPr>
          <w:rFonts w:asciiTheme="majorBidi" w:hAnsiTheme="majorBidi" w:cstheme="majorBidi"/>
          <w:sz w:val="20"/>
          <w:szCs w:val="20"/>
        </w:rPr>
        <w:t xml:space="preserve"> Qur’a</w:t>
      </w:r>
      <w:r>
        <w:rPr>
          <w:rFonts w:asciiTheme="majorBidi" w:hAnsiTheme="majorBidi" w:cstheme="majorBidi"/>
          <w:sz w:val="20"/>
          <w:szCs w:val="20"/>
        </w:rPr>
        <w:t xml:space="preserve">n </w:t>
      </w:r>
      <w:proofErr w:type="gramStart"/>
      <w:r>
        <w:rPr>
          <w:rFonts w:asciiTheme="majorBidi" w:hAnsiTheme="majorBidi" w:cstheme="majorBidi"/>
          <w:sz w:val="20"/>
          <w:szCs w:val="20"/>
        </w:rPr>
        <w:t>chapter  67</w:t>
      </w:r>
      <w:proofErr w:type="gramEnd"/>
      <w:r>
        <w:rPr>
          <w:rFonts w:asciiTheme="majorBidi" w:hAnsiTheme="majorBidi" w:cstheme="majorBidi"/>
          <w:sz w:val="20"/>
          <w:szCs w:val="20"/>
        </w:rPr>
        <w:t xml:space="preserve"> verse 2 </w:t>
      </w:r>
    </w:p>
  </w:footnote>
  <w:footnote w:id="42">
    <w:p w:rsidR="00301C47" w:rsidRDefault="00301C47" w:rsidP="00F5674C">
      <w:pPr>
        <w:pStyle w:val="NoSpacing"/>
        <w:jc w:val="both"/>
        <w:rPr>
          <w:rFonts w:asciiTheme="majorBidi" w:hAnsiTheme="majorBidi" w:cstheme="majorBidi"/>
          <w:sz w:val="20"/>
          <w:szCs w:val="20"/>
        </w:rPr>
      </w:pPr>
      <w:r w:rsidRPr="00811EB0">
        <w:rPr>
          <w:rStyle w:val="FootnoteReference"/>
          <w:rFonts w:asciiTheme="majorBidi" w:hAnsiTheme="majorBidi" w:cstheme="majorBidi"/>
          <w:sz w:val="20"/>
          <w:szCs w:val="20"/>
        </w:rPr>
        <w:footnoteRef/>
      </w:r>
      <w:r w:rsidRPr="00811EB0">
        <w:rPr>
          <w:rFonts w:asciiTheme="majorBidi" w:hAnsiTheme="majorBidi" w:cstheme="majorBidi"/>
          <w:sz w:val="20"/>
          <w:szCs w:val="20"/>
        </w:rPr>
        <w:t xml:space="preserve"> Al-Bukhari, Quoted in Ibn </w:t>
      </w:r>
      <w:proofErr w:type="spellStart"/>
      <w:r w:rsidRPr="00811EB0">
        <w:rPr>
          <w:rFonts w:asciiTheme="majorBidi" w:hAnsiTheme="majorBidi" w:cstheme="majorBidi"/>
          <w:sz w:val="20"/>
          <w:szCs w:val="20"/>
        </w:rPr>
        <w:t>Hazm</w:t>
      </w:r>
      <w:proofErr w:type="spellEnd"/>
      <w:r w:rsidRPr="00811EB0">
        <w:rPr>
          <w:rFonts w:asciiTheme="majorBidi" w:hAnsiTheme="majorBidi" w:cstheme="majorBidi"/>
          <w:sz w:val="20"/>
          <w:szCs w:val="20"/>
        </w:rPr>
        <w:t>, Al-</w:t>
      </w:r>
      <w:proofErr w:type="spellStart"/>
      <w:r w:rsidRPr="00811EB0">
        <w:rPr>
          <w:rFonts w:asciiTheme="majorBidi" w:hAnsiTheme="majorBidi" w:cstheme="majorBidi"/>
          <w:sz w:val="20"/>
          <w:szCs w:val="20"/>
        </w:rPr>
        <w:t>MuhallaBil</w:t>
      </w:r>
      <w:proofErr w:type="spellEnd"/>
      <w:r w:rsidRPr="00811EB0">
        <w:rPr>
          <w:rFonts w:asciiTheme="majorBidi" w:hAnsiTheme="majorBidi" w:cstheme="majorBidi"/>
          <w:sz w:val="20"/>
          <w:szCs w:val="20"/>
        </w:rPr>
        <w:t xml:space="preserve"> Athar, Dar al–</w:t>
      </w:r>
      <w:proofErr w:type="spellStart"/>
      <w:r w:rsidRPr="00811EB0">
        <w:rPr>
          <w:rFonts w:asciiTheme="majorBidi" w:hAnsiTheme="majorBidi" w:cstheme="majorBidi"/>
          <w:sz w:val="20"/>
          <w:szCs w:val="20"/>
        </w:rPr>
        <w:t>Fikr</w:t>
      </w:r>
      <w:proofErr w:type="spellEnd"/>
      <w:r w:rsidRPr="00811EB0">
        <w:rPr>
          <w:rFonts w:asciiTheme="majorBidi" w:hAnsiTheme="majorBidi" w:cstheme="majorBidi"/>
          <w:sz w:val="20"/>
          <w:szCs w:val="20"/>
        </w:rPr>
        <w:t xml:space="preserve">, Beirut, Vol.5, </w:t>
      </w:r>
      <w:proofErr w:type="spellStart"/>
      <w:r w:rsidRPr="00811EB0">
        <w:rPr>
          <w:rFonts w:asciiTheme="majorBidi" w:hAnsiTheme="majorBidi" w:cstheme="majorBidi"/>
          <w:sz w:val="20"/>
          <w:szCs w:val="20"/>
        </w:rPr>
        <w:t>Kitab</w:t>
      </w:r>
      <w:proofErr w:type="spellEnd"/>
      <w:r w:rsidRPr="00811EB0">
        <w:rPr>
          <w:rFonts w:asciiTheme="majorBidi" w:hAnsiTheme="majorBidi" w:cstheme="majorBidi"/>
          <w:sz w:val="20"/>
          <w:szCs w:val="20"/>
        </w:rPr>
        <w:t xml:space="preserve"> al-Jihad, </w:t>
      </w:r>
      <w:proofErr w:type="spellStart"/>
      <w:r w:rsidRPr="00811EB0">
        <w:rPr>
          <w:rFonts w:asciiTheme="majorBidi" w:hAnsiTheme="majorBidi" w:cstheme="majorBidi"/>
          <w:sz w:val="20"/>
          <w:szCs w:val="20"/>
        </w:rPr>
        <w:t>Mas’ala</w:t>
      </w:r>
      <w:proofErr w:type="spellEnd"/>
      <w:r w:rsidRPr="00811EB0">
        <w:rPr>
          <w:rFonts w:asciiTheme="majorBidi" w:hAnsiTheme="majorBidi" w:cstheme="majorBidi"/>
          <w:sz w:val="20"/>
          <w:szCs w:val="20"/>
        </w:rPr>
        <w:t xml:space="preserve"> no.922, </w:t>
      </w:r>
    </w:p>
    <w:p w:rsidR="00301C47" w:rsidRPr="00811EB0" w:rsidRDefault="00301C47" w:rsidP="00F5674C">
      <w:pPr>
        <w:pStyle w:val="NoSpacing"/>
        <w:jc w:val="both"/>
        <w:rPr>
          <w:rFonts w:asciiTheme="majorBidi" w:hAnsiTheme="majorBidi" w:cstheme="majorBidi"/>
          <w:sz w:val="20"/>
          <w:szCs w:val="20"/>
          <w:vertAlign w:val="superscript"/>
        </w:rPr>
      </w:pPr>
      <w:r w:rsidRPr="00811EB0">
        <w:rPr>
          <w:rFonts w:asciiTheme="majorBidi" w:hAnsiTheme="majorBidi" w:cstheme="majorBidi"/>
          <w:sz w:val="20"/>
          <w:szCs w:val="20"/>
        </w:rPr>
        <w:t>p. 342</w:t>
      </w:r>
    </w:p>
  </w:footnote>
  <w:footnote w:id="43">
    <w:p w:rsidR="00301C47" w:rsidRPr="00E333B1" w:rsidRDefault="00301C47" w:rsidP="00F5674C">
      <w:pPr>
        <w:pStyle w:val="NoSpacing"/>
        <w:jc w:val="both"/>
        <w:rPr>
          <w:sz w:val="27"/>
          <w:szCs w:val="27"/>
          <w:vertAlign w:val="superscript"/>
        </w:rPr>
      </w:pPr>
      <w:r w:rsidRPr="00811EB0">
        <w:rPr>
          <w:rStyle w:val="FootnoteReference"/>
          <w:rFonts w:asciiTheme="majorBidi" w:hAnsiTheme="majorBidi" w:cstheme="majorBidi"/>
          <w:sz w:val="20"/>
          <w:szCs w:val="20"/>
        </w:rPr>
        <w:footnoteRef/>
      </w:r>
      <w:r>
        <w:rPr>
          <w:rFonts w:asciiTheme="majorBidi" w:hAnsiTheme="majorBidi" w:cstheme="majorBidi"/>
          <w:sz w:val="20"/>
          <w:szCs w:val="20"/>
        </w:rPr>
        <w:t xml:space="preserve">ibid </w:t>
      </w:r>
    </w:p>
  </w:footnote>
  <w:footnote w:id="44">
    <w:p w:rsidR="00301C47" w:rsidRPr="00CE3ACF" w:rsidRDefault="00301C47" w:rsidP="00F5674C">
      <w:pPr>
        <w:pStyle w:val="NoSpacing"/>
        <w:jc w:val="both"/>
        <w:rPr>
          <w:rFonts w:asciiTheme="majorBidi" w:hAnsiTheme="majorBidi" w:cstheme="majorBidi"/>
          <w:sz w:val="20"/>
          <w:szCs w:val="20"/>
          <w:vertAlign w:val="superscript"/>
        </w:rPr>
      </w:pPr>
      <w:r w:rsidRPr="00CE3ACF">
        <w:rPr>
          <w:rStyle w:val="FootnoteReference"/>
          <w:rFonts w:asciiTheme="majorBidi" w:hAnsiTheme="majorBidi" w:cstheme="majorBidi"/>
          <w:sz w:val="20"/>
          <w:szCs w:val="20"/>
        </w:rPr>
        <w:footnoteRef/>
      </w:r>
      <w:r w:rsidRPr="00CE3ACF">
        <w:rPr>
          <w:rFonts w:asciiTheme="majorBidi" w:hAnsiTheme="majorBidi" w:cstheme="majorBidi"/>
          <w:sz w:val="20"/>
          <w:szCs w:val="20"/>
        </w:rPr>
        <w:t xml:space="preserve"> Recorded by Al-</w:t>
      </w:r>
      <w:proofErr w:type="spellStart"/>
      <w:r w:rsidRPr="00CE3ACF">
        <w:rPr>
          <w:rFonts w:asciiTheme="majorBidi" w:hAnsiTheme="majorBidi" w:cstheme="majorBidi"/>
          <w:sz w:val="20"/>
          <w:szCs w:val="20"/>
        </w:rPr>
        <w:t>Tirmizee</w:t>
      </w:r>
      <w:proofErr w:type="spellEnd"/>
      <w:r w:rsidRPr="00CE3ACF">
        <w:rPr>
          <w:rFonts w:asciiTheme="majorBidi" w:hAnsiTheme="majorBidi" w:cstheme="majorBidi"/>
          <w:sz w:val="20"/>
          <w:szCs w:val="20"/>
        </w:rPr>
        <w:t xml:space="preserve">, in </w:t>
      </w:r>
      <w:r>
        <w:rPr>
          <w:rFonts w:asciiTheme="majorBidi" w:hAnsiTheme="majorBidi" w:cstheme="majorBidi"/>
          <w:sz w:val="20"/>
          <w:szCs w:val="20"/>
        </w:rPr>
        <w:t>YA Ahmad</w:t>
      </w:r>
      <w:r w:rsidRPr="00CE3ACF">
        <w:rPr>
          <w:rFonts w:asciiTheme="majorBidi" w:hAnsiTheme="majorBidi" w:cstheme="majorBidi"/>
          <w:sz w:val="20"/>
          <w:szCs w:val="20"/>
        </w:rPr>
        <w:t xml:space="preserve">. </w:t>
      </w:r>
      <w:r>
        <w:rPr>
          <w:rFonts w:asciiTheme="majorBidi" w:hAnsiTheme="majorBidi" w:cstheme="majorBidi"/>
          <w:sz w:val="20"/>
          <w:szCs w:val="20"/>
        </w:rPr>
        <w:t>‘</w:t>
      </w:r>
      <w:r w:rsidRPr="00CE3ACF">
        <w:rPr>
          <w:rFonts w:asciiTheme="majorBidi" w:hAnsiTheme="majorBidi" w:cstheme="majorBidi"/>
          <w:sz w:val="20"/>
          <w:szCs w:val="20"/>
        </w:rPr>
        <w:t>Encyclopedia of Islamic Jurispr</w:t>
      </w:r>
      <w:r>
        <w:rPr>
          <w:rFonts w:asciiTheme="majorBidi" w:hAnsiTheme="majorBidi" w:cstheme="majorBidi"/>
          <w:sz w:val="20"/>
          <w:szCs w:val="20"/>
        </w:rPr>
        <w:t>udence Concerning Muslim Women’</w:t>
      </w:r>
      <w:r w:rsidRPr="00CE3ACF">
        <w:rPr>
          <w:rFonts w:asciiTheme="majorBidi" w:hAnsiTheme="majorBidi" w:cstheme="majorBidi"/>
          <w:sz w:val="20"/>
          <w:szCs w:val="20"/>
        </w:rPr>
        <w:t xml:space="preserve"> vol. 3, p. 268</w:t>
      </w:r>
    </w:p>
  </w:footnote>
  <w:footnote w:id="45">
    <w:p w:rsidR="00301C47" w:rsidRPr="00CE3ACF" w:rsidRDefault="00301C47" w:rsidP="00F5674C">
      <w:pPr>
        <w:pStyle w:val="NoSpacing"/>
        <w:jc w:val="both"/>
        <w:rPr>
          <w:rFonts w:asciiTheme="majorBidi" w:hAnsiTheme="majorBidi" w:cstheme="majorBidi"/>
          <w:sz w:val="20"/>
          <w:szCs w:val="20"/>
        </w:rPr>
      </w:pPr>
      <w:r w:rsidRPr="00CE3ACF">
        <w:rPr>
          <w:rStyle w:val="FootnoteReference"/>
          <w:rFonts w:asciiTheme="majorBidi" w:hAnsiTheme="majorBidi" w:cstheme="majorBidi"/>
          <w:sz w:val="20"/>
          <w:szCs w:val="20"/>
        </w:rPr>
        <w:footnoteRef/>
      </w:r>
      <w:r>
        <w:rPr>
          <w:rFonts w:asciiTheme="majorBidi" w:hAnsiTheme="majorBidi" w:cstheme="majorBidi"/>
          <w:sz w:val="20"/>
          <w:szCs w:val="20"/>
        </w:rPr>
        <w:t xml:space="preserve">JB </w:t>
      </w:r>
      <w:proofErr w:type="spellStart"/>
      <w:r w:rsidRPr="00CE3ACF">
        <w:rPr>
          <w:rFonts w:asciiTheme="majorBidi" w:hAnsiTheme="majorBidi" w:cstheme="majorBidi"/>
          <w:sz w:val="20"/>
          <w:szCs w:val="20"/>
        </w:rPr>
        <w:t>Badamasiy</w:t>
      </w:r>
      <w:proofErr w:type="spellEnd"/>
      <w:r>
        <w:rPr>
          <w:rFonts w:asciiTheme="majorBidi" w:hAnsiTheme="majorBidi" w:cstheme="majorBidi"/>
          <w:sz w:val="20"/>
          <w:szCs w:val="20"/>
        </w:rPr>
        <w:t>,</w:t>
      </w:r>
      <w:r w:rsidRPr="00CE3ACF">
        <w:rPr>
          <w:rFonts w:asciiTheme="majorBidi" w:hAnsiTheme="majorBidi" w:cstheme="majorBidi"/>
          <w:sz w:val="20"/>
          <w:szCs w:val="20"/>
        </w:rPr>
        <w:t xml:space="preserve"> Status and Role of Women under the </w:t>
      </w:r>
      <w:proofErr w:type="spellStart"/>
      <w:r w:rsidRPr="00CE3ACF">
        <w:rPr>
          <w:rFonts w:asciiTheme="majorBidi" w:hAnsiTheme="majorBidi" w:cstheme="majorBidi"/>
          <w:sz w:val="20"/>
          <w:szCs w:val="20"/>
        </w:rPr>
        <w:t>Shari’ah</w:t>
      </w:r>
      <w:proofErr w:type="spellEnd"/>
      <w:r w:rsidRPr="00CE3ACF">
        <w:rPr>
          <w:rFonts w:asciiTheme="majorBidi" w:hAnsiTheme="majorBidi" w:cstheme="majorBidi"/>
          <w:sz w:val="20"/>
          <w:szCs w:val="20"/>
        </w:rPr>
        <w:t xml:space="preserve">, </w:t>
      </w:r>
      <w:proofErr w:type="spellStart"/>
      <w:r w:rsidRPr="00CE3ACF">
        <w:rPr>
          <w:rFonts w:asciiTheme="majorBidi" w:hAnsiTheme="majorBidi" w:cstheme="majorBidi"/>
          <w:sz w:val="20"/>
          <w:szCs w:val="20"/>
        </w:rPr>
        <w:t>Op.cit</w:t>
      </w:r>
      <w:proofErr w:type="spellEnd"/>
      <w:r w:rsidRPr="00CE3ACF">
        <w:rPr>
          <w:rFonts w:asciiTheme="majorBidi" w:hAnsiTheme="majorBidi" w:cstheme="majorBidi"/>
          <w:sz w:val="20"/>
          <w:szCs w:val="20"/>
        </w:rPr>
        <w:t>., p. 42–43</w:t>
      </w:r>
    </w:p>
  </w:footnote>
  <w:footnote w:id="46">
    <w:p w:rsidR="00301C47" w:rsidRPr="00CE3ACF" w:rsidRDefault="00301C47" w:rsidP="00F5674C">
      <w:pPr>
        <w:pStyle w:val="NoSpacing"/>
        <w:jc w:val="both"/>
        <w:rPr>
          <w:rFonts w:asciiTheme="majorBidi" w:hAnsiTheme="majorBidi" w:cstheme="majorBidi"/>
          <w:sz w:val="20"/>
          <w:szCs w:val="20"/>
        </w:rPr>
      </w:pPr>
      <w:r w:rsidRPr="00CE3ACF">
        <w:rPr>
          <w:rStyle w:val="FootnoteReference"/>
          <w:rFonts w:asciiTheme="majorBidi" w:hAnsiTheme="majorBidi" w:cstheme="majorBidi"/>
          <w:sz w:val="20"/>
          <w:szCs w:val="20"/>
        </w:rPr>
        <w:footnoteRef/>
      </w:r>
      <w:proofErr w:type="spellStart"/>
      <w:r w:rsidRPr="00CE3ACF">
        <w:rPr>
          <w:rFonts w:asciiTheme="majorBidi" w:hAnsiTheme="majorBidi" w:cstheme="majorBidi"/>
          <w:sz w:val="20"/>
          <w:szCs w:val="20"/>
        </w:rPr>
        <w:t>Sahih</w:t>
      </w:r>
      <w:proofErr w:type="spellEnd"/>
      <w:r w:rsidRPr="00CE3ACF">
        <w:rPr>
          <w:rFonts w:asciiTheme="majorBidi" w:hAnsiTheme="majorBidi" w:cstheme="majorBidi"/>
          <w:sz w:val="20"/>
          <w:szCs w:val="20"/>
        </w:rPr>
        <w:t xml:space="preserve"> al-Bukhari and Muslim, cited in </w:t>
      </w:r>
      <w:r>
        <w:rPr>
          <w:rFonts w:asciiTheme="majorBidi" w:hAnsiTheme="majorBidi" w:cstheme="majorBidi"/>
          <w:sz w:val="20"/>
          <w:szCs w:val="20"/>
        </w:rPr>
        <w:t>YA Ahmad,</w:t>
      </w:r>
      <w:r w:rsidRPr="00CE3ACF">
        <w:rPr>
          <w:rFonts w:asciiTheme="majorBidi" w:hAnsiTheme="majorBidi" w:cstheme="majorBidi"/>
          <w:sz w:val="20"/>
          <w:szCs w:val="20"/>
        </w:rPr>
        <w:t xml:space="preserve"> Encyclopedia of Islamic Jurisprudence Concerning Muslim Women, </w:t>
      </w:r>
      <w:proofErr w:type="spellStart"/>
      <w:r w:rsidRPr="00CE3ACF">
        <w:rPr>
          <w:rFonts w:asciiTheme="majorBidi" w:hAnsiTheme="majorBidi" w:cstheme="majorBidi"/>
          <w:sz w:val="20"/>
          <w:szCs w:val="20"/>
        </w:rPr>
        <w:t>Op.cit</w:t>
      </w:r>
      <w:proofErr w:type="spellEnd"/>
      <w:r w:rsidRPr="00CE3ACF">
        <w:rPr>
          <w:rFonts w:asciiTheme="majorBidi" w:hAnsiTheme="majorBidi" w:cstheme="majorBidi"/>
          <w:sz w:val="20"/>
          <w:szCs w:val="20"/>
        </w:rPr>
        <w:t>., p. 269</w:t>
      </w:r>
    </w:p>
  </w:footnote>
  <w:footnote w:id="47">
    <w:p w:rsidR="00301C47" w:rsidRPr="00CE3ACF" w:rsidRDefault="00301C47" w:rsidP="00F5674C">
      <w:pPr>
        <w:pStyle w:val="NoSpacing"/>
        <w:jc w:val="both"/>
        <w:rPr>
          <w:rFonts w:asciiTheme="majorBidi" w:hAnsiTheme="majorBidi" w:cstheme="majorBidi"/>
          <w:sz w:val="20"/>
          <w:szCs w:val="20"/>
        </w:rPr>
      </w:pPr>
      <w:r w:rsidRPr="00CE3ACF">
        <w:rPr>
          <w:rStyle w:val="FootnoteReference"/>
          <w:rFonts w:asciiTheme="majorBidi" w:hAnsiTheme="majorBidi" w:cstheme="majorBidi"/>
          <w:sz w:val="20"/>
          <w:szCs w:val="20"/>
        </w:rPr>
        <w:footnoteRef/>
      </w:r>
      <w:proofErr w:type="spellStart"/>
      <w:r w:rsidRPr="00CE3ACF">
        <w:rPr>
          <w:rFonts w:asciiTheme="majorBidi" w:hAnsiTheme="majorBidi" w:cstheme="majorBidi"/>
          <w:sz w:val="20"/>
          <w:szCs w:val="20"/>
        </w:rPr>
        <w:t>Sunan</w:t>
      </w:r>
      <w:proofErr w:type="spellEnd"/>
      <w:r w:rsidRPr="00CE3ACF">
        <w:rPr>
          <w:rFonts w:asciiTheme="majorBidi" w:hAnsiTheme="majorBidi" w:cstheme="majorBidi"/>
          <w:sz w:val="20"/>
          <w:szCs w:val="20"/>
        </w:rPr>
        <w:t xml:space="preserve"> At-</w:t>
      </w:r>
      <w:proofErr w:type="spellStart"/>
      <w:r w:rsidRPr="00CE3ACF">
        <w:rPr>
          <w:rFonts w:asciiTheme="majorBidi" w:hAnsiTheme="majorBidi" w:cstheme="majorBidi"/>
          <w:sz w:val="20"/>
          <w:szCs w:val="20"/>
        </w:rPr>
        <w:t>Tirmizee</w:t>
      </w:r>
      <w:proofErr w:type="spellEnd"/>
      <w:r w:rsidRPr="00CE3ACF">
        <w:rPr>
          <w:rFonts w:asciiTheme="majorBidi" w:hAnsiTheme="majorBidi" w:cstheme="majorBidi"/>
          <w:sz w:val="20"/>
          <w:szCs w:val="20"/>
        </w:rPr>
        <w:t>, hadith no. 1163, vol. 3, p. 467</w:t>
      </w:r>
    </w:p>
  </w:footnote>
  <w:footnote w:id="48">
    <w:p w:rsidR="00301C47" w:rsidRPr="00CE3ACF" w:rsidRDefault="00301C47" w:rsidP="00F5674C">
      <w:pPr>
        <w:pStyle w:val="FootnoteText"/>
        <w:jc w:val="both"/>
        <w:rPr>
          <w:rFonts w:asciiTheme="majorBidi" w:hAnsiTheme="majorBidi" w:cstheme="majorBidi"/>
        </w:rPr>
      </w:pPr>
      <w:r w:rsidRPr="00CE3ACF">
        <w:rPr>
          <w:rStyle w:val="FootnoteReference"/>
          <w:rFonts w:asciiTheme="majorBidi" w:hAnsiTheme="majorBidi" w:cstheme="majorBidi"/>
        </w:rPr>
        <w:footnoteRef/>
      </w:r>
      <w:proofErr w:type="spellStart"/>
      <w:r w:rsidRPr="00CE3ACF">
        <w:rPr>
          <w:rFonts w:asciiTheme="majorBidi" w:eastAsia="Times New Roman" w:hAnsiTheme="majorBidi" w:cstheme="majorBidi"/>
        </w:rPr>
        <w:t>Sahih</w:t>
      </w:r>
      <w:proofErr w:type="spellEnd"/>
      <w:r w:rsidRPr="00CE3ACF">
        <w:rPr>
          <w:rFonts w:asciiTheme="majorBidi" w:eastAsia="Times New Roman" w:hAnsiTheme="majorBidi" w:cstheme="majorBidi"/>
        </w:rPr>
        <w:t xml:space="preserve"> Muslim, vol. 2, chapter 1058, hadith No. 3368, cited in </w:t>
      </w:r>
      <w:proofErr w:type="spellStart"/>
      <w:r w:rsidRPr="00CE3ACF">
        <w:rPr>
          <w:rFonts w:asciiTheme="majorBidi" w:eastAsia="Times New Roman" w:hAnsiTheme="majorBidi" w:cstheme="majorBidi"/>
        </w:rPr>
        <w:t>Badamasiuy</w:t>
      </w:r>
      <w:proofErr w:type="spellEnd"/>
      <w:r w:rsidRPr="00CE3ACF">
        <w:rPr>
          <w:rFonts w:asciiTheme="majorBidi" w:eastAsia="Times New Roman" w:hAnsiTheme="majorBidi" w:cstheme="majorBidi"/>
        </w:rPr>
        <w:t>, J.B. op. cit., p.</w:t>
      </w:r>
    </w:p>
  </w:footnote>
  <w:footnote w:id="49">
    <w:p w:rsidR="00301C47" w:rsidRPr="009B7478" w:rsidRDefault="00301C47" w:rsidP="00F5674C">
      <w:pPr>
        <w:tabs>
          <w:tab w:val="left" w:pos="200"/>
        </w:tabs>
        <w:spacing w:after="0" w:line="180" w:lineRule="auto"/>
        <w:jc w:val="both"/>
        <w:rPr>
          <w:rFonts w:asciiTheme="majorBidi" w:eastAsia="Times New Roman" w:hAnsiTheme="majorBidi" w:cstheme="majorBidi"/>
          <w:sz w:val="25"/>
          <w:szCs w:val="25"/>
          <w:vertAlign w:val="superscript"/>
        </w:rPr>
      </w:pPr>
      <w:r>
        <w:rPr>
          <w:rStyle w:val="FootnoteReference"/>
        </w:rPr>
        <w:footnoteRef/>
      </w:r>
      <w:r>
        <w:rPr>
          <w:rFonts w:asciiTheme="majorBidi" w:eastAsia="Times New Roman" w:hAnsiTheme="majorBidi" w:cstheme="majorBidi"/>
          <w:sz w:val="18"/>
          <w:szCs w:val="18"/>
        </w:rPr>
        <w:t xml:space="preserve">Qur’an chapter 33 verse </w:t>
      </w:r>
      <w:r w:rsidRPr="009B7478">
        <w:rPr>
          <w:rFonts w:asciiTheme="majorBidi" w:eastAsia="Times New Roman" w:hAnsiTheme="majorBidi" w:cstheme="majorBidi"/>
          <w:sz w:val="18"/>
          <w:szCs w:val="18"/>
        </w:rPr>
        <w:t xml:space="preserve">33 Ali, A.Y. </w:t>
      </w:r>
      <w:proofErr w:type="spellStart"/>
      <w:r w:rsidRPr="009B7478">
        <w:rPr>
          <w:rFonts w:asciiTheme="majorBidi" w:eastAsia="Times New Roman" w:hAnsiTheme="majorBidi" w:cstheme="majorBidi"/>
          <w:sz w:val="18"/>
          <w:szCs w:val="18"/>
        </w:rPr>
        <w:t>Op.cit</w:t>
      </w:r>
      <w:proofErr w:type="spellEnd"/>
      <w:r w:rsidRPr="009B7478">
        <w:rPr>
          <w:rFonts w:asciiTheme="majorBidi" w:eastAsia="Times New Roman" w:hAnsiTheme="majorBidi" w:cstheme="majorBidi"/>
          <w:sz w:val="18"/>
          <w:szCs w:val="18"/>
        </w:rPr>
        <w:t>. p 1115</w:t>
      </w:r>
    </w:p>
  </w:footnote>
  <w:footnote w:id="50">
    <w:p w:rsidR="00301C47" w:rsidRPr="009B7478" w:rsidRDefault="00301C47" w:rsidP="00F5674C">
      <w:pPr>
        <w:tabs>
          <w:tab w:val="left" w:pos="200"/>
        </w:tabs>
        <w:spacing w:after="0" w:line="180" w:lineRule="auto"/>
        <w:jc w:val="both"/>
        <w:rPr>
          <w:rFonts w:asciiTheme="majorBidi" w:eastAsia="Times New Roman" w:hAnsiTheme="majorBidi" w:cstheme="majorBidi"/>
          <w:sz w:val="25"/>
          <w:szCs w:val="25"/>
          <w:vertAlign w:val="superscript"/>
        </w:rPr>
      </w:pPr>
      <w:r w:rsidRPr="009B7478">
        <w:rPr>
          <w:rStyle w:val="FootnoteReference"/>
          <w:rFonts w:asciiTheme="majorBidi" w:hAnsiTheme="majorBidi" w:cstheme="majorBidi"/>
        </w:rPr>
        <w:footnoteRef/>
      </w:r>
      <w:r>
        <w:rPr>
          <w:rFonts w:asciiTheme="majorBidi" w:hAnsiTheme="majorBidi" w:cstheme="majorBidi"/>
        </w:rPr>
        <w:t xml:space="preserve">Ibid </w:t>
      </w:r>
    </w:p>
  </w:footnote>
  <w:footnote w:id="51">
    <w:p w:rsidR="00301C47" w:rsidRPr="009B7478" w:rsidRDefault="00301C47" w:rsidP="00F5674C">
      <w:pPr>
        <w:pStyle w:val="FootnoteText"/>
        <w:jc w:val="both"/>
        <w:rPr>
          <w:rFonts w:asciiTheme="majorBidi" w:hAnsiTheme="majorBidi" w:cstheme="majorBidi"/>
        </w:rPr>
      </w:pPr>
      <w:r w:rsidRPr="009B7478">
        <w:rPr>
          <w:rStyle w:val="FootnoteReference"/>
          <w:rFonts w:asciiTheme="majorBidi" w:hAnsiTheme="majorBidi" w:cstheme="majorBidi"/>
        </w:rPr>
        <w:footnoteRef/>
      </w:r>
      <w:proofErr w:type="spellStart"/>
      <w:r w:rsidRPr="009B7478">
        <w:rPr>
          <w:rFonts w:asciiTheme="majorBidi" w:eastAsia="Times New Roman" w:hAnsiTheme="majorBidi" w:cstheme="majorBidi"/>
        </w:rPr>
        <w:t>Mishkat</w:t>
      </w:r>
      <w:proofErr w:type="spellEnd"/>
      <w:r w:rsidRPr="009B7478">
        <w:rPr>
          <w:rFonts w:asciiTheme="majorBidi" w:eastAsia="Times New Roman" w:hAnsiTheme="majorBidi" w:cstheme="majorBidi"/>
        </w:rPr>
        <w:t xml:space="preserve"> al </w:t>
      </w:r>
      <w:proofErr w:type="spellStart"/>
      <w:r w:rsidRPr="009B7478">
        <w:rPr>
          <w:rFonts w:asciiTheme="majorBidi" w:eastAsia="Times New Roman" w:hAnsiTheme="majorBidi" w:cstheme="majorBidi"/>
        </w:rPr>
        <w:t>Masabih</w:t>
      </w:r>
      <w:proofErr w:type="spellEnd"/>
      <w:r w:rsidRPr="009B7478">
        <w:rPr>
          <w:rFonts w:asciiTheme="majorBidi" w:eastAsia="Times New Roman" w:hAnsiTheme="majorBidi" w:cstheme="majorBidi"/>
        </w:rPr>
        <w:t xml:space="preserve">, </w:t>
      </w:r>
      <w:proofErr w:type="spellStart"/>
      <w:r w:rsidRPr="009B7478">
        <w:rPr>
          <w:rFonts w:asciiTheme="majorBidi" w:eastAsia="Times New Roman" w:hAnsiTheme="majorBidi" w:cstheme="majorBidi"/>
        </w:rPr>
        <w:t>Op.cit</w:t>
      </w:r>
      <w:proofErr w:type="spellEnd"/>
      <w:r w:rsidRPr="009B7478">
        <w:rPr>
          <w:rFonts w:asciiTheme="majorBidi" w:eastAsia="Times New Roman" w:hAnsiTheme="majorBidi" w:cstheme="majorBidi"/>
        </w:rPr>
        <w:t xml:space="preserve">, </w:t>
      </w:r>
      <w:proofErr w:type="spellStart"/>
      <w:r w:rsidRPr="009B7478">
        <w:rPr>
          <w:rFonts w:asciiTheme="majorBidi" w:eastAsia="Times New Roman" w:hAnsiTheme="majorBidi" w:cstheme="majorBidi"/>
        </w:rPr>
        <w:t>vol</w:t>
      </w:r>
      <w:proofErr w:type="spellEnd"/>
      <w:r w:rsidRPr="009B7478">
        <w:rPr>
          <w:rFonts w:asciiTheme="majorBidi" w:eastAsia="Times New Roman" w:hAnsiTheme="majorBidi" w:cstheme="majorBidi"/>
        </w:rPr>
        <w:t xml:space="preserve"> 2, p. 581, cited in </w:t>
      </w:r>
      <w:proofErr w:type="spellStart"/>
      <w:r w:rsidRPr="009B7478">
        <w:rPr>
          <w:rFonts w:asciiTheme="majorBidi" w:eastAsia="Times New Roman" w:hAnsiTheme="majorBidi" w:cstheme="majorBidi"/>
        </w:rPr>
        <w:t>Badamasiyu</w:t>
      </w:r>
      <w:proofErr w:type="spellEnd"/>
      <w:r w:rsidRPr="009B7478">
        <w:rPr>
          <w:rFonts w:asciiTheme="majorBidi" w:eastAsia="Times New Roman" w:hAnsiTheme="majorBidi" w:cstheme="majorBidi"/>
        </w:rPr>
        <w:t xml:space="preserve">, J.B. </w:t>
      </w:r>
      <w:proofErr w:type="spellStart"/>
      <w:r w:rsidRPr="009B7478">
        <w:rPr>
          <w:rFonts w:asciiTheme="majorBidi" w:eastAsia="Times New Roman" w:hAnsiTheme="majorBidi" w:cstheme="majorBidi"/>
        </w:rPr>
        <w:t>Op.cit</w:t>
      </w:r>
      <w:proofErr w:type="spellEnd"/>
      <w:r w:rsidRPr="009B7478">
        <w:rPr>
          <w:rFonts w:asciiTheme="majorBidi" w:eastAsia="Times New Roman" w:hAnsiTheme="majorBidi" w:cstheme="majorBidi"/>
        </w:rPr>
        <w:t xml:space="preserve"> p. 41.</w:t>
      </w:r>
    </w:p>
  </w:footnote>
  <w:footnote w:id="52">
    <w:p w:rsidR="00301C47" w:rsidRPr="00216112" w:rsidRDefault="00301C47" w:rsidP="00F5674C">
      <w:pPr>
        <w:pStyle w:val="NoSpacing"/>
        <w:jc w:val="both"/>
        <w:rPr>
          <w:rFonts w:asciiTheme="majorBidi" w:hAnsiTheme="majorBidi" w:cstheme="majorBidi"/>
          <w:sz w:val="20"/>
          <w:szCs w:val="20"/>
        </w:rPr>
      </w:pPr>
      <w:r w:rsidRPr="009B7478">
        <w:rPr>
          <w:rStyle w:val="FootnoteReference"/>
          <w:rFonts w:asciiTheme="majorBidi" w:hAnsiTheme="majorBidi" w:cstheme="majorBidi"/>
          <w:sz w:val="20"/>
          <w:szCs w:val="20"/>
        </w:rPr>
        <w:footnoteRef/>
      </w:r>
      <w:r w:rsidRPr="009B7478">
        <w:rPr>
          <w:rFonts w:asciiTheme="majorBidi" w:hAnsiTheme="majorBidi" w:cstheme="majorBidi"/>
          <w:sz w:val="20"/>
          <w:szCs w:val="20"/>
        </w:rPr>
        <w:t xml:space="preserve"> M Al-</w:t>
      </w:r>
      <w:proofErr w:type="spellStart"/>
      <w:r w:rsidRPr="009B7478">
        <w:rPr>
          <w:rFonts w:asciiTheme="majorBidi" w:hAnsiTheme="majorBidi" w:cstheme="majorBidi"/>
          <w:sz w:val="20"/>
          <w:szCs w:val="20"/>
        </w:rPr>
        <w:t>Gajeny</w:t>
      </w:r>
      <w:proofErr w:type="spellEnd"/>
      <w:r w:rsidRPr="009B7478">
        <w:rPr>
          <w:rFonts w:asciiTheme="majorBidi" w:hAnsiTheme="majorBidi" w:cstheme="majorBidi"/>
          <w:sz w:val="20"/>
          <w:szCs w:val="20"/>
        </w:rPr>
        <w:t>, M. A Look at Women Purdah, Beirut, (1346 A. H.) pp. 94 – 95, Quoted in Al-</w:t>
      </w:r>
      <w:proofErr w:type="spellStart"/>
      <w:r w:rsidRPr="009B7478">
        <w:rPr>
          <w:rFonts w:asciiTheme="majorBidi" w:hAnsiTheme="majorBidi" w:cstheme="majorBidi"/>
          <w:sz w:val="20"/>
          <w:szCs w:val="20"/>
        </w:rPr>
        <w:t>Sheha</w:t>
      </w:r>
      <w:proofErr w:type="spellEnd"/>
      <w:r w:rsidRPr="009B7478">
        <w:rPr>
          <w:rFonts w:asciiTheme="majorBidi" w:hAnsiTheme="majorBidi" w:cstheme="majorBidi"/>
          <w:sz w:val="20"/>
          <w:szCs w:val="20"/>
        </w:rPr>
        <w:t>, A. Women in the Shade of Islam, op. cit., p.91</w:t>
      </w:r>
    </w:p>
  </w:footnote>
  <w:footnote w:id="53">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AW Al-Sheikh, </w:t>
      </w:r>
      <w:r w:rsidRPr="00216112">
        <w:rPr>
          <w:rFonts w:asciiTheme="majorBidi" w:hAnsiTheme="majorBidi" w:cstheme="majorBidi"/>
          <w:sz w:val="20"/>
          <w:szCs w:val="20"/>
        </w:rPr>
        <w:t>‘Women Work on the Scale, in Al-</w:t>
      </w:r>
      <w:proofErr w:type="spellStart"/>
      <w:r w:rsidRPr="00216112">
        <w:rPr>
          <w:rFonts w:asciiTheme="majorBidi" w:hAnsiTheme="majorBidi" w:cstheme="majorBidi"/>
          <w:sz w:val="20"/>
          <w:szCs w:val="20"/>
        </w:rPr>
        <w:t>Sheha</w:t>
      </w:r>
      <w:proofErr w:type="spellEnd"/>
      <w:r w:rsidRPr="00216112">
        <w:rPr>
          <w:rFonts w:asciiTheme="majorBidi" w:hAnsiTheme="majorBidi" w:cstheme="majorBidi"/>
          <w:sz w:val="20"/>
          <w:szCs w:val="20"/>
        </w:rPr>
        <w:t xml:space="preserve"> A. Woman in the Shade of Islam</w:t>
      </w:r>
      <w:r>
        <w:rPr>
          <w:rFonts w:asciiTheme="majorBidi" w:hAnsiTheme="majorBidi" w:cstheme="majorBidi"/>
          <w:sz w:val="20"/>
          <w:szCs w:val="20"/>
        </w:rPr>
        <w:t>’</w:t>
      </w:r>
      <w:r w:rsidRPr="00216112">
        <w:rPr>
          <w:rFonts w:asciiTheme="majorBidi" w:hAnsiTheme="majorBidi" w:cstheme="majorBidi"/>
          <w:sz w:val="20"/>
          <w:szCs w:val="20"/>
        </w:rPr>
        <w:t xml:space="preserve"> p. 93 – 94.</w:t>
      </w:r>
    </w:p>
  </w:footnote>
  <w:footnote w:id="54">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Quran Chapter 4 verse </w:t>
      </w:r>
      <w:r w:rsidRPr="00216112">
        <w:rPr>
          <w:rFonts w:asciiTheme="majorBidi" w:hAnsiTheme="majorBidi" w:cstheme="majorBidi"/>
          <w:sz w:val="20"/>
          <w:szCs w:val="20"/>
        </w:rPr>
        <w:t xml:space="preserve">34 Ali, A.Y. </w:t>
      </w:r>
      <w:proofErr w:type="spellStart"/>
      <w:r w:rsidRPr="00216112">
        <w:rPr>
          <w:rFonts w:asciiTheme="majorBidi" w:hAnsiTheme="majorBidi" w:cstheme="majorBidi"/>
          <w:sz w:val="20"/>
          <w:szCs w:val="20"/>
        </w:rPr>
        <w:t>Op.cit</w:t>
      </w:r>
      <w:proofErr w:type="spellEnd"/>
      <w:r w:rsidRPr="00216112">
        <w:rPr>
          <w:rFonts w:asciiTheme="majorBidi" w:hAnsiTheme="majorBidi" w:cstheme="majorBidi"/>
          <w:sz w:val="20"/>
          <w:szCs w:val="20"/>
        </w:rPr>
        <w:t xml:space="preserve"> p 190</w:t>
      </w:r>
    </w:p>
  </w:footnote>
  <w:footnote w:id="55">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AA </w:t>
      </w:r>
      <w:proofErr w:type="spellStart"/>
      <w:r>
        <w:rPr>
          <w:rFonts w:asciiTheme="majorBidi" w:hAnsiTheme="majorBidi" w:cstheme="majorBidi"/>
          <w:sz w:val="20"/>
          <w:szCs w:val="20"/>
        </w:rPr>
        <w:t>Almisriy</w:t>
      </w:r>
      <w:proofErr w:type="spellEnd"/>
      <w:r>
        <w:rPr>
          <w:rFonts w:asciiTheme="majorBidi" w:hAnsiTheme="majorBidi" w:cstheme="majorBidi"/>
          <w:sz w:val="20"/>
          <w:szCs w:val="20"/>
        </w:rPr>
        <w:t xml:space="preserve">, </w:t>
      </w:r>
      <w:proofErr w:type="spellStart"/>
      <w:r>
        <w:rPr>
          <w:rFonts w:asciiTheme="majorBidi" w:hAnsiTheme="majorBidi" w:cstheme="majorBidi"/>
          <w:sz w:val="20"/>
          <w:szCs w:val="20"/>
        </w:rPr>
        <w:t>JamiuMasa’il</w:t>
      </w:r>
      <w:r w:rsidRPr="00216112">
        <w:rPr>
          <w:rFonts w:asciiTheme="majorBidi" w:hAnsiTheme="majorBidi" w:cstheme="majorBidi"/>
          <w:sz w:val="20"/>
          <w:szCs w:val="20"/>
        </w:rPr>
        <w:t>Nisa’a</w:t>
      </w:r>
      <w:proofErr w:type="spellEnd"/>
      <w:r w:rsidRPr="00216112">
        <w:rPr>
          <w:rFonts w:asciiTheme="majorBidi" w:hAnsiTheme="majorBidi" w:cstheme="majorBidi"/>
          <w:sz w:val="20"/>
          <w:szCs w:val="20"/>
        </w:rPr>
        <w:t xml:space="preserve"> li-Imam al </w:t>
      </w:r>
      <w:proofErr w:type="spellStart"/>
      <w:r w:rsidRPr="00216112">
        <w:rPr>
          <w:rFonts w:asciiTheme="majorBidi" w:hAnsiTheme="majorBidi" w:cstheme="majorBidi"/>
          <w:sz w:val="20"/>
          <w:szCs w:val="20"/>
        </w:rPr>
        <w:t>Asri</w:t>
      </w:r>
      <w:proofErr w:type="spellEnd"/>
      <w:r w:rsidRPr="00216112">
        <w:rPr>
          <w:rFonts w:asciiTheme="majorBidi" w:hAnsiTheme="majorBidi" w:cstheme="majorBidi"/>
          <w:sz w:val="20"/>
          <w:szCs w:val="20"/>
        </w:rPr>
        <w:t xml:space="preserve"> al-Albany, (2007), p.  187.</w:t>
      </w:r>
    </w:p>
  </w:footnote>
  <w:footnote w:id="56">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Qur’an chapter 33 verse </w:t>
      </w:r>
      <w:r w:rsidRPr="00216112">
        <w:rPr>
          <w:rFonts w:asciiTheme="majorBidi" w:hAnsiTheme="majorBidi" w:cstheme="majorBidi"/>
          <w:sz w:val="20"/>
          <w:szCs w:val="20"/>
        </w:rPr>
        <w:t xml:space="preserve">33 Ali, A.Y. </w:t>
      </w:r>
      <w:proofErr w:type="spellStart"/>
      <w:r w:rsidRPr="00216112">
        <w:rPr>
          <w:rFonts w:asciiTheme="majorBidi" w:hAnsiTheme="majorBidi" w:cstheme="majorBidi"/>
          <w:sz w:val="20"/>
          <w:szCs w:val="20"/>
        </w:rPr>
        <w:t>Op.cit</w:t>
      </w:r>
      <w:proofErr w:type="spellEnd"/>
      <w:r w:rsidRPr="00216112">
        <w:rPr>
          <w:rFonts w:asciiTheme="majorBidi" w:hAnsiTheme="majorBidi" w:cstheme="majorBidi"/>
          <w:sz w:val="20"/>
          <w:szCs w:val="20"/>
        </w:rPr>
        <w:t>., p 1115</w:t>
      </w:r>
    </w:p>
  </w:footnote>
  <w:footnote w:id="57">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A </w:t>
      </w:r>
      <w:proofErr w:type="spellStart"/>
      <w:r>
        <w:rPr>
          <w:rFonts w:asciiTheme="majorBidi" w:hAnsiTheme="majorBidi" w:cstheme="majorBidi"/>
          <w:sz w:val="20"/>
          <w:szCs w:val="20"/>
        </w:rPr>
        <w:t>Zaidan</w:t>
      </w:r>
      <w:proofErr w:type="spellEnd"/>
      <w:r>
        <w:rPr>
          <w:rFonts w:asciiTheme="majorBidi" w:hAnsiTheme="majorBidi" w:cstheme="majorBidi"/>
          <w:sz w:val="20"/>
          <w:szCs w:val="20"/>
        </w:rPr>
        <w:t>,</w:t>
      </w:r>
      <w:r w:rsidRPr="00216112">
        <w:rPr>
          <w:rFonts w:asciiTheme="majorBidi" w:hAnsiTheme="majorBidi" w:cstheme="majorBidi"/>
          <w:sz w:val="20"/>
          <w:szCs w:val="20"/>
        </w:rPr>
        <w:t xml:space="preserve"> Al </w:t>
      </w:r>
      <w:proofErr w:type="spellStart"/>
      <w:r w:rsidRPr="00216112">
        <w:rPr>
          <w:rFonts w:asciiTheme="majorBidi" w:hAnsiTheme="majorBidi" w:cstheme="majorBidi"/>
          <w:sz w:val="20"/>
          <w:szCs w:val="20"/>
        </w:rPr>
        <w:t>Muffassal</w:t>
      </w:r>
      <w:proofErr w:type="spellEnd"/>
      <w:r w:rsidRPr="00216112">
        <w:rPr>
          <w:rFonts w:asciiTheme="majorBidi" w:hAnsiTheme="majorBidi" w:cstheme="majorBidi"/>
          <w:sz w:val="20"/>
          <w:szCs w:val="20"/>
        </w:rPr>
        <w:t xml:space="preserve"> Fi </w:t>
      </w:r>
      <w:proofErr w:type="spellStart"/>
      <w:r w:rsidRPr="00216112">
        <w:rPr>
          <w:rFonts w:asciiTheme="majorBidi" w:hAnsiTheme="majorBidi" w:cstheme="majorBidi"/>
          <w:sz w:val="20"/>
          <w:szCs w:val="20"/>
        </w:rPr>
        <w:t>ahkam</w:t>
      </w:r>
      <w:proofErr w:type="spellEnd"/>
      <w:r w:rsidRPr="00216112">
        <w:rPr>
          <w:rFonts w:asciiTheme="majorBidi" w:hAnsiTheme="majorBidi" w:cstheme="majorBidi"/>
          <w:sz w:val="20"/>
          <w:szCs w:val="20"/>
        </w:rPr>
        <w:t xml:space="preserve"> al-</w:t>
      </w:r>
      <w:proofErr w:type="spellStart"/>
      <w:r w:rsidRPr="00216112">
        <w:rPr>
          <w:rFonts w:asciiTheme="majorBidi" w:hAnsiTheme="majorBidi" w:cstheme="majorBidi"/>
          <w:sz w:val="20"/>
          <w:szCs w:val="20"/>
        </w:rPr>
        <w:t>mar’ahwa</w:t>
      </w:r>
      <w:proofErr w:type="spellEnd"/>
      <w:r w:rsidRPr="00216112">
        <w:rPr>
          <w:rFonts w:asciiTheme="majorBidi" w:hAnsiTheme="majorBidi" w:cstheme="majorBidi"/>
          <w:sz w:val="20"/>
          <w:szCs w:val="20"/>
        </w:rPr>
        <w:t xml:space="preserve"> bait al Muslim fi al </w:t>
      </w:r>
      <w:proofErr w:type="spellStart"/>
      <w:r w:rsidRPr="00216112">
        <w:rPr>
          <w:rFonts w:asciiTheme="majorBidi" w:hAnsiTheme="majorBidi" w:cstheme="majorBidi"/>
          <w:sz w:val="20"/>
          <w:szCs w:val="20"/>
        </w:rPr>
        <w:t>shariatu</w:t>
      </w:r>
      <w:proofErr w:type="spellEnd"/>
      <w:r w:rsidRPr="00216112">
        <w:rPr>
          <w:rFonts w:asciiTheme="majorBidi" w:hAnsiTheme="majorBidi" w:cstheme="majorBidi"/>
          <w:sz w:val="20"/>
          <w:szCs w:val="20"/>
        </w:rPr>
        <w:t xml:space="preserve"> –al </w:t>
      </w:r>
      <w:proofErr w:type="spellStart"/>
      <w:r w:rsidRPr="00216112">
        <w:rPr>
          <w:rFonts w:asciiTheme="majorBidi" w:hAnsiTheme="majorBidi" w:cstheme="majorBidi"/>
          <w:sz w:val="20"/>
          <w:szCs w:val="20"/>
        </w:rPr>
        <w:t>Islamiyyah</w:t>
      </w:r>
      <w:proofErr w:type="spellEnd"/>
      <w:r w:rsidRPr="00216112">
        <w:rPr>
          <w:rFonts w:asciiTheme="majorBidi" w:hAnsiTheme="majorBidi" w:cstheme="majorBidi"/>
          <w:sz w:val="20"/>
          <w:szCs w:val="20"/>
        </w:rPr>
        <w:t xml:space="preserve">, </w:t>
      </w:r>
      <w:proofErr w:type="spellStart"/>
      <w:r w:rsidRPr="00216112">
        <w:rPr>
          <w:rFonts w:asciiTheme="majorBidi" w:hAnsiTheme="majorBidi" w:cstheme="majorBidi"/>
          <w:sz w:val="20"/>
          <w:szCs w:val="20"/>
        </w:rPr>
        <w:t>Op.cit</w:t>
      </w:r>
      <w:proofErr w:type="spellEnd"/>
      <w:r w:rsidRPr="00216112">
        <w:rPr>
          <w:rFonts w:asciiTheme="majorBidi" w:hAnsiTheme="majorBidi" w:cstheme="majorBidi"/>
          <w:sz w:val="20"/>
          <w:szCs w:val="20"/>
        </w:rPr>
        <w:t xml:space="preserve"> p. 265</w:t>
      </w:r>
    </w:p>
  </w:footnote>
  <w:footnote w:id="58">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Ibid </w:t>
      </w:r>
    </w:p>
  </w:footnote>
  <w:footnote w:id="59">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Ibid</w:t>
      </w:r>
    </w:p>
  </w:footnote>
  <w:footnote w:id="60">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AB </w:t>
      </w:r>
      <w:proofErr w:type="spellStart"/>
      <w:proofErr w:type="gramStart"/>
      <w:r>
        <w:rPr>
          <w:rFonts w:asciiTheme="majorBidi" w:hAnsiTheme="majorBidi" w:cstheme="majorBidi"/>
          <w:sz w:val="20"/>
          <w:szCs w:val="20"/>
        </w:rPr>
        <w:t>Jamal,</w:t>
      </w:r>
      <w:r w:rsidRPr="009B7478">
        <w:rPr>
          <w:rFonts w:asciiTheme="majorBidi" w:hAnsiTheme="majorBidi" w:cstheme="majorBidi"/>
          <w:i/>
          <w:iCs/>
          <w:sz w:val="20"/>
          <w:szCs w:val="20"/>
        </w:rPr>
        <w:t>Women</w:t>
      </w:r>
      <w:proofErr w:type="spellEnd"/>
      <w:proofErr w:type="gramEnd"/>
      <w:r w:rsidRPr="009B7478">
        <w:rPr>
          <w:rFonts w:asciiTheme="majorBidi" w:hAnsiTheme="majorBidi" w:cstheme="majorBidi"/>
          <w:i/>
          <w:iCs/>
          <w:sz w:val="20"/>
          <w:szCs w:val="20"/>
        </w:rPr>
        <w:t xml:space="preserve"> Under the Shade of Islam, Organization of Islamic</w:t>
      </w:r>
      <w:r w:rsidRPr="00216112">
        <w:rPr>
          <w:rFonts w:asciiTheme="majorBidi" w:hAnsiTheme="majorBidi" w:cstheme="majorBidi"/>
          <w:sz w:val="20"/>
          <w:szCs w:val="20"/>
        </w:rPr>
        <w:t xml:space="preserve"> Conference, (1998) p.</w:t>
      </w:r>
    </w:p>
  </w:footnote>
  <w:footnote w:id="61">
    <w:p w:rsidR="00301C47" w:rsidRPr="00216112" w:rsidRDefault="00301C47" w:rsidP="00F5674C">
      <w:pPr>
        <w:pStyle w:val="NoSpacing"/>
        <w:jc w:val="both"/>
        <w:rPr>
          <w:rFonts w:asciiTheme="majorBidi" w:hAnsiTheme="majorBidi" w:cstheme="majorBidi"/>
          <w:sz w:val="20"/>
          <w:szCs w:val="20"/>
        </w:rPr>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 xml:space="preserve">AA Yusuf, </w:t>
      </w:r>
      <w:r w:rsidRPr="009B7478">
        <w:rPr>
          <w:rFonts w:asciiTheme="majorBidi" w:hAnsiTheme="majorBidi" w:cstheme="majorBidi"/>
          <w:i/>
          <w:iCs/>
          <w:sz w:val="20"/>
          <w:szCs w:val="20"/>
        </w:rPr>
        <w:t>Encyclopedia of Islamic Jurisprudence Concerning Muslim Women</w:t>
      </w:r>
      <w:r>
        <w:rPr>
          <w:rFonts w:asciiTheme="majorBidi" w:hAnsiTheme="majorBidi" w:cstheme="majorBidi"/>
          <w:sz w:val="20"/>
          <w:szCs w:val="20"/>
        </w:rPr>
        <w:t>,</w:t>
      </w:r>
      <w:r w:rsidRPr="00216112">
        <w:rPr>
          <w:rFonts w:asciiTheme="majorBidi" w:hAnsiTheme="majorBidi" w:cstheme="majorBidi"/>
          <w:sz w:val="20"/>
          <w:szCs w:val="20"/>
        </w:rPr>
        <w:t xml:space="preserve"> p. 57</w:t>
      </w:r>
    </w:p>
  </w:footnote>
  <w:footnote w:id="62">
    <w:p w:rsidR="00301C47" w:rsidRDefault="00301C47" w:rsidP="00F5674C">
      <w:pPr>
        <w:pStyle w:val="NoSpacing"/>
        <w:jc w:val="both"/>
      </w:pPr>
      <w:r w:rsidRPr="00216112">
        <w:rPr>
          <w:rStyle w:val="FootnoteReference"/>
          <w:rFonts w:asciiTheme="majorBidi" w:hAnsiTheme="majorBidi" w:cstheme="majorBidi"/>
          <w:sz w:val="20"/>
          <w:szCs w:val="20"/>
        </w:rPr>
        <w:footnoteRef/>
      </w:r>
      <w:r>
        <w:rPr>
          <w:rFonts w:asciiTheme="majorBidi" w:hAnsiTheme="majorBidi" w:cstheme="majorBidi"/>
          <w:sz w:val="20"/>
          <w:szCs w:val="20"/>
        </w:rPr>
        <w:t>Ibid</w:t>
      </w:r>
    </w:p>
  </w:footnote>
  <w:footnote w:id="63">
    <w:p w:rsidR="00301C47" w:rsidRPr="00DA3515" w:rsidRDefault="00301C47" w:rsidP="00F5674C">
      <w:pPr>
        <w:pStyle w:val="NoSpacing"/>
        <w:jc w:val="both"/>
        <w:rPr>
          <w:rFonts w:asciiTheme="majorBidi" w:hAnsiTheme="majorBidi" w:cstheme="majorBidi"/>
          <w:sz w:val="20"/>
          <w:szCs w:val="20"/>
        </w:rPr>
      </w:pPr>
      <w:r w:rsidRPr="00DA3515">
        <w:rPr>
          <w:rStyle w:val="FootnoteReference"/>
          <w:rFonts w:asciiTheme="majorBidi" w:hAnsiTheme="majorBidi" w:cstheme="majorBidi"/>
          <w:sz w:val="20"/>
          <w:szCs w:val="20"/>
        </w:rPr>
        <w:footnoteRef/>
      </w:r>
      <w:proofErr w:type="spellStart"/>
      <w:r w:rsidRPr="00DA3515">
        <w:rPr>
          <w:rFonts w:asciiTheme="majorBidi" w:hAnsiTheme="majorBidi" w:cstheme="majorBidi"/>
          <w:sz w:val="20"/>
          <w:szCs w:val="20"/>
        </w:rPr>
        <w:t>Zaidan</w:t>
      </w:r>
      <w:proofErr w:type="spellEnd"/>
      <w:r w:rsidRPr="00DA3515">
        <w:rPr>
          <w:rFonts w:asciiTheme="majorBidi" w:hAnsiTheme="majorBidi" w:cstheme="majorBidi"/>
          <w:sz w:val="20"/>
          <w:szCs w:val="20"/>
        </w:rPr>
        <w:t xml:space="preserve">, A. </w:t>
      </w:r>
      <w:r w:rsidRPr="009B7478">
        <w:rPr>
          <w:rFonts w:asciiTheme="majorBidi" w:hAnsiTheme="majorBidi" w:cstheme="majorBidi"/>
          <w:i/>
          <w:iCs/>
          <w:sz w:val="20"/>
          <w:szCs w:val="20"/>
        </w:rPr>
        <w:t xml:space="preserve">Al </w:t>
      </w:r>
      <w:proofErr w:type="spellStart"/>
      <w:r w:rsidRPr="009B7478">
        <w:rPr>
          <w:rFonts w:asciiTheme="majorBidi" w:hAnsiTheme="majorBidi" w:cstheme="majorBidi"/>
          <w:i/>
          <w:iCs/>
          <w:sz w:val="20"/>
          <w:szCs w:val="20"/>
        </w:rPr>
        <w:t>Muffassal</w:t>
      </w:r>
      <w:proofErr w:type="spellEnd"/>
      <w:r w:rsidRPr="009B7478">
        <w:rPr>
          <w:rFonts w:asciiTheme="majorBidi" w:hAnsiTheme="majorBidi" w:cstheme="majorBidi"/>
          <w:i/>
          <w:iCs/>
          <w:sz w:val="20"/>
          <w:szCs w:val="20"/>
        </w:rPr>
        <w:t xml:space="preserve"> Fi </w:t>
      </w:r>
      <w:proofErr w:type="spellStart"/>
      <w:r w:rsidRPr="009B7478">
        <w:rPr>
          <w:rFonts w:asciiTheme="majorBidi" w:hAnsiTheme="majorBidi" w:cstheme="majorBidi"/>
          <w:i/>
          <w:iCs/>
          <w:sz w:val="20"/>
          <w:szCs w:val="20"/>
        </w:rPr>
        <w:t>ahkam</w:t>
      </w:r>
      <w:proofErr w:type="spellEnd"/>
      <w:r w:rsidRPr="009B7478">
        <w:rPr>
          <w:rFonts w:asciiTheme="majorBidi" w:hAnsiTheme="majorBidi" w:cstheme="majorBidi"/>
          <w:i/>
          <w:iCs/>
          <w:sz w:val="20"/>
          <w:szCs w:val="20"/>
        </w:rPr>
        <w:t xml:space="preserve"> al-</w:t>
      </w:r>
      <w:proofErr w:type="spellStart"/>
      <w:r w:rsidRPr="009B7478">
        <w:rPr>
          <w:rFonts w:asciiTheme="majorBidi" w:hAnsiTheme="majorBidi" w:cstheme="majorBidi"/>
          <w:i/>
          <w:iCs/>
          <w:sz w:val="20"/>
          <w:szCs w:val="20"/>
        </w:rPr>
        <w:t>mar’ahwa</w:t>
      </w:r>
      <w:proofErr w:type="spellEnd"/>
      <w:r w:rsidRPr="009B7478">
        <w:rPr>
          <w:rFonts w:asciiTheme="majorBidi" w:hAnsiTheme="majorBidi" w:cstheme="majorBidi"/>
          <w:i/>
          <w:iCs/>
          <w:sz w:val="20"/>
          <w:szCs w:val="20"/>
        </w:rPr>
        <w:t xml:space="preserve"> bait al Muslim fi al </w:t>
      </w:r>
      <w:proofErr w:type="spellStart"/>
      <w:r w:rsidRPr="009B7478">
        <w:rPr>
          <w:rFonts w:asciiTheme="majorBidi" w:hAnsiTheme="majorBidi" w:cstheme="majorBidi"/>
          <w:i/>
          <w:iCs/>
          <w:sz w:val="20"/>
          <w:szCs w:val="20"/>
        </w:rPr>
        <w:t>shariatu</w:t>
      </w:r>
      <w:proofErr w:type="spellEnd"/>
      <w:r w:rsidRPr="009B7478">
        <w:rPr>
          <w:rFonts w:asciiTheme="majorBidi" w:hAnsiTheme="majorBidi" w:cstheme="majorBidi"/>
          <w:i/>
          <w:iCs/>
          <w:sz w:val="20"/>
          <w:szCs w:val="20"/>
        </w:rPr>
        <w:t xml:space="preserve"> –al </w:t>
      </w:r>
      <w:proofErr w:type="spellStart"/>
      <w:proofErr w:type="gramStart"/>
      <w:r w:rsidRPr="009B7478">
        <w:rPr>
          <w:rFonts w:asciiTheme="majorBidi" w:hAnsiTheme="majorBidi" w:cstheme="majorBidi"/>
          <w:i/>
          <w:iCs/>
          <w:sz w:val="20"/>
          <w:szCs w:val="20"/>
        </w:rPr>
        <w:t>Islamiyyah,</w:t>
      </w:r>
      <w:r w:rsidRPr="00DA3515">
        <w:rPr>
          <w:rFonts w:asciiTheme="majorBidi" w:hAnsiTheme="majorBidi" w:cstheme="majorBidi"/>
          <w:sz w:val="20"/>
          <w:szCs w:val="20"/>
        </w:rPr>
        <w:t>Op.cit</w:t>
      </w:r>
      <w:proofErr w:type="spellEnd"/>
      <w:proofErr w:type="gramEnd"/>
      <w:r w:rsidRPr="00DA3515">
        <w:rPr>
          <w:rFonts w:asciiTheme="majorBidi" w:hAnsiTheme="majorBidi" w:cstheme="majorBidi"/>
          <w:sz w:val="20"/>
          <w:szCs w:val="20"/>
        </w:rPr>
        <w:t xml:space="preserve"> p. 264</w:t>
      </w:r>
    </w:p>
  </w:footnote>
  <w:footnote w:id="64">
    <w:p w:rsidR="00301C47" w:rsidRPr="00DA3515" w:rsidRDefault="00301C47" w:rsidP="00F5674C">
      <w:pPr>
        <w:pStyle w:val="NoSpacing"/>
        <w:jc w:val="both"/>
        <w:rPr>
          <w:rFonts w:asciiTheme="majorBidi" w:hAnsiTheme="majorBidi" w:cstheme="majorBidi"/>
          <w:sz w:val="20"/>
          <w:szCs w:val="20"/>
        </w:rPr>
      </w:pPr>
      <w:r w:rsidRPr="00DA3515">
        <w:rPr>
          <w:rStyle w:val="FootnoteReference"/>
          <w:rFonts w:asciiTheme="majorBidi" w:hAnsiTheme="majorBidi" w:cstheme="majorBidi"/>
          <w:sz w:val="20"/>
          <w:szCs w:val="20"/>
        </w:rPr>
        <w:footnoteRef/>
      </w:r>
      <w:r>
        <w:rPr>
          <w:rFonts w:asciiTheme="majorBidi" w:hAnsiTheme="majorBidi" w:cstheme="majorBidi"/>
          <w:sz w:val="20"/>
          <w:szCs w:val="20"/>
        </w:rPr>
        <w:t xml:space="preserve">Quran chapter 2 verse 228 </w:t>
      </w:r>
      <w:r w:rsidRPr="00DA3515">
        <w:rPr>
          <w:rFonts w:asciiTheme="majorBidi" w:hAnsiTheme="majorBidi" w:cstheme="majorBidi"/>
          <w:sz w:val="20"/>
          <w:szCs w:val="20"/>
        </w:rPr>
        <w:t>p 90</w:t>
      </w:r>
    </w:p>
  </w:footnote>
  <w:footnote w:id="65">
    <w:p w:rsidR="00301C47" w:rsidRPr="00DA3515" w:rsidRDefault="00301C47" w:rsidP="00F5674C">
      <w:pPr>
        <w:pStyle w:val="NoSpacing"/>
        <w:jc w:val="both"/>
        <w:rPr>
          <w:rFonts w:asciiTheme="majorBidi" w:hAnsiTheme="majorBidi" w:cstheme="majorBidi"/>
          <w:sz w:val="20"/>
          <w:szCs w:val="20"/>
        </w:rPr>
      </w:pPr>
      <w:r w:rsidRPr="00DA3515">
        <w:rPr>
          <w:rStyle w:val="FootnoteReference"/>
          <w:rFonts w:asciiTheme="majorBidi" w:hAnsiTheme="majorBidi" w:cstheme="majorBidi"/>
          <w:sz w:val="20"/>
          <w:szCs w:val="20"/>
        </w:rPr>
        <w:footnoteRef/>
      </w:r>
      <w:r w:rsidRPr="00DA3515">
        <w:rPr>
          <w:rFonts w:asciiTheme="majorBidi" w:hAnsiTheme="majorBidi" w:cstheme="majorBidi"/>
          <w:sz w:val="20"/>
          <w:szCs w:val="20"/>
        </w:rPr>
        <w:t xml:space="preserve"> Al-</w:t>
      </w:r>
      <w:proofErr w:type="spellStart"/>
      <w:r w:rsidRPr="00DA3515">
        <w:rPr>
          <w:rFonts w:asciiTheme="majorBidi" w:hAnsiTheme="majorBidi" w:cstheme="majorBidi"/>
          <w:sz w:val="20"/>
          <w:szCs w:val="20"/>
        </w:rPr>
        <w:t>Sheha</w:t>
      </w:r>
      <w:proofErr w:type="spellEnd"/>
      <w:r w:rsidRPr="00DA3515">
        <w:rPr>
          <w:rFonts w:asciiTheme="majorBidi" w:hAnsiTheme="majorBidi" w:cstheme="majorBidi"/>
          <w:sz w:val="20"/>
          <w:szCs w:val="20"/>
        </w:rPr>
        <w:t>, A. Women</w:t>
      </w:r>
      <w:r>
        <w:rPr>
          <w:rFonts w:asciiTheme="majorBidi" w:hAnsiTheme="majorBidi" w:cstheme="majorBidi"/>
          <w:sz w:val="20"/>
          <w:szCs w:val="20"/>
        </w:rPr>
        <w:t xml:space="preserve"> in the Shade of Islam, </w:t>
      </w:r>
      <w:r w:rsidRPr="00DA3515">
        <w:rPr>
          <w:rFonts w:asciiTheme="majorBidi" w:hAnsiTheme="majorBidi" w:cstheme="majorBidi"/>
          <w:sz w:val="20"/>
          <w:szCs w:val="20"/>
        </w:rPr>
        <w:t>p.91</w:t>
      </w:r>
    </w:p>
  </w:footnote>
  <w:footnote w:id="66">
    <w:p w:rsidR="00301C47" w:rsidRPr="00DA3515" w:rsidRDefault="00301C47" w:rsidP="00F5674C">
      <w:pPr>
        <w:pStyle w:val="NoSpacing"/>
        <w:jc w:val="both"/>
        <w:rPr>
          <w:rFonts w:asciiTheme="majorBidi" w:hAnsiTheme="majorBidi" w:cstheme="majorBidi"/>
          <w:sz w:val="20"/>
          <w:szCs w:val="20"/>
          <w:vertAlign w:val="superscript"/>
        </w:rPr>
      </w:pPr>
      <w:r w:rsidRPr="00DA3515">
        <w:rPr>
          <w:rStyle w:val="FootnoteReference"/>
          <w:rFonts w:asciiTheme="majorBidi" w:hAnsiTheme="majorBidi" w:cstheme="majorBidi"/>
          <w:sz w:val="20"/>
          <w:szCs w:val="20"/>
        </w:rPr>
        <w:footnoteRef/>
      </w:r>
      <w:r>
        <w:rPr>
          <w:rFonts w:asciiTheme="majorBidi" w:hAnsiTheme="majorBidi" w:cstheme="majorBidi"/>
          <w:sz w:val="20"/>
          <w:szCs w:val="20"/>
        </w:rPr>
        <w:t xml:space="preserve">S </w:t>
      </w:r>
      <w:proofErr w:type="spellStart"/>
      <w:proofErr w:type="gramStart"/>
      <w:r>
        <w:rPr>
          <w:rFonts w:asciiTheme="majorBidi" w:hAnsiTheme="majorBidi" w:cstheme="majorBidi"/>
          <w:sz w:val="20"/>
          <w:szCs w:val="20"/>
        </w:rPr>
        <w:t>Qutub</w:t>
      </w:r>
      <w:proofErr w:type="spellEnd"/>
      <w:r>
        <w:rPr>
          <w:rFonts w:asciiTheme="majorBidi" w:hAnsiTheme="majorBidi" w:cstheme="majorBidi"/>
          <w:sz w:val="20"/>
          <w:szCs w:val="20"/>
        </w:rPr>
        <w:t>,‘</w:t>
      </w:r>
      <w:proofErr w:type="spellStart"/>
      <w:proofErr w:type="gramEnd"/>
      <w:r w:rsidRPr="00014B79">
        <w:rPr>
          <w:rFonts w:asciiTheme="majorBidi" w:hAnsiTheme="majorBidi" w:cstheme="majorBidi"/>
          <w:i/>
          <w:iCs/>
          <w:sz w:val="20"/>
          <w:szCs w:val="20"/>
        </w:rPr>
        <w:t>Assalam</w:t>
      </w:r>
      <w:proofErr w:type="spellEnd"/>
      <w:r w:rsidRPr="00014B79">
        <w:rPr>
          <w:rFonts w:asciiTheme="majorBidi" w:hAnsiTheme="majorBidi" w:cstheme="majorBidi"/>
          <w:i/>
          <w:iCs/>
          <w:sz w:val="20"/>
          <w:szCs w:val="20"/>
        </w:rPr>
        <w:t xml:space="preserve"> al-</w:t>
      </w:r>
      <w:proofErr w:type="spellStart"/>
      <w:r w:rsidRPr="00014B79">
        <w:rPr>
          <w:rFonts w:asciiTheme="majorBidi" w:hAnsiTheme="majorBidi" w:cstheme="majorBidi"/>
          <w:i/>
          <w:iCs/>
          <w:sz w:val="20"/>
          <w:szCs w:val="20"/>
        </w:rPr>
        <w:t>Alamee</w:t>
      </w:r>
      <w:proofErr w:type="spellEnd"/>
      <w:r w:rsidRPr="00014B79">
        <w:rPr>
          <w:rFonts w:asciiTheme="majorBidi" w:hAnsiTheme="majorBidi" w:cstheme="majorBidi"/>
          <w:i/>
          <w:iCs/>
          <w:sz w:val="20"/>
          <w:szCs w:val="20"/>
        </w:rPr>
        <w:t xml:space="preserve"> was Salam, Dar Al-</w:t>
      </w:r>
      <w:proofErr w:type="spellStart"/>
      <w:r w:rsidRPr="00014B79">
        <w:rPr>
          <w:rFonts w:asciiTheme="majorBidi" w:hAnsiTheme="majorBidi" w:cstheme="majorBidi"/>
          <w:i/>
          <w:iCs/>
          <w:sz w:val="20"/>
          <w:szCs w:val="20"/>
        </w:rPr>
        <w:t>Shuruq</w:t>
      </w:r>
      <w:proofErr w:type="spellEnd"/>
      <w:r w:rsidRPr="00014B79">
        <w:rPr>
          <w:rFonts w:asciiTheme="majorBidi" w:hAnsiTheme="majorBidi" w:cstheme="majorBidi"/>
          <w:i/>
          <w:iCs/>
          <w:sz w:val="20"/>
          <w:szCs w:val="20"/>
        </w:rPr>
        <w:t>, Beirut</w:t>
      </w:r>
      <w:r>
        <w:rPr>
          <w:rFonts w:asciiTheme="majorBidi" w:hAnsiTheme="majorBidi" w:cstheme="majorBidi"/>
          <w:i/>
          <w:iCs/>
          <w:sz w:val="20"/>
          <w:szCs w:val="20"/>
        </w:rPr>
        <w:t>’</w:t>
      </w:r>
      <w:r w:rsidRPr="00014B79">
        <w:rPr>
          <w:rFonts w:asciiTheme="majorBidi" w:hAnsiTheme="majorBidi" w:cstheme="majorBidi"/>
          <w:i/>
          <w:iCs/>
          <w:sz w:val="20"/>
          <w:szCs w:val="20"/>
        </w:rPr>
        <w:t>,</w:t>
      </w:r>
      <w:r w:rsidRPr="00DA3515">
        <w:rPr>
          <w:rFonts w:asciiTheme="majorBidi" w:hAnsiTheme="majorBidi" w:cstheme="majorBidi"/>
          <w:sz w:val="20"/>
          <w:szCs w:val="20"/>
        </w:rPr>
        <w:t xml:space="preserve"> (1979, 8</w:t>
      </w:r>
      <w:r w:rsidRPr="00DA3515">
        <w:rPr>
          <w:rFonts w:asciiTheme="majorBidi" w:hAnsiTheme="majorBidi" w:cstheme="majorBidi"/>
          <w:sz w:val="20"/>
          <w:szCs w:val="20"/>
          <w:vertAlign w:val="superscript"/>
        </w:rPr>
        <w:t>th</w:t>
      </w:r>
      <w:r w:rsidRPr="00DA3515">
        <w:rPr>
          <w:rFonts w:asciiTheme="majorBidi" w:hAnsiTheme="majorBidi" w:cstheme="majorBidi"/>
          <w:sz w:val="20"/>
          <w:szCs w:val="20"/>
        </w:rPr>
        <w:t>ed), pp.72 – 73</w:t>
      </w:r>
    </w:p>
  </w:footnote>
  <w:footnote w:id="67">
    <w:p w:rsidR="00301C47" w:rsidRPr="00DA3515" w:rsidRDefault="00301C47" w:rsidP="00F5674C">
      <w:pPr>
        <w:pStyle w:val="NoSpacing"/>
        <w:jc w:val="both"/>
        <w:rPr>
          <w:rFonts w:asciiTheme="majorBidi" w:hAnsiTheme="majorBidi" w:cstheme="majorBidi"/>
          <w:sz w:val="20"/>
          <w:szCs w:val="20"/>
          <w:vertAlign w:val="superscript"/>
        </w:rPr>
      </w:pPr>
      <w:r w:rsidRPr="00DA3515">
        <w:rPr>
          <w:rStyle w:val="FootnoteReference"/>
          <w:rFonts w:asciiTheme="majorBidi" w:hAnsiTheme="majorBidi" w:cstheme="majorBidi"/>
          <w:sz w:val="20"/>
          <w:szCs w:val="20"/>
        </w:rPr>
        <w:footnoteRef/>
      </w:r>
      <w:r w:rsidRPr="00DA3515">
        <w:rPr>
          <w:rFonts w:asciiTheme="majorBidi" w:hAnsiTheme="majorBidi" w:cstheme="majorBidi"/>
          <w:sz w:val="20"/>
          <w:szCs w:val="20"/>
        </w:rPr>
        <w:t xml:space="preserve"> Al-</w:t>
      </w:r>
      <w:proofErr w:type="spellStart"/>
      <w:r w:rsidRPr="00DA3515">
        <w:rPr>
          <w:rFonts w:asciiTheme="majorBidi" w:hAnsiTheme="majorBidi" w:cstheme="majorBidi"/>
          <w:sz w:val="20"/>
          <w:szCs w:val="20"/>
        </w:rPr>
        <w:t>sheha</w:t>
      </w:r>
      <w:proofErr w:type="spellEnd"/>
      <w:r w:rsidRPr="00DA3515">
        <w:rPr>
          <w:rFonts w:asciiTheme="majorBidi" w:hAnsiTheme="majorBidi" w:cstheme="majorBidi"/>
          <w:sz w:val="20"/>
          <w:szCs w:val="20"/>
        </w:rPr>
        <w:t xml:space="preserve">, A. </w:t>
      </w:r>
      <w:proofErr w:type="spellStart"/>
      <w:r w:rsidRPr="00DA3515">
        <w:rPr>
          <w:rFonts w:asciiTheme="majorBidi" w:hAnsiTheme="majorBidi" w:cstheme="majorBidi"/>
          <w:sz w:val="20"/>
          <w:szCs w:val="20"/>
        </w:rPr>
        <w:t>Op.cit</w:t>
      </w:r>
      <w:proofErr w:type="spellEnd"/>
      <w:r w:rsidRPr="00DA3515">
        <w:rPr>
          <w:rFonts w:asciiTheme="majorBidi" w:hAnsiTheme="majorBidi" w:cstheme="majorBidi"/>
          <w:sz w:val="20"/>
          <w:szCs w:val="20"/>
        </w:rPr>
        <w:t>. p.92</w:t>
      </w:r>
    </w:p>
  </w:footnote>
  <w:footnote w:id="68">
    <w:p w:rsidR="00301C47" w:rsidRPr="00DA3515" w:rsidRDefault="00301C47" w:rsidP="00F5674C">
      <w:pPr>
        <w:pStyle w:val="NoSpacing"/>
        <w:jc w:val="both"/>
        <w:rPr>
          <w:rFonts w:asciiTheme="majorBidi" w:hAnsiTheme="majorBidi" w:cstheme="majorBidi"/>
          <w:sz w:val="20"/>
          <w:szCs w:val="20"/>
          <w:vertAlign w:val="superscript"/>
        </w:rPr>
      </w:pPr>
      <w:r w:rsidRPr="00DA3515">
        <w:rPr>
          <w:rStyle w:val="FootnoteReference"/>
          <w:rFonts w:asciiTheme="majorBidi" w:hAnsiTheme="majorBidi" w:cstheme="majorBidi"/>
          <w:sz w:val="20"/>
          <w:szCs w:val="20"/>
        </w:rPr>
        <w:footnoteRef/>
      </w:r>
      <w:r>
        <w:rPr>
          <w:rFonts w:asciiTheme="majorBidi" w:hAnsiTheme="majorBidi" w:cstheme="majorBidi"/>
          <w:sz w:val="20"/>
          <w:szCs w:val="20"/>
        </w:rPr>
        <w:t>AA Yusuf</w:t>
      </w:r>
      <w:proofErr w:type="gramStart"/>
      <w:r>
        <w:rPr>
          <w:rFonts w:asciiTheme="majorBidi" w:hAnsiTheme="majorBidi" w:cstheme="majorBidi"/>
          <w:sz w:val="20"/>
          <w:szCs w:val="20"/>
        </w:rPr>
        <w:t xml:space="preserve">, </w:t>
      </w:r>
      <w:r w:rsidRPr="00DA3515">
        <w:rPr>
          <w:rFonts w:asciiTheme="majorBidi" w:hAnsiTheme="majorBidi" w:cstheme="majorBidi"/>
          <w:sz w:val="20"/>
          <w:szCs w:val="20"/>
        </w:rPr>
        <w:t>.</w:t>
      </w:r>
      <w:proofErr w:type="gramEnd"/>
      <w:r>
        <w:rPr>
          <w:rFonts w:asciiTheme="majorBidi" w:hAnsiTheme="majorBidi" w:cstheme="majorBidi"/>
          <w:sz w:val="20"/>
          <w:szCs w:val="20"/>
        </w:rPr>
        <w:t>’</w:t>
      </w:r>
      <w:r w:rsidRPr="00014B79">
        <w:rPr>
          <w:rFonts w:asciiTheme="majorBidi" w:hAnsiTheme="majorBidi" w:cstheme="majorBidi"/>
          <w:i/>
          <w:iCs/>
          <w:sz w:val="20"/>
          <w:szCs w:val="20"/>
        </w:rPr>
        <w:t>Encyclopedia of Islamic Jurisprudence</w:t>
      </w:r>
      <w:r>
        <w:rPr>
          <w:rFonts w:asciiTheme="majorBidi" w:hAnsiTheme="majorBidi" w:cstheme="majorBidi"/>
          <w:sz w:val="20"/>
          <w:szCs w:val="20"/>
        </w:rPr>
        <w:t xml:space="preserve">, </w:t>
      </w:r>
      <w:r w:rsidRPr="00DA3515">
        <w:rPr>
          <w:rFonts w:asciiTheme="majorBidi" w:hAnsiTheme="majorBidi" w:cstheme="majorBidi"/>
          <w:sz w:val="20"/>
          <w:szCs w:val="20"/>
        </w:rPr>
        <w:t>p. 60</w:t>
      </w:r>
    </w:p>
  </w:footnote>
  <w:footnote w:id="69">
    <w:p w:rsidR="00301C47" w:rsidRPr="00DA3515" w:rsidRDefault="00301C47" w:rsidP="00F5674C">
      <w:pPr>
        <w:tabs>
          <w:tab w:val="left" w:pos="198"/>
        </w:tabs>
        <w:spacing w:after="0" w:line="180" w:lineRule="auto"/>
        <w:jc w:val="both"/>
        <w:rPr>
          <w:rFonts w:asciiTheme="majorBidi" w:eastAsia="Times New Roman" w:hAnsiTheme="majorBidi" w:cstheme="majorBidi"/>
          <w:sz w:val="20"/>
          <w:szCs w:val="20"/>
          <w:vertAlign w:val="superscript"/>
        </w:rPr>
      </w:pPr>
      <w:r w:rsidRPr="00DA3515">
        <w:rPr>
          <w:rStyle w:val="FootnoteReference"/>
          <w:rFonts w:asciiTheme="majorBidi" w:hAnsiTheme="majorBidi" w:cstheme="majorBidi"/>
          <w:sz w:val="20"/>
          <w:szCs w:val="20"/>
        </w:rPr>
        <w:footnoteRef/>
      </w:r>
      <w:r>
        <w:rPr>
          <w:rFonts w:asciiTheme="majorBidi" w:hAnsiTheme="majorBidi" w:cstheme="majorBidi"/>
          <w:sz w:val="20"/>
          <w:szCs w:val="20"/>
        </w:rPr>
        <w:t xml:space="preserve">AG </w:t>
      </w:r>
      <w:r>
        <w:rPr>
          <w:rFonts w:asciiTheme="majorBidi" w:eastAsia="Times New Roman" w:hAnsiTheme="majorBidi" w:cstheme="majorBidi"/>
          <w:sz w:val="20"/>
          <w:szCs w:val="20"/>
        </w:rPr>
        <w:t>Hasan</w:t>
      </w:r>
      <w:r w:rsidRPr="00DA3515">
        <w:rPr>
          <w:rFonts w:asciiTheme="majorBidi" w:eastAsia="Times New Roman" w:hAnsiTheme="majorBidi" w:cstheme="majorBidi"/>
          <w:sz w:val="20"/>
          <w:szCs w:val="20"/>
        </w:rPr>
        <w:t xml:space="preserve"> the Right and Du</w:t>
      </w:r>
      <w:r>
        <w:rPr>
          <w:rFonts w:asciiTheme="majorBidi" w:eastAsia="Times New Roman" w:hAnsiTheme="majorBidi" w:cstheme="majorBidi"/>
          <w:sz w:val="20"/>
          <w:szCs w:val="20"/>
        </w:rPr>
        <w:t xml:space="preserve">ties of Women in Islam, </w:t>
      </w:r>
      <w:r w:rsidRPr="00DA3515">
        <w:rPr>
          <w:rFonts w:asciiTheme="majorBidi" w:eastAsia="Times New Roman" w:hAnsiTheme="majorBidi" w:cstheme="majorBidi"/>
          <w:sz w:val="20"/>
          <w:szCs w:val="20"/>
        </w:rPr>
        <w:t>p. 30</w:t>
      </w:r>
    </w:p>
  </w:footnote>
  <w:footnote w:id="70">
    <w:p w:rsidR="00301C47" w:rsidRPr="00660C7B" w:rsidRDefault="00301C47" w:rsidP="00F5674C">
      <w:pPr>
        <w:pStyle w:val="NoSpacing"/>
        <w:jc w:val="both"/>
        <w:rPr>
          <w:rFonts w:asciiTheme="majorBidi" w:hAnsiTheme="majorBidi" w:cstheme="majorBidi"/>
          <w:sz w:val="20"/>
          <w:szCs w:val="20"/>
        </w:rPr>
      </w:pPr>
      <w:r w:rsidRPr="00660C7B">
        <w:rPr>
          <w:rStyle w:val="FootnoteReference"/>
          <w:rFonts w:asciiTheme="majorBidi" w:hAnsiTheme="majorBidi" w:cstheme="majorBidi"/>
          <w:sz w:val="20"/>
          <w:szCs w:val="20"/>
        </w:rPr>
        <w:footnoteRef/>
      </w:r>
      <w:r>
        <w:rPr>
          <w:rFonts w:asciiTheme="majorBidi" w:hAnsiTheme="majorBidi" w:cstheme="majorBidi"/>
          <w:sz w:val="20"/>
          <w:szCs w:val="20"/>
        </w:rPr>
        <w:t xml:space="preserve">A </w:t>
      </w:r>
      <w:proofErr w:type="spellStart"/>
      <w:r>
        <w:rPr>
          <w:rFonts w:asciiTheme="majorBidi" w:hAnsiTheme="majorBidi" w:cstheme="majorBidi"/>
          <w:sz w:val="20"/>
          <w:szCs w:val="20"/>
        </w:rPr>
        <w:t>Zaidan</w:t>
      </w:r>
      <w:proofErr w:type="spellEnd"/>
      <w:r>
        <w:rPr>
          <w:rFonts w:asciiTheme="majorBidi" w:hAnsiTheme="majorBidi" w:cstheme="majorBidi"/>
          <w:sz w:val="20"/>
          <w:szCs w:val="20"/>
        </w:rPr>
        <w:t>,</w:t>
      </w:r>
      <w:r w:rsidRPr="00660C7B">
        <w:rPr>
          <w:rFonts w:asciiTheme="majorBidi" w:hAnsiTheme="majorBidi" w:cstheme="majorBidi"/>
          <w:sz w:val="20"/>
          <w:szCs w:val="20"/>
        </w:rPr>
        <w:t xml:space="preserve"> Al-</w:t>
      </w:r>
      <w:proofErr w:type="spellStart"/>
      <w:r w:rsidRPr="00660C7B">
        <w:rPr>
          <w:rFonts w:asciiTheme="majorBidi" w:hAnsiTheme="majorBidi" w:cstheme="majorBidi"/>
          <w:sz w:val="20"/>
          <w:szCs w:val="20"/>
        </w:rPr>
        <w:t>Mufasal</w:t>
      </w:r>
      <w:proofErr w:type="spellEnd"/>
      <w:r w:rsidRPr="00660C7B">
        <w:rPr>
          <w:rFonts w:asciiTheme="majorBidi" w:hAnsiTheme="majorBidi" w:cstheme="majorBidi"/>
          <w:sz w:val="20"/>
          <w:szCs w:val="20"/>
        </w:rPr>
        <w:t xml:space="preserve"> Fil </w:t>
      </w:r>
      <w:proofErr w:type="spellStart"/>
      <w:r w:rsidRPr="00660C7B">
        <w:rPr>
          <w:rFonts w:asciiTheme="majorBidi" w:hAnsiTheme="majorBidi" w:cstheme="majorBidi"/>
          <w:sz w:val="20"/>
          <w:szCs w:val="20"/>
        </w:rPr>
        <w:t>Ahkam</w:t>
      </w:r>
      <w:proofErr w:type="spellEnd"/>
      <w:r w:rsidRPr="00660C7B">
        <w:rPr>
          <w:rFonts w:asciiTheme="majorBidi" w:hAnsiTheme="majorBidi" w:cstheme="majorBidi"/>
          <w:sz w:val="20"/>
          <w:szCs w:val="20"/>
        </w:rPr>
        <w:t xml:space="preserve"> al-</w:t>
      </w:r>
      <w:proofErr w:type="spellStart"/>
      <w:r w:rsidRPr="00660C7B">
        <w:rPr>
          <w:rFonts w:asciiTheme="majorBidi" w:hAnsiTheme="majorBidi" w:cstheme="majorBidi"/>
          <w:sz w:val="20"/>
          <w:szCs w:val="20"/>
        </w:rPr>
        <w:t>ahkam</w:t>
      </w:r>
      <w:proofErr w:type="spellEnd"/>
      <w:r w:rsidRPr="00660C7B">
        <w:rPr>
          <w:rFonts w:asciiTheme="majorBidi" w:hAnsiTheme="majorBidi" w:cstheme="majorBidi"/>
          <w:sz w:val="20"/>
          <w:szCs w:val="20"/>
        </w:rPr>
        <w:t xml:space="preserve"> al-</w:t>
      </w:r>
      <w:proofErr w:type="spellStart"/>
      <w:r w:rsidRPr="00660C7B">
        <w:rPr>
          <w:rFonts w:asciiTheme="majorBidi" w:hAnsiTheme="majorBidi" w:cstheme="majorBidi"/>
          <w:sz w:val="20"/>
          <w:szCs w:val="20"/>
        </w:rPr>
        <w:t>marahwabartu</w:t>
      </w:r>
      <w:proofErr w:type="spellEnd"/>
      <w:r w:rsidRPr="00660C7B">
        <w:rPr>
          <w:rFonts w:asciiTheme="majorBidi" w:hAnsiTheme="majorBidi" w:cstheme="majorBidi"/>
          <w:sz w:val="20"/>
          <w:szCs w:val="20"/>
        </w:rPr>
        <w:t xml:space="preserve"> Muslim fi </w:t>
      </w:r>
      <w:proofErr w:type="spellStart"/>
      <w:r w:rsidRPr="00660C7B">
        <w:rPr>
          <w:rFonts w:asciiTheme="majorBidi" w:hAnsiTheme="majorBidi" w:cstheme="majorBidi"/>
          <w:sz w:val="20"/>
          <w:szCs w:val="20"/>
        </w:rPr>
        <w:t>Shari’ah</w:t>
      </w:r>
      <w:proofErr w:type="spellEnd"/>
      <w:r w:rsidRPr="00660C7B">
        <w:rPr>
          <w:rFonts w:asciiTheme="majorBidi" w:hAnsiTheme="majorBidi" w:cstheme="majorBidi"/>
          <w:sz w:val="20"/>
          <w:szCs w:val="20"/>
        </w:rPr>
        <w:t xml:space="preserve"> al-</w:t>
      </w:r>
      <w:proofErr w:type="spellStart"/>
      <w:r w:rsidRPr="00660C7B">
        <w:rPr>
          <w:rFonts w:asciiTheme="majorBidi" w:hAnsiTheme="majorBidi" w:cstheme="majorBidi"/>
          <w:sz w:val="20"/>
          <w:szCs w:val="20"/>
        </w:rPr>
        <w:t>Islamiyyah</w:t>
      </w:r>
      <w:proofErr w:type="spellEnd"/>
      <w:r w:rsidRPr="00660C7B">
        <w:rPr>
          <w:rFonts w:asciiTheme="majorBidi" w:hAnsiTheme="majorBidi" w:cstheme="majorBidi"/>
          <w:sz w:val="20"/>
          <w:szCs w:val="20"/>
        </w:rPr>
        <w:t xml:space="preserve">, Al </w:t>
      </w:r>
      <w:proofErr w:type="spellStart"/>
      <w:r w:rsidRPr="00660C7B">
        <w:rPr>
          <w:rFonts w:asciiTheme="majorBidi" w:hAnsiTheme="majorBidi" w:cstheme="majorBidi"/>
          <w:sz w:val="20"/>
          <w:szCs w:val="20"/>
        </w:rPr>
        <w:t>Risalah</w:t>
      </w:r>
      <w:proofErr w:type="spellEnd"/>
      <w:r w:rsidRPr="00660C7B">
        <w:rPr>
          <w:rFonts w:asciiTheme="majorBidi" w:hAnsiTheme="majorBidi" w:cstheme="majorBidi"/>
          <w:sz w:val="20"/>
          <w:szCs w:val="20"/>
        </w:rPr>
        <w:t xml:space="preserve"> Publishers, Beirut, (2000, 3rd Ed.) Vol. 3, p. </w:t>
      </w:r>
    </w:p>
  </w:footnote>
  <w:footnote w:id="71">
    <w:p w:rsidR="00301C47" w:rsidRPr="00660C7B" w:rsidRDefault="00301C47" w:rsidP="00F5674C">
      <w:pPr>
        <w:pStyle w:val="NoSpacing"/>
        <w:jc w:val="both"/>
        <w:rPr>
          <w:rFonts w:asciiTheme="majorBidi" w:hAnsiTheme="majorBidi" w:cstheme="majorBidi"/>
          <w:sz w:val="20"/>
          <w:szCs w:val="20"/>
        </w:rPr>
      </w:pPr>
      <w:r w:rsidRPr="00660C7B">
        <w:rPr>
          <w:rStyle w:val="FootnoteReference"/>
          <w:rFonts w:asciiTheme="majorBidi" w:hAnsiTheme="majorBidi" w:cstheme="majorBidi"/>
          <w:sz w:val="20"/>
          <w:szCs w:val="20"/>
        </w:rPr>
        <w:footnoteRef/>
      </w:r>
      <w:r>
        <w:rPr>
          <w:rFonts w:asciiTheme="majorBidi" w:hAnsiTheme="majorBidi" w:cstheme="majorBidi"/>
          <w:sz w:val="20"/>
          <w:szCs w:val="20"/>
        </w:rPr>
        <w:t xml:space="preserve">HA </w:t>
      </w:r>
      <w:proofErr w:type="spellStart"/>
      <w:r>
        <w:rPr>
          <w:rFonts w:asciiTheme="majorBidi" w:hAnsiTheme="majorBidi" w:cstheme="majorBidi"/>
          <w:sz w:val="20"/>
          <w:szCs w:val="20"/>
        </w:rPr>
        <w:t>Aliyu</w:t>
      </w:r>
      <w:proofErr w:type="spellEnd"/>
      <w:proofErr w:type="gramStart"/>
      <w:r>
        <w:rPr>
          <w:rFonts w:asciiTheme="majorBidi" w:hAnsiTheme="majorBidi" w:cstheme="majorBidi"/>
          <w:sz w:val="20"/>
          <w:szCs w:val="20"/>
        </w:rPr>
        <w:t xml:space="preserve">, </w:t>
      </w:r>
      <w:r w:rsidRPr="00660C7B">
        <w:rPr>
          <w:rFonts w:asciiTheme="majorBidi" w:hAnsiTheme="majorBidi" w:cstheme="majorBidi"/>
          <w:sz w:val="20"/>
          <w:szCs w:val="20"/>
        </w:rPr>
        <w:t>.</w:t>
      </w:r>
      <w:proofErr w:type="gramEnd"/>
      <w:r w:rsidRPr="00660C7B">
        <w:rPr>
          <w:rFonts w:asciiTheme="majorBidi" w:hAnsiTheme="majorBidi" w:cstheme="majorBidi"/>
          <w:sz w:val="20"/>
          <w:szCs w:val="20"/>
        </w:rPr>
        <w:t xml:space="preserve"> </w:t>
      </w:r>
      <w:proofErr w:type="spellStart"/>
      <w:r w:rsidRPr="00014B79">
        <w:rPr>
          <w:rFonts w:asciiTheme="majorBidi" w:hAnsiTheme="majorBidi" w:cstheme="majorBidi"/>
          <w:i/>
          <w:iCs/>
          <w:sz w:val="20"/>
          <w:szCs w:val="20"/>
        </w:rPr>
        <w:t>SharhuMujallat</w:t>
      </w:r>
      <w:proofErr w:type="spellEnd"/>
      <w:r w:rsidRPr="00014B79">
        <w:rPr>
          <w:rFonts w:asciiTheme="majorBidi" w:hAnsiTheme="majorBidi" w:cstheme="majorBidi"/>
          <w:i/>
          <w:iCs/>
          <w:sz w:val="20"/>
          <w:szCs w:val="20"/>
        </w:rPr>
        <w:t xml:space="preserve"> al-</w:t>
      </w:r>
      <w:proofErr w:type="spellStart"/>
      <w:r w:rsidRPr="00014B79">
        <w:rPr>
          <w:rFonts w:asciiTheme="majorBidi" w:hAnsiTheme="majorBidi" w:cstheme="majorBidi"/>
          <w:i/>
          <w:iCs/>
          <w:sz w:val="20"/>
          <w:szCs w:val="20"/>
        </w:rPr>
        <w:t>Ahkam</w:t>
      </w:r>
      <w:proofErr w:type="spellEnd"/>
      <w:r w:rsidRPr="00014B79">
        <w:rPr>
          <w:rFonts w:asciiTheme="majorBidi" w:hAnsiTheme="majorBidi" w:cstheme="majorBidi"/>
          <w:i/>
          <w:iCs/>
          <w:sz w:val="20"/>
          <w:szCs w:val="20"/>
        </w:rPr>
        <w:t xml:space="preserve"> al-</w:t>
      </w:r>
      <w:proofErr w:type="spellStart"/>
      <w:r w:rsidRPr="00014B79">
        <w:rPr>
          <w:rFonts w:asciiTheme="majorBidi" w:hAnsiTheme="majorBidi" w:cstheme="majorBidi"/>
          <w:i/>
          <w:iCs/>
          <w:sz w:val="20"/>
          <w:szCs w:val="20"/>
        </w:rPr>
        <w:t>Adliya</w:t>
      </w:r>
      <w:proofErr w:type="spellEnd"/>
      <w:r w:rsidRPr="00014B79">
        <w:rPr>
          <w:rFonts w:asciiTheme="majorBidi" w:hAnsiTheme="majorBidi" w:cstheme="majorBidi"/>
          <w:i/>
          <w:iCs/>
          <w:sz w:val="20"/>
          <w:szCs w:val="20"/>
        </w:rPr>
        <w:t xml:space="preserve">, vol-1, p. 34, cited in </w:t>
      </w:r>
      <w:proofErr w:type="spellStart"/>
      <w:r w:rsidRPr="00014B79">
        <w:rPr>
          <w:rFonts w:asciiTheme="majorBidi" w:hAnsiTheme="majorBidi" w:cstheme="majorBidi"/>
          <w:i/>
          <w:iCs/>
          <w:sz w:val="20"/>
          <w:szCs w:val="20"/>
        </w:rPr>
        <w:t>Zaidan</w:t>
      </w:r>
      <w:proofErr w:type="spellEnd"/>
      <w:r w:rsidRPr="00014B79">
        <w:rPr>
          <w:rFonts w:asciiTheme="majorBidi" w:hAnsiTheme="majorBidi" w:cstheme="majorBidi"/>
          <w:i/>
          <w:iCs/>
          <w:sz w:val="20"/>
          <w:szCs w:val="20"/>
        </w:rPr>
        <w:t xml:space="preserve">, A. Al </w:t>
      </w:r>
      <w:proofErr w:type="spellStart"/>
      <w:r w:rsidRPr="00014B79">
        <w:rPr>
          <w:rFonts w:asciiTheme="majorBidi" w:hAnsiTheme="majorBidi" w:cstheme="majorBidi"/>
          <w:i/>
          <w:iCs/>
          <w:sz w:val="20"/>
          <w:szCs w:val="20"/>
        </w:rPr>
        <w:t>Muffassal</w:t>
      </w:r>
      <w:proofErr w:type="spellEnd"/>
      <w:r w:rsidRPr="00014B79">
        <w:rPr>
          <w:rFonts w:asciiTheme="majorBidi" w:hAnsiTheme="majorBidi" w:cstheme="majorBidi"/>
          <w:i/>
          <w:iCs/>
          <w:sz w:val="20"/>
          <w:szCs w:val="20"/>
        </w:rPr>
        <w:t xml:space="preserve"> Fi </w:t>
      </w:r>
      <w:proofErr w:type="spellStart"/>
      <w:r w:rsidRPr="00014B79">
        <w:rPr>
          <w:rFonts w:asciiTheme="majorBidi" w:hAnsiTheme="majorBidi" w:cstheme="majorBidi"/>
          <w:i/>
          <w:iCs/>
          <w:sz w:val="20"/>
          <w:szCs w:val="20"/>
        </w:rPr>
        <w:t>ahkam</w:t>
      </w:r>
      <w:proofErr w:type="spellEnd"/>
      <w:r w:rsidRPr="00014B79">
        <w:rPr>
          <w:rFonts w:asciiTheme="majorBidi" w:hAnsiTheme="majorBidi" w:cstheme="majorBidi"/>
          <w:i/>
          <w:iCs/>
          <w:sz w:val="20"/>
          <w:szCs w:val="20"/>
        </w:rPr>
        <w:t xml:space="preserve"> al-</w:t>
      </w:r>
      <w:proofErr w:type="spellStart"/>
      <w:r w:rsidRPr="00014B79">
        <w:rPr>
          <w:rFonts w:asciiTheme="majorBidi" w:hAnsiTheme="majorBidi" w:cstheme="majorBidi"/>
          <w:i/>
          <w:iCs/>
          <w:sz w:val="20"/>
          <w:szCs w:val="20"/>
        </w:rPr>
        <w:t>mar’ahwa</w:t>
      </w:r>
      <w:proofErr w:type="spellEnd"/>
      <w:r w:rsidRPr="00014B79">
        <w:rPr>
          <w:rFonts w:asciiTheme="majorBidi" w:hAnsiTheme="majorBidi" w:cstheme="majorBidi"/>
          <w:i/>
          <w:iCs/>
          <w:sz w:val="20"/>
          <w:szCs w:val="20"/>
        </w:rPr>
        <w:t xml:space="preserve"> bait al Muslim fi al </w:t>
      </w:r>
      <w:proofErr w:type="spellStart"/>
      <w:r w:rsidRPr="00014B79">
        <w:rPr>
          <w:rFonts w:asciiTheme="majorBidi" w:hAnsiTheme="majorBidi" w:cstheme="majorBidi"/>
          <w:i/>
          <w:iCs/>
          <w:sz w:val="20"/>
          <w:szCs w:val="20"/>
        </w:rPr>
        <w:t>shariatu</w:t>
      </w:r>
      <w:proofErr w:type="spellEnd"/>
      <w:r w:rsidRPr="00014B79">
        <w:rPr>
          <w:rFonts w:asciiTheme="majorBidi" w:hAnsiTheme="majorBidi" w:cstheme="majorBidi"/>
          <w:i/>
          <w:iCs/>
          <w:sz w:val="20"/>
          <w:szCs w:val="20"/>
        </w:rPr>
        <w:t xml:space="preserve"> –al </w:t>
      </w:r>
      <w:proofErr w:type="spellStart"/>
      <w:r w:rsidRPr="00014B79">
        <w:rPr>
          <w:rFonts w:asciiTheme="majorBidi" w:hAnsiTheme="majorBidi" w:cstheme="majorBidi"/>
          <w:i/>
          <w:iCs/>
          <w:sz w:val="20"/>
          <w:szCs w:val="20"/>
        </w:rPr>
        <w:t>Islamiyyah</w:t>
      </w:r>
      <w:proofErr w:type="spellEnd"/>
      <w:r>
        <w:rPr>
          <w:rFonts w:asciiTheme="majorBidi" w:hAnsiTheme="majorBidi" w:cstheme="majorBidi"/>
          <w:sz w:val="20"/>
          <w:szCs w:val="20"/>
        </w:rPr>
        <w:t>, P</w:t>
      </w:r>
      <w:r w:rsidRPr="00660C7B">
        <w:rPr>
          <w:rFonts w:asciiTheme="majorBidi" w:hAnsiTheme="majorBidi" w:cstheme="majorBidi"/>
          <w:sz w:val="20"/>
          <w:szCs w:val="20"/>
        </w:rPr>
        <w:t>, 75</w:t>
      </w:r>
    </w:p>
  </w:footnote>
  <w:footnote w:id="72">
    <w:p w:rsidR="00301C47" w:rsidRDefault="00301C47" w:rsidP="00F5674C">
      <w:pPr>
        <w:pStyle w:val="FootnoteText"/>
        <w:jc w:val="both"/>
      </w:pPr>
      <w:r>
        <w:rPr>
          <w:rStyle w:val="FootnoteReference"/>
        </w:rPr>
        <w:footnoteRef/>
      </w:r>
      <w:proofErr w:type="spellStart"/>
      <w:r w:rsidRPr="00014B79">
        <w:rPr>
          <w:rFonts w:asciiTheme="majorBidi" w:hAnsiTheme="majorBidi" w:cstheme="majorBidi"/>
          <w:i/>
          <w:iCs/>
        </w:rPr>
        <w:t>Mughni</w:t>
      </w:r>
      <w:proofErr w:type="spellEnd"/>
      <w:r w:rsidRPr="00014B79">
        <w:rPr>
          <w:rFonts w:asciiTheme="majorBidi" w:hAnsiTheme="majorBidi" w:cstheme="majorBidi"/>
          <w:i/>
          <w:iCs/>
        </w:rPr>
        <w:t xml:space="preserve"> al </w:t>
      </w:r>
      <w:proofErr w:type="spellStart"/>
      <w:r w:rsidRPr="00014B79">
        <w:rPr>
          <w:rFonts w:asciiTheme="majorBidi" w:hAnsiTheme="majorBidi" w:cstheme="majorBidi"/>
          <w:i/>
          <w:iCs/>
        </w:rPr>
        <w:t>Muhtaj</w:t>
      </w:r>
      <w:proofErr w:type="spellEnd"/>
      <w:r>
        <w:rPr>
          <w:rFonts w:asciiTheme="majorBidi" w:hAnsiTheme="majorBidi" w:cstheme="majorBidi"/>
        </w:rPr>
        <w:t>, vol. 4, p 307</w:t>
      </w:r>
    </w:p>
  </w:footnote>
  <w:footnote w:id="73">
    <w:p w:rsidR="000B07D5" w:rsidRDefault="000B07D5">
      <w:pPr>
        <w:pStyle w:val="FootnoteText"/>
      </w:pPr>
      <w:r>
        <w:rPr>
          <w:rStyle w:val="FootnoteReference"/>
        </w:rPr>
        <w:footnoteRef/>
      </w:r>
      <w:r>
        <w:t xml:space="preserve"> </w:t>
      </w:r>
      <w:r w:rsidR="002D3173" w:rsidRPr="002D3173">
        <w:rPr>
          <w:rFonts w:ascii="Times New Roman" w:hAnsi="Times New Roman" w:cs="Times New Roman"/>
        </w:rPr>
        <w:t>Ibid</w:t>
      </w:r>
      <w:r w:rsidR="002D3173">
        <w:t xml:space="preserve"> </w:t>
      </w:r>
    </w:p>
  </w:footnote>
  <w:footnote w:id="74">
    <w:p w:rsidR="00301C47" w:rsidRPr="00660C7B" w:rsidRDefault="00301C47" w:rsidP="00F5674C">
      <w:pPr>
        <w:pStyle w:val="NoSpacing"/>
        <w:jc w:val="both"/>
        <w:rPr>
          <w:rFonts w:asciiTheme="majorBidi" w:hAnsiTheme="majorBidi" w:cstheme="majorBidi"/>
          <w:sz w:val="20"/>
          <w:szCs w:val="20"/>
        </w:rPr>
      </w:pPr>
      <w:r w:rsidRPr="00930D95">
        <w:rPr>
          <w:rStyle w:val="FootnoteReference"/>
          <w:rFonts w:asciiTheme="majorBidi" w:hAnsiTheme="majorBidi" w:cstheme="majorBidi"/>
          <w:sz w:val="20"/>
          <w:szCs w:val="20"/>
        </w:rPr>
        <w:footnoteRef/>
      </w:r>
      <w:r>
        <w:rPr>
          <w:rFonts w:asciiTheme="majorBidi" w:hAnsiTheme="majorBidi" w:cstheme="majorBidi"/>
          <w:sz w:val="20"/>
          <w:szCs w:val="20"/>
        </w:rPr>
        <w:t xml:space="preserve">Qur’an chapter 28 verse 22 </w:t>
      </w:r>
    </w:p>
  </w:footnote>
  <w:footnote w:id="75">
    <w:p w:rsidR="00301C47" w:rsidRPr="00660C7B" w:rsidRDefault="00301C47" w:rsidP="00F5674C">
      <w:pPr>
        <w:pStyle w:val="NoSpacing"/>
        <w:jc w:val="both"/>
        <w:rPr>
          <w:rFonts w:asciiTheme="majorBidi" w:hAnsiTheme="majorBidi" w:cstheme="majorBidi"/>
          <w:sz w:val="20"/>
          <w:szCs w:val="20"/>
        </w:rPr>
      </w:pPr>
      <w:r w:rsidRPr="00660C7B">
        <w:rPr>
          <w:rStyle w:val="FootnoteReference"/>
          <w:rFonts w:asciiTheme="majorBidi" w:hAnsiTheme="majorBidi" w:cstheme="majorBidi"/>
          <w:sz w:val="20"/>
          <w:szCs w:val="20"/>
        </w:rPr>
        <w:footnoteRef/>
      </w:r>
      <w:proofErr w:type="spellStart"/>
      <w:r>
        <w:rPr>
          <w:rFonts w:asciiTheme="majorBidi" w:hAnsiTheme="majorBidi" w:cstheme="majorBidi"/>
          <w:sz w:val="20"/>
          <w:szCs w:val="20"/>
        </w:rPr>
        <w:t>Uthman</w:t>
      </w:r>
      <w:proofErr w:type="spellEnd"/>
      <w:r>
        <w:rPr>
          <w:rFonts w:asciiTheme="majorBidi" w:hAnsiTheme="majorBidi" w:cstheme="majorBidi"/>
          <w:sz w:val="20"/>
          <w:szCs w:val="20"/>
        </w:rPr>
        <w:t xml:space="preserve">, MB </w:t>
      </w:r>
      <w:r w:rsidRPr="00660C7B">
        <w:rPr>
          <w:rFonts w:asciiTheme="majorBidi" w:hAnsiTheme="majorBidi" w:cstheme="majorBidi"/>
          <w:sz w:val="20"/>
          <w:szCs w:val="20"/>
        </w:rPr>
        <w:t>Safeguards</w:t>
      </w:r>
      <w:r w:rsidRPr="00014B79">
        <w:rPr>
          <w:rFonts w:asciiTheme="majorBidi" w:hAnsiTheme="majorBidi" w:cstheme="majorBidi"/>
          <w:i/>
          <w:iCs/>
          <w:sz w:val="20"/>
          <w:szCs w:val="20"/>
        </w:rPr>
        <w:t xml:space="preserve"> for the Protection of Women’s Rights in the Administration of Criminal Justice under Islamic Law</w:t>
      </w:r>
      <w:r w:rsidRPr="00660C7B">
        <w:rPr>
          <w:rFonts w:asciiTheme="majorBidi" w:hAnsiTheme="majorBidi" w:cstheme="majorBidi"/>
          <w:sz w:val="20"/>
          <w:szCs w:val="20"/>
        </w:rPr>
        <w:t xml:space="preserve">, National Conference on the Rights of Women and Children under the </w:t>
      </w:r>
      <w:proofErr w:type="spellStart"/>
      <w:r w:rsidRPr="00660C7B">
        <w:rPr>
          <w:rFonts w:asciiTheme="majorBidi" w:hAnsiTheme="majorBidi" w:cstheme="majorBidi"/>
          <w:sz w:val="20"/>
          <w:szCs w:val="20"/>
        </w:rPr>
        <w:t>Shari’ah</w:t>
      </w:r>
      <w:proofErr w:type="spellEnd"/>
      <w:r w:rsidRPr="00660C7B">
        <w:rPr>
          <w:rFonts w:asciiTheme="majorBidi" w:hAnsiTheme="majorBidi" w:cstheme="majorBidi"/>
          <w:sz w:val="20"/>
          <w:szCs w:val="20"/>
        </w:rPr>
        <w:t>, Center for Islamic Legal Studies, Institute of Administration, A.B.U. Zaria, 16</w:t>
      </w:r>
      <w:r w:rsidRPr="00660C7B">
        <w:rPr>
          <w:rFonts w:asciiTheme="majorBidi" w:hAnsiTheme="majorBidi" w:cstheme="majorBidi"/>
          <w:sz w:val="20"/>
          <w:szCs w:val="20"/>
          <w:vertAlign w:val="superscript"/>
        </w:rPr>
        <w:t>th</w:t>
      </w:r>
      <w:r w:rsidRPr="00660C7B">
        <w:rPr>
          <w:rFonts w:asciiTheme="majorBidi" w:hAnsiTheme="majorBidi" w:cstheme="majorBidi"/>
          <w:sz w:val="20"/>
          <w:szCs w:val="20"/>
        </w:rPr>
        <w:t xml:space="preserve"> and 17</w:t>
      </w:r>
      <w:r w:rsidRPr="00660C7B">
        <w:rPr>
          <w:rFonts w:asciiTheme="majorBidi" w:hAnsiTheme="majorBidi" w:cstheme="majorBidi"/>
          <w:sz w:val="20"/>
          <w:szCs w:val="20"/>
          <w:vertAlign w:val="superscript"/>
        </w:rPr>
        <w:t>th</w:t>
      </w:r>
      <w:r w:rsidRPr="00660C7B">
        <w:rPr>
          <w:rFonts w:asciiTheme="majorBidi" w:hAnsiTheme="majorBidi" w:cstheme="majorBidi"/>
          <w:sz w:val="20"/>
          <w:szCs w:val="20"/>
        </w:rPr>
        <w:t xml:space="preserve"> June, 2008, p. 299</w:t>
      </w:r>
    </w:p>
  </w:footnote>
  <w:footnote w:id="76">
    <w:p w:rsidR="00301C47" w:rsidRPr="00660C7B" w:rsidRDefault="00301C47" w:rsidP="00F5674C">
      <w:pPr>
        <w:pStyle w:val="NoSpacing"/>
        <w:jc w:val="both"/>
        <w:rPr>
          <w:rFonts w:asciiTheme="majorBidi" w:hAnsiTheme="majorBidi" w:cstheme="majorBidi"/>
          <w:sz w:val="20"/>
          <w:szCs w:val="20"/>
        </w:rPr>
      </w:pPr>
      <w:r w:rsidRPr="00660C7B">
        <w:rPr>
          <w:rStyle w:val="FootnoteReference"/>
          <w:rFonts w:asciiTheme="majorBidi" w:hAnsiTheme="majorBidi" w:cstheme="majorBidi"/>
          <w:sz w:val="20"/>
          <w:szCs w:val="20"/>
        </w:rPr>
        <w:footnoteRef/>
      </w:r>
      <w:r>
        <w:rPr>
          <w:rFonts w:asciiTheme="majorBidi" w:hAnsiTheme="majorBidi" w:cstheme="majorBidi"/>
          <w:sz w:val="20"/>
          <w:szCs w:val="20"/>
        </w:rPr>
        <w:t xml:space="preserve">A </w:t>
      </w:r>
      <w:proofErr w:type="spellStart"/>
      <w:proofErr w:type="gramStart"/>
      <w:r>
        <w:rPr>
          <w:rFonts w:asciiTheme="majorBidi" w:hAnsiTheme="majorBidi" w:cstheme="majorBidi"/>
          <w:sz w:val="20"/>
          <w:szCs w:val="20"/>
        </w:rPr>
        <w:t>Zaidan,</w:t>
      </w:r>
      <w:r w:rsidRPr="00CA108D">
        <w:rPr>
          <w:rFonts w:asciiTheme="majorBidi" w:hAnsiTheme="majorBidi" w:cstheme="majorBidi"/>
          <w:i/>
          <w:iCs/>
          <w:sz w:val="20"/>
          <w:szCs w:val="20"/>
        </w:rPr>
        <w:t>Al</w:t>
      </w:r>
      <w:proofErr w:type="spellEnd"/>
      <w:proofErr w:type="gramEnd"/>
      <w:r w:rsidRPr="00CA108D">
        <w:rPr>
          <w:rFonts w:asciiTheme="majorBidi" w:hAnsiTheme="majorBidi" w:cstheme="majorBidi"/>
          <w:i/>
          <w:iCs/>
          <w:sz w:val="20"/>
          <w:szCs w:val="20"/>
        </w:rPr>
        <w:t xml:space="preserve"> </w:t>
      </w:r>
      <w:proofErr w:type="spellStart"/>
      <w:r w:rsidRPr="00CA108D">
        <w:rPr>
          <w:rFonts w:asciiTheme="majorBidi" w:hAnsiTheme="majorBidi" w:cstheme="majorBidi"/>
          <w:i/>
          <w:iCs/>
          <w:sz w:val="20"/>
          <w:szCs w:val="20"/>
        </w:rPr>
        <w:t>Muffassal</w:t>
      </w:r>
      <w:proofErr w:type="spellEnd"/>
      <w:r w:rsidRPr="00CA108D">
        <w:rPr>
          <w:rFonts w:asciiTheme="majorBidi" w:hAnsiTheme="majorBidi" w:cstheme="majorBidi"/>
          <w:i/>
          <w:iCs/>
          <w:sz w:val="20"/>
          <w:szCs w:val="20"/>
        </w:rPr>
        <w:t xml:space="preserve"> Fi </w:t>
      </w:r>
      <w:proofErr w:type="spellStart"/>
      <w:r w:rsidRPr="00CA108D">
        <w:rPr>
          <w:rFonts w:asciiTheme="majorBidi" w:hAnsiTheme="majorBidi" w:cstheme="majorBidi"/>
          <w:i/>
          <w:iCs/>
          <w:sz w:val="20"/>
          <w:szCs w:val="20"/>
        </w:rPr>
        <w:t>ahkam</w:t>
      </w:r>
      <w:proofErr w:type="spellEnd"/>
      <w:r w:rsidRPr="00CA108D">
        <w:rPr>
          <w:rFonts w:asciiTheme="majorBidi" w:hAnsiTheme="majorBidi" w:cstheme="majorBidi"/>
          <w:i/>
          <w:iCs/>
          <w:sz w:val="20"/>
          <w:szCs w:val="20"/>
        </w:rPr>
        <w:t xml:space="preserve"> al-</w:t>
      </w:r>
      <w:proofErr w:type="spellStart"/>
      <w:r w:rsidRPr="00CA108D">
        <w:rPr>
          <w:rFonts w:asciiTheme="majorBidi" w:hAnsiTheme="majorBidi" w:cstheme="majorBidi"/>
          <w:i/>
          <w:iCs/>
          <w:sz w:val="20"/>
          <w:szCs w:val="20"/>
        </w:rPr>
        <w:t>mar’ahwa</w:t>
      </w:r>
      <w:proofErr w:type="spellEnd"/>
      <w:r w:rsidRPr="00CA108D">
        <w:rPr>
          <w:rFonts w:asciiTheme="majorBidi" w:hAnsiTheme="majorBidi" w:cstheme="majorBidi"/>
          <w:i/>
          <w:iCs/>
          <w:sz w:val="20"/>
          <w:szCs w:val="20"/>
        </w:rPr>
        <w:t xml:space="preserve"> bait al Muslim fi al </w:t>
      </w:r>
      <w:proofErr w:type="spellStart"/>
      <w:r w:rsidRPr="00CA108D">
        <w:rPr>
          <w:rFonts w:asciiTheme="majorBidi" w:hAnsiTheme="majorBidi" w:cstheme="majorBidi"/>
          <w:i/>
          <w:iCs/>
          <w:sz w:val="20"/>
          <w:szCs w:val="20"/>
        </w:rPr>
        <w:t>shariatu</w:t>
      </w:r>
      <w:proofErr w:type="spellEnd"/>
      <w:r w:rsidRPr="00CA108D">
        <w:rPr>
          <w:rFonts w:asciiTheme="majorBidi" w:hAnsiTheme="majorBidi" w:cstheme="majorBidi"/>
          <w:i/>
          <w:iCs/>
          <w:sz w:val="20"/>
          <w:szCs w:val="20"/>
        </w:rPr>
        <w:t xml:space="preserve"> –al </w:t>
      </w:r>
      <w:proofErr w:type="spellStart"/>
      <w:r w:rsidRPr="00CA108D">
        <w:rPr>
          <w:rFonts w:asciiTheme="majorBidi" w:hAnsiTheme="majorBidi" w:cstheme="majorBidi"/>
          <w:i/>
          <w:iCs/>
          <w:sz w:val="20"/>
          <w:szCs w:val="20"/>
        </w:rPr>
        <w:t>Islamiyyah</w:t>
      </w:r>
      <w:proofErr w:type="spellEnd"/>
      <w:r>
        <w:rPr>
          <w:rFonts w:asciiTheme="majorBidi" w:hAnsiTheme="majorBidi" w:cstheme="majorBidi"/>
          <w:sz w:val="20"/>
          <w:szCs w:val="20"/>
        </w:rPr>
        <w:t>, Vol. 4, p. 271.</w:t>
      </w:r>
    </w:p>
  </w:footnote>
  <w:footnote w:id="77">
    <w:p w:rsidR="002D3173" w:rsidRPr="00660C7B" w:rsidRDefault="00D1101E" w:rsidP="002D3173">
      <w:pPr>
        <w:pStyle w:val="NoSpacing"/>
        <w:jc w:val="both"/>
        <w:rPr>
          <w:rFonts w:asciiTheme="majorBidi" w:hAnsiTheme="majorBidi" w:cstheme="majorBidi"/>
          <w:sz w:val="20"/>
          <w:szCs w:val="20"/>
        </w:rPr>
      </w:pPr>
      <w:r>
        <w:rPr>
          <w:rStyle w:val="FootnoteReference"/>
        </w:rPr>
        <w:footnoteRef/>
      </w:r>
      <w:r>
        <w:t xml:space="preserve"> </w:t>
      </w:r>
      <w:proofErr w:type="gramStart"/>
      <w:r w:rsidR="002D3173">
        <w:rPr>
          <w:rFonts w:asciiTheme="majorBidi" w:hAnsiTheme="majorBidi" w:cstheme="majorBidi"/>
          <w:sz w:val="20"/>
          <w:szCs w:val="20"/>
        </w:rPr>
        <w:t>A</w:t>
      </w:r>
      <w:proofErr w:type="gramEnd"/>
      <w:r w:rsidR="002D3173">
        <w:rPr>
          <w:rFonts w:asciiTheme="majorBidi" w:hAnsiTheme="majorBidi" w:cstheme="majorBidi"/>
          <w:sz w:val="20"/>
          <w:szCs w:val="20"/>
        </w:rPr>
        <w:t xml:space="preserve"> Al-</w:t>
      </w:r>
      <w:proofErr w:type="spellStart"/>
      <w:r w:rsidR="002D3173">
        <w:rPr>
          <w:rFonts w:asciiTheme="majorBidi" w:hAnsiTheme="majorBidi" w:cstheme="majorBidi"/>
          <w:sz w:val="20"/>
          <w:szCs w:val="20"/>
        </w:rPr>
        <w:t>Sheha</w:t>
      </w:r>
      <w:proofErr w:type="spellEnd"/>
      <w:r w:rsidR="002D3173">
        <w:rPr>
          <w:rFonts w:asciiTheme="majorBidi" w:hAnsiTheme="majorBidi" w:cstheme="majorBidi"/>
          <w:sz w:val="20"/>
          <w:szCs w:val="20"/>
        </w:rPr>
        <w:t>,</w:t>
      </w:r>
      <w:r w:rsidR="002D3173" w:rsidRPr="00660C7B">
        <w:rPr>
          <w:rFonts w:asciiTheme="majorBidi" w:hAnsiTheme="majorBidi" w:cstheme="majorBidi"/>
          <w:sz w:val="20"/>
          <w:szCs w:val="20"/>
        </w:rPr>
        <w:t xml:space="preserve"> </w:t>
      </w:r>
      <w:r w:rsidR="002D3173">
        <w:rPr>
          <w:rFonts w:asciiTheme="majorBidi" w:hAnsiTheme="majorBidi" w:cstheme="majorBidi"/>
          <w:sz w:val="20"/>
          <w:szCs w:val="20"/>
        </w:rPr>
        <w:t>‘</w:t>
      </w:r>
      <w:r w:rsidR="002D3173" w:rsidRPr="00CA108D">
        <w:rPr>
          <w:rFonts w:asciiTheme="majorBidi" w:hAnsiTheme="majorBidi" w:cstheme="majorBidi"/>
          <w:i/>
          <w:iCs/>
          <w:sz w:val="20"/>
          <w:szCs w:val="20"/>
        </w:rPr>
        <w:t>Women in Islam &amp; Refutation of Some Common Misconceptions</w:t>
      </w:r>
      <w:r w:rsidR="002D3173">
        <w:rPr>
          <w:rFonts w:asciiTheme="majorBidi" w:hAnsiTheme="majorBidi" w:cstheme="majorBidi"/>
          <w:i/>
          <w:iCs/>
          <w:sz w:val="20"/>
          <w:szCs w:val="20"/>
        </w:rPr>
        <w:t>’</w:t>
      </w:r>
      <w:r w:rsidR="002D3173" w:rsidRPr="00660C7B">
        <w:rPr>
          <w:rFonts w:asciiTheme="majorBidi" w:hAnsiTheme="majorBidi" w:cstheme="majorBidi"/>
          <w:sz w:val="20"/>
          <w:szCs w:val="20"/>
        </w:rPr>
        <w:t>, Riyadh, (</w:t>
      </w:r>
      <w:proofErr w:type="spellStart"/>
      <w:r w:rsidR="002D3173" w:rsidRPr="00660C7B">
        <w:rPr>
          <w:rFonts w:asciiTheme="majorBidi" w:hAnsiTheme="majorBidi" w:cstheme="majorBidi"/>
          <w:sz w:val="20"/>
          <w:szCs w:val="20"/>
        </w:rPr>
        <w:t>nd</w:t>
      </w:r>
      <w:proofErr w:type="spellEnd"/>
      <w:r w:rsidR="002D3173" w:rsidRPr="00660C7B">
        <w:rPr>
          <w:rFonts w:asciiTheme="majorBidi" w:hAnsiTheme="majorBidi" w:cstheme="majorBidi"/>
          <w:sz w:val="20"/>
          <w:szCs w:val="20"/>
        </w:rPr>
        <w:t>) p. 123</w:t>
      </w:r>
    </w:p>
    <w:p w:rsidR="00D1101E" w:rsidRDefault="00D1101E">
      <w:pPr>
        <w:pStyle w:val="FootnoteText"/>
      </w:pPr>
    </w:p>
  </w:footnote>
  <w:footnote w:id="78">
    <w:p w:rsidR="00301C47" w:rsidRPr="00660C7B" w:rsidRDefault="00301C47" w:rsidP="00F5674C">
      <w:pPr>
        <w:pStyle w:val="NoSpacing"/>
        <w:jc w:val="both"/>
        <w:rPr>
          <w:rFonts w:asciiTheme="majorBidi" w:hAnsiTheme="majorBidi" w:cstheme="majorBidi"/>
          <w:sz w:val="20"/>
          <w:szCs w:val="20"/>
        </w:rPr>
      </w:pPr>
      <w:r w:rsidRPr="00660C7B">
        <w:rPr>
          <w:rStyle w:val="FootnoteReference"/>
          <w:rFonts w:asciiTheme="majorBidi" w:hAnsiTheme="majorBidi" w:cstheme="majorBidi"/>
          <w:sz w:val="20"/>
          <w:szCs w:val="20"/>
        </w:rPr>
        <w:footnoteRef/>
      </w:r>
      <w:r>
        <w:rPr>
          <w:rFonts w:asciiTheme="majorBidi" w:hAnsiTheme="majorBidi" w:cstheme="majorBidi"/>
          <w:sz w:val="20"/>
          <w:szCs w:val="20"/>
        </w:rPr>
        <w:t>A Al-</w:t>
      </w:r>
      <w:proofErr w:type="spellStart"/>
      <w:proofErr w:type="gramStart"/>
      <w:r>
        <w:rPr>
          <w:rFonts w:asciiTheme="majorBidi" w:hAnsiTheme="majorBidi" w:cstheme="majorBidi"/>
          <w:sz w:val="20"/>
          <w:szCs w:val="20"/>
        </w:rPr>
        <w:t>Sheha</w:t>
      </w:r>
      <w:proofErr w:type="spellEnd"/>
      <w:r>
        <w:rPr>
          <w:rFonts w:asciiTheme="majorBidi" w:hAnsiTheme="majorBidi" w:cstheme="majorBidi"/>
          <w:sz w:val="20"/>
          <w:szCs w:val="20"/>
        </w:rPr>
        <w:t>,‘</w:t>
      </w:r>
      <w:proofErr w:type="gramEnd"/>
      <w:r w:rsidRPr="00CA108D">
        <w:rPr>
          <w:rFonts w:asciiTheme="majorBidi" w:hAnsiTheme="majorBidi" w:cstheme="majorBidi"/>
          <w:i/>
          <w:iCs/>
          <w:sz w:val="20"/>
          <w:szCs w:val="20"/>
        </w:rPr>
        <w:t>Women in Islam &amp; Refutation of Some Common Misconceptions</w:t>
      </w:r>
      <w:r>
        <w:rPr>
          <w:rFonts w:asciiTheme="majorBidi" w:hAnsiTheme="majorBidi" w:cstheme="majorBidi"/>
          <w:i/>
          <w:iCs/>
          <w:sz w:val="20"/>
          <w:szCs w:val="20"/>
        </w:rPr>
        <w:t>’</w:t>
      </w:r>
      <w:r w:rsidRPr="00660C7B">
        <w:rPr>
          <w:rFonts w:asciiTheme="majorBidi" w:hAnsiTheme="majorBidi" w:cstheme="majorBidi"/>
          <w:sz w:val="20"/>
          <w:szCs w:val="20"/>
        </w:rPr>
        <w:t>, Riyadh, (</w:t>
      </w:r>
      <w:proofErr w:type="spellStart"/>
      <w:r w:rsidRPr="00660C7B">
        <w:rPr>
          <w:rFonts w:asciiTheme="majorBidi" w:hAnsiTheme="majorBidi" w:cstheme="majorBidi"/>
          <w:sz w:val="20"/>
          <w:szCs w:val="20"/>
        </w:rPr>
        <w:t>nd</w:t>
      </w:r>
      <w:proofErr w:type="spellEnd"/>
      <w:r w:rsidRPr="00660C7B">
        <w:rPr>
          <w:rFonts w:asciiTheme="majorBidi" w:hAnsiTheme="majorBidi" w:cstheme="majorBidi"/>
          <w:sz w:val="20"/>
          <w:szCs w:val="20"/>
        </w:rPr>
        <w:t>) p. 123</w:t>
      </w:r>
    </w:p>
  </w:footnote>
  <w:footnote w:id="79">
    <w:p w:rsidR="00301C47" w:rsidRPr="00660C7B" w:rsidRDefault="00301C47" w:rsidP="00F5674C">
      <w:pPr>
        <w:pStyle w:val="FootnoteText"/>
        <w:jc w:val="both"/>
        <w:rPr>
          <w:rFonts w:asciiTheme="majorBidi" w:hAnsiTheme="majorBidi" w:cstheme="majorBidi"/>
        </w:rPr>
      </w:pPr>
      <w:r w:rsidRPr="00660C7B">
        <w:rPr>
          <w:rStyle w:val="FootnoteReference"/>
          <w:rFonts w:asciiTheme="majorBidi" w:hAnsiTheme="majorBidi" w:cstheme="majorBidi"/>
        </w:rPr>
        <w:footnoteRef/>
      </w:r>
      <w:r>
        <w:rPr>
          <w:rFonts w:asciiTheme="majorBidi" w:hAnsiTheme="majorBidi" w:cstheme="majorBidi"/>
        </w:rPr>
        <w:t xml:space="preserve">HS </w:t>
      </w:r>
      <w:proofErr w:type="spellStart"/>
      <w:r>
        <w:rPr>
          <w:rFonts w:asciiTheme="majorBidi" w:eastAsia="Times New Roman" w:hAnsiTheme="majorBidi" w:cstheme="majorBidi"/>
        </w:rPr>
        <w:t>Gawujy</w:t>
      </w:r>
      <w:proofErr w:type="spellEnd"/>
      <w:r>
        <w:rPr>
          <w:rFonts w:asciiTheme="majorBidi" w:eastAsia="Times New Roman" w:hAnsiTheme="majorBidi" w:cstheme="majorBidi"/>
        </w:rPr>
        <w:t xml:space="preserve">, </w:t>
      </w:r>
      <w:r w:rsidRPr="00660C7B">
        <w:rPr>
          <w:rFonts w:asciiTheme="majorBidi" w:eastAsia="Times New Roman" w:hAnsiTheme="majorBidi" w:cstheme="majorBidi"/>
        </w:rPr>
        <w:t>Al</w:t>
      </w:r>
      <w:r w:rsidRPr="00CA108D">
        <w:rPr>
          <w:rFonts w:asciiTheme="majorBidi" w:eastAsia="Times New Roman" w:hAnsiTheme="majorBidi" w:cstheme="majorBidi"/>
          <w:i/>
          <w:iCs/>
        </w:rPr>
        <w:t xml:space="preserve"> Marah Al </w:t>
      </w:r>
      <w:proofErr w:type="spellStart"/>
      <w:proofErr w:type="gramStart"/>
      <w:r w:rsidRPr="00CA108D">
        <w:rPr>
          <w:rFonts w:asciiTheme="majorBidi" w:eastAsia="Times New Roman" w:hAnsiTheme="majorBidi" w:cstheme="majorBidi"/>
          <w:i/>
          <w:iCs/>
        </w:rPr>
        <w:t>Muslim,</w:t>
      </w:r>
      <w:r w:rsidRPr="00660C7B">
        <w:rPr>
          <w:rFonts w:asciiTheme="majorBidi" w:eastAsia="Times New Roman" w:hAnsiTheme="majorBidi" w:cstheme="majorBidi"/>
        </w:rPr>
        <w:t>Op.cit</w:t>
      </w:r>
      <w:proofErr w:type="spellEnd"/>
      <w:proofErr w:type="gramEnd"/>
      <w:r w:rsidRPr="00660C7B">
        <w:rPr>
          <w:rFonts w:asciiTheme="majorBidi" w:eastAsia="Times New Roman" w:hAnsiTheme="majorBidi" w:cstheme="majorBidi"/>
        </w:rPr>
        <w:t>, p. 221</w:t>
      </w:r>
    </w:p>
  </w:footnote>
  <w:footnote w:id="80">
    <w:p w:rsidR="00301C47" w:rsidRPr="00E061E1" w:rsidRDefault="00301C47" w:rsidP="00F5674C">
      <w:pPr>
        <w:pStyle w:val="NoSpacing"/>
        <w:jc w:val="both"/>
        <w:rPr>
          <w:rFonts w:asciiTheme="majorBidi" w:hAnsiTheme="majorBidi" w:cstheme="majorBidi"/>
          <w:sz w:val="20"/>
          <w:szCs w:val="20"/>
        </w:rPr>
      </w:pPr>
      <w:r w:rsidRPr="00E061E1">
        <w:rPr>
          <w:rStyle w:val="FootnoteReference"/>
          <w:rFonts w:asciiTheme="majorBidi" w:hAnsiTheme="majorBidi" w:cstheme="majorBidi"/>
          <w:sz w:val="20"/>
          <w:szCs w:val="20"/>
        </w:rPr>
        <w:footnoteRef/>
      </w:r>
      <w:r>
        <w:rPr>
          <w:rFonts w:asciiTheme="majorBidi" w:hAnsiTheme="majorBidi" w:cstheme="majorBidi"/>
          <w:sz w:val="20"/>
          <w:szCs w:val="20"/>
        </w:rPr>
        <w:t xml:space="preserve">HS </w:t>
      </w:r>
      <w:proofErr w:type="spellStart"/>
      <w:proofErr w:type="gramStart"/>
      <w:r>
        <w:rPr>
          <w:rFonts w:asciiTheme="majorBidi" w:hAnsiTheme="majorBidi" w:cstheme="majorBidi"/>
          <w:sz w:val="20"/>
          <w:szCs w:val="20"/>
        </w:rPr>
        <w:t>Gawujy</w:t>
      </w:r>
      <w:proofErr w:type="spellEnd"/>
      <w:r>
        <w:rPr>
          <w:rFonts w:asciiTheme="majorBidi" w:hAnsiTheme="majorBidi" w:cstheme="majorBidi"/>
          <w:sz w:val="20"/>
          <w:szCs w:val="20"/>
        </w:rPr>
        <w:t>,‘</w:t>
      </w:r>
      <w:proofErr w:type="gramEnd"/>
      <w:r w:rsidRPr="00E061E1">
        <w:rPr>
          <w:rFonts w:asciiTheme="majorBidi" w:hAnsiTheme="majorBidi" w:cstheme="majorBidi"/>
          <w:sz w:val="20"/>
          <w:szCs w:val="20"/>
        </w:rPr>
        <w:t>A</w:t>
      </w:r>
      <w:r>
        <w:rPr>
          <w:rFonts w:asciiTheme="majorBidi" w:hAnsiTheme="majorBidi" w:cstheme="majorBidi"/>
          <w:sz w:val="20"/>
          <w:szCs w:val="20"/>
        </w:rPr>
        <w:t>l Marah Al Muslim’</w:t>
      </w:r>
      <w:r w:rsidRPr="00E061E1">
        <w:rPr>
          <w:rFonts w:asciiTheme="majorBidi" w:hAnsiTheme="majorBidi" w:cstheme="majorBidi"/>
          <w:sz w:val="20"/>
          <w:szCs w:val="20"/>
        </w:rPr>
        <w:t xml:space="preserve"> p. 222</w:t>
      </w:r>
    </w:p>
  </w:footnote>
  <w:footnote w:id="81">
    <w:p w:rsidR="00301C47" w:rsidRPr="00E061E1" w:rsidRDefault="00301C47" w:rsidP="00F5674C">
      <w:pPr>
        <w:pStyle w:val="NoSpacing"/>
        <w:jc w:val="both"/>
        <w:rPr>
          <w:rFonts w:asciiTheme="majorBidi" w:hAnsiTheme="majorBidi" w:cstheme="majorBidi"/>
          <w:sz w:val="20"/>
          <w:szCs w:val="20"/>
        </w:rPr>
      </w:pPr>
      <w:r w:rsidRPr="00E061E1">
        <w:rPr>
          <w:rStyle w:val="FootnoteReference"/>
          <w:rFonts w:asciiTheme="majorBidi" w:hAnsiTheme="majorBidi" w:cstheme="majorBidi"/>
          <w:sz w:val="20"/>
          <w:szCs w:val="20"/>
        </w:rPr>
        <w:footnoteRef/>
      </w:r>
      <w:r>
        <w:rPr>
          <w:rFonts w:asciiTheme="majorBidi" w:hAnsiTheme="majorBidi" w:cstheme="majorBidi"/>
          <w:sz w:val="20"/>
          <w:szCs w:val="20"/>
        </w:rPr>
        <w:t xml:space="preserve"> M As </w:t>
      </w:r>
      <w:proofErr w:type="spellStart"/>
      <w:r>
        <w:rPr>
          <w:rFonts w:asciiTheme="majorBidi" w:hAnsiTheme="majorBidi" w:cstheme="majorBidi"/>
          <w:sz w:val="20"/>
          <w:szCs w:val="20"/>
        </w:rPr>
        <w:t>Siba’ee</w:t>
      </w:r>
      <w:proofErr w:type="spellEnd"/>
      <w:proofErr w:type="gramStart"/>
      <w:r>
        <w:rPr>
          <w:rFonts w:asciiTheme="majorBidi" w:hAnsiTheme="majorBidi" w:cstheme="majorBidi"/>
          <w:sz w:val="20"/>
          <w:szCs w:val="20"/>
        </w:rPr>
        <w:t xml:space="preserve">, </w:t>
      </w:r>
      <w:r w:rsidRPr="00E061E1">
        <w:rPr>
          <w:rFonts w:asciiTheme="majorBidi" w:hAnsiTheme="majorBidi" w:cstheme="majorBidi"/>
          <w:sz w:val="20"/>
          <w:szCs w:val="20"/>
        </w:rPr>
        <w:t>.</w:t>
      </w:r>
      <w:proofErr w:type="gramEnd"/>
      <w:r w:rsidRPr="00E061E1">
        <w:rPr>
          <w:rFonts w:asciiTheme="majorBidi" w:hAnsiTheme="majorBidi" w:cstheme="majorBidi"/>
          <w:sz w:val="20"/>
          <w:szCs w:val="20"/>
        </w:rPr>
        <w:t xml:space="preserve"> </w:t>
      </w:r>
      <w:r>
        <w:rPr>
          <w:rFonts w:asciiTheme="majorBidi" w:hAnsiTheme="majorBidi" w:cstheme="majorBidi"/>
          <w:sz w:val="20"/>
          <w:szCs w:val="20"/>
        </w:rPr>
        <w:t>‘</w:t>
      </w:r>
      <w:r w:rsidRPr="00E061E1">
        <w:rPr>
          <w:rFonts w:asciiTheme="majorBidi" w:hAnsiTheme="majorBidi" w:cstheme="majorBidi"/>
          <w:sz w:val="20"/>
          <w:szCs w:val="20"/>
        </w:rPr>
        <w:t>Al-</w:t>
      </w:r>
      <w:proofErr w:type="spellStart"/>
      <w:r w:rsidRPr="00E061E1">
        <w:rPr>
          <w:rFonts w:asciiTheme="majorBidi" w:hAnsiTheme="majorBidi" w:cstheme="majorBidi"/>
          <w:sz w:val="20"/>
          <w:szCs w:val="20"/>
        </w:rPr>
        <w:t>Mar’ah</w:t>
      </w:r>
      <w:proofErr w:type="spellEnd"/>
      <w:r w:rsidRPr="00E061E1">
        <w:rPr>
          <w:rFonts w:asciiTheme="majorBidi" w:hAnsiTheme="majorBidi" w:cstheme="majorBidi"/>
          <w:sz w:val="20"/>
          <w:szCs w:val="20"/>
        </w:rPr>
        <w:t xml:space="preserve"> Bai</w:t>
      </w:r>
      <w:r>
        <w:rPr>
          <w:rFonts w:asciiTheme="majorBidi" w:hAnsiTheme="majorBidi" w:cstheme="majorBidi"/>
          <w:sz w:val="20"/>
          <w:szCs w:val="20"/>
        </w:rPr>
        <w:t>n al-</w:t>
      </w:r>
      <w:proofErr w:type="spellStart"/>
      <w:r>
        <w:rPr>
          <w:rFonts w:asciiTheme="majorBidi" w:hAnsiTheme="majorBidi" w:cstheme="majorBidi"/>
          <w:sz w:val="20"/>
          <w:szCs w:val="20"/>
        </w:rPr>
        <w:t>Fiqhwa</w:t>
      </w:r>
      <w:proofErr w:type="spellEnd"/>
      <w:r>
        <w:rPr>
          <w:rFonts w:asciiTheme="majorBidi" w:hAnsiTheme="majorBidi" w:cstheme="majorBidi"/>
          <w:sz w:val="20"/>
          <w:szCs w:val="20"/>
        </w:rPr>
        <w:t xml:space="preserve"> al-Qanoon,’</w:t>
      </w:r>
      <w:r w:rsidRPr="00E061E1">
        <w:rPr>
          <w:rFonts w:asciiTheme="majorBidi" w:hAnsiTheme="majorBidi" w:cstheme="majorBidi"/>
          <w:sz w:val="20"/>
          <w:szCs w:val="20"/>
        </w:rPr>
        <w:t xml:space="preserve"> p. 145</w:t>
      </w:r>
    </w:p>
  </w:footnote>
  <w:footnote w:id="82">
    <w:p w:rsidR="00301C47" w:rsidRPr="00E061E1" w:rsidRDefault="00301C47" w:rsidP="00F5674C">
      <w:pPr>
        <w:pStyle w:val="NoSpacing"/>
        <w:jc w:val="both"/>
        <w:rPr>
          <w:rFonts w:asciiTheme="majorBidi" w:hAnsiTheme="majorBidi" w:cstheme="majorBidi"/>
          <w:sz w:val="20"/>
          <w:szCs w:val="20"/>
        </w:rPr>
      </w:pPr>
      <w:r w:rsidRPr="00E061E1">
        <w:rPr>
          <w:rStyle w:val="FootnoteReference"/>
          <w:rFonts w:asciiTheme="majorBidi" w:hAnsiTheme="majorBidi" w:cstheme="majorBidi"/>
          <w:sz w:val="20"/>
          <w:szCs w:val="20"/>
        </w:rPr>
        <w:footnoteRef/>
      </w:r>
      <w:r>
        <w:rPr>
          <w:rFonts w:asciiTheme="majorBidi" w:hAnsiTheme="majorBidi" w:cstheme="majorBidi"/>
          <w:sz w:val="20"/>
          <w:szCs w:val="20"/>
        </w:rPr>
        <w:t xml:space="preserve">AY Ali, </w:t>
      </w:r>
      <w:r w:rsidRPr="00E061E1">
        <w:rPr>
          <w:rFonts w:asciiTheme="majorBidi" w:hAnsiTheme="majorBidi" w:cstheme="majorBidi"/>
          <w:sz w:val="20"/>
          <w:szCs w:val="20"/>
        </w:rPr>
        <w:t xml:space="preserve">The Holy Qur’an, </w:t>
      </w:r>
      <w:proofErr w:type="spellStart"/>
      <w:r w:rsidRPr="00E061E1">
        <w:rPr>
          <w:rFonts w:asciiTheme="majorBidi" w:hAnsiTheme="majorBidi" w:cstheme="majorBidi"/>
          <w:sz w:val="20"/>
          <w:szCs w:val="20"/>
        </w:rPr>
        <w:t>Op.cit</w:t>
      </w:r>
      <w:proofErr w:type="spellEnd"/>
      <w:r w:rsidRPr="00E061E1">
        <w:rPr>
          <w:rFonts w:asciiTheme="majorBidi" w:hAnsiTheme="majorBidi" w:cstheme="majorBidi"/>
          <w:sz w:val="20"/>
          <w:szCs w:val="20"/>
        </w:rPr>
        <w:t>., p. 247</w:t>
      </w:r>
    </w:p>
  </w:footnote>
  <w:footnote w:id="83">
    <w:p w:rsidR="00301C47" w:rsidRPr="00E061E1" w:rsidRDefault="00301C47" w:rsidP="00F5674C">
      <w:pPr>
        <w:pStyle w:val="NoSpacing"/>
        <w:jc w:val="both"/>
        <w:rPr>
          <w:rFonts w:asciiTheme="majorBidi" w:hAnsiTheme="majorBidi" w:cstheme="majorBidi"/>
          <w:sz w:val="20"/>
          <w:szCs w:val="20"/>
        </w:rPr>
      </w:pPr>
      <w:r w:rsidRPr="00E061E1">
        <w:rPr>
          <w:rStyle w:val="FootnoteReference"/>
          <w:rFonts w:asciiTheme="majorBidi" w:hAnsiTheme="majorBidi" w:cstheme="majorBidi"/>
          <w:sz w:val="20"/>
          <w:szCs w:val="20"/>
        </w:rPr>
        <w:footnoteRef/>
      </w:r>
      <w:r>
        <w:rPr>
          <w:rFonts w:asciiTheme="majorBidi" w:hAnsiTheme="majorBidi" w:cstheme="majorBidi"/>
          <w:sz w:val="20"/>
          <w:szCs w:val="20"/>
        </w:rPr>
        <w:t xml:space="preserve">MT </w:t>
      </w:r>
      <w:proofErr w:type="spellStart"/>
      <w:r>
        <w:rPr>
          <w:rFonts w:asciiTheme="majorBidi" w:hAnsiTheme="majorBidi" w:cstheme="majorBidi"/>
          <w:sz w:val="20"/>
          <w:szCs w:val="20"/>
        </w:rPr>
        <w:t>Daryabadi</w:t>
      </w:r>
      <w:proofErr w:type="spellEnd"/>
      <w:r w:rsidRPr="00E061E1">
        <w:rPr>
          <w:rFonts w:asciiTheme="majorBidi" w:hAnsiTheme="majorBidi" w:cstheme="majorBidi"/>
          <w:sz w:val="20"/>
          <w:szCs w:val="20"/>
        </w:rPr>
        <w:t>.</w:t>
      </w:r>
      <w:r>
        <w:rPr>
          <w:rFonts w:asciiTheme="majorBidi" w:hAnsiTheme="majorBidi" w:cstheme="majorBidi"/>
          <w:sz w:val="20"/>
          <w:szCs w:val="20"/>
        </w:rPr>
        <w:t>’</w:t>
      </w:r>
      <w:proofErr w:type="spellStart"/>
      <w:r w:rsidRPr="00E061E1">
        <w:rPr>
          <w:rFonts w:asciiTheme="majorBidi" w:hAnsiTheme="majorBidi" w:cstheme="majorBidi"/>
          <w:sz w:val="20"/>
          <w:szCs w:val="20"/>
        </w:rPr>
        <w:t>Tafsir</w:t>
      </w:r>
      <w:proofErr w:type="spellEnd"/>
      <w:r w:rsidRPr="00E061E1">
        <w:rPr>
          <w:rFonts w:asciiTheme="majorBidi" w:hAnsiTheme="majorBidi" w:cstheme="majorBidi"/>
          <w:sz w:val="20"/>
          <w:szCs w:val="20"/>
        </w:rPr>
        <w:t>–</w:t>
      </w:r>
      <w:proofErr w:type="spellStart"/>
      <w:r w:rsidRPr="00E061E1">
        <w:rPr>
          <w:rFonts w:asciiTheme="majorBidi" w:hAnsiTheme="majorBidi" w:cstheme="majorBidi"/>
          <w:sz w:val="20"/>
          <w:szCs w:val="20"/>
        </w:rPr>
        <w:t>ul</w:t>
      </w:r>
      <w:proofErr w:type="spellEnd"/>
      <w:r w:rsidRPr="00E061E1">
        <w:rPr>
          <w:rFonts w:asciiTheme="majorBidi" w:hAnsiTheme="majorBidi" w:cstheme="majorBidi"/>
          <w:sz w:val="20"/>
          <w:szCs w:val="20"/>
        </w:rPr>
        <w:t>–Qur’an,</w:t>
      </w:r>
      <w:r>
        <w:rPr>
          <w:rFonts w:asciiTheme="majorBidi" w:hAnsiTheme="majorBidi" w:cstheme="majorBidi"/>
          <w:sz w:val="20"/>
          <w:szCs w:val="20"/>
        </w:rPr>
        <w:t xml:space="preserve">’ </w:t>
      </w:r>
      <w:r w:rsidRPr="00E061E1">
        <w:rPr>
          <w:rFonts w:asciiTheme="majorBidi" w:hAnsiTheme="majorBidi" w:cstheme="majorBidi"/>
          <w:sz w:val="20"/>
          <w:szCs w:val="20"/>
        </w:rPr>
        <w:t>vol. 4, p. 147</w:t>
      </w:r>
    </w:p>
  </w:footnote>
  <w:footnote w:id="84">
    <w:p w:rsidR="00301C47" w:rsidRPr="00E061E1" w:rsidRDefault="00301C47" w:rsidP="00F5674C">
      <w:pPr>
        <w:pStyle w:val="NoSpacing"/>
        <w:jc w:val="both"/>
        <w:rPr>
          <w:rFonts w:asciiTheme="majorBidi" w:hAnsiTheme="majorBidi" w:cstheme="majorBidi"/>
          <w:sz w:val="20"/>
          <w:szCs w:val="20"/>
        </w:rPr>
      </w:pPr>
      <w:r w:rsidRPr="00E061E1">
        <w:rPr>
          <w:rStyle w:val="FootnoteReference"/>
          <w:rFonts w:asciiTheme="majorBidi" w:hAnsiTheme="majorBidi" w:cstheme="majorBidi"/>
          <w:sz w:val="20"/>
          <w:szCs w:val="20"/>
        </w:rPr>
        <w:footnoteRef/>
      </w:r>
      <w:r>
        <w:rPr>
          <w:rFonts w:asciiTheme="majorBidi" w:hAnsiTheme="majorBidi" w:cstheme="majorBidi"/>
          <w:sz w:val="20"/>
          <w:szCs w:val="20"/>
        </w:rPr>
        <w:t xml:space="preserve"> Ibid </w:t>
      </w:r>
    </w:p>
  </w:footnote>
  <w:footnote w:id="85">
    <w:p w:rsidR="00301C47" w:rsidRPr="00E061E1" w:rsidRDefault="00301C47" w:rsidP="00F5674C">
      <w:pPr>
        <w:pStyle w:val="NoSpacing"/>
        <w:jc w:val="both"/>
        <w:rPr>
          <w:rFonts w:asciiTheme="majorBidi" w:hAnsiTheme="majorBidi" w:cstheme="majorBidi"/>
          <w:sz w:val="20"/>
          <w:szCs w:val="20"/>
          <w:vertAlign w:val="superscript"/>
        </w:rPr>
      </w:pPr>
      <w:r w:rsidRPr="00E061E1">
        <w:rPr>
          <w:rStyle w:val="FootnoteReference"/>
          <w:rFonts w:asciiTheme="majorBidi" w:hAnsiTheme="majorBidi" w:cstheme="majorBidi"/>
          <w:sz w:val="20"/>
          <w:szCs w:val="20"/>
        </w:rPr>
        <w:footnoteRef/>
      </w:r>
      <w:proofErr w:type="spellStart"/>
      <w:r w:rsidRPr="00E061E1">
        <w:rPr>
          <w:rFonts w:asciiTheme="majorBidi" w:hAnsiTheme="majorBidi" w:cstheme="majorBidi"/>
          <w:sz w:val="20"/>
          <w:szCs w:val="20"/>
        </w:rPr>
        <w:t>Qur’an</w:t>
      </w:r>
      <w:r>
        <w:rPr>
          <w:rFonts w:asciiTheme="majorBidi" w:hAnsiTheme="majorBidi" w:cstheme="majorBidi"/>
          <w:sz w:val="20"/>
          <w:szCs w:val="20"/>
        </w:rPr>
        <w:t>chapter</w:t>
      </w:r>
      <w:proofErr w:type="spellEnd"/>
      <w:r>
        <w:rPr>
          <w:rFonts w:asciiTheme="majorBidi" w:hAnsiTheme="majorBidi" w:cstheme="majorBidi"/>
          <w:sz w:val="20"/>
          <w:szCs w:val="20"/>
        </w:rPr>
        <w:t xml:space="preserve"> 51 verse 56 </w:t>
      </w:r>
    </w:p>
  </w:footnote>
  <w:footnote w:id="86">
    <w:p w:rsidR="00301C47" w:rsidRPr="00E061E1" w:rsidRDefault="00301C47" w:rsidP="00F5674C">
      <w:pPr>
        <w:pStyle w:val="NoSpacing"/>
        <w:jc w:val="both"/>
        <w:rPr>
          <w:rFonts w:asciiTheme="majorBidi" w:hAnsiTheme="majorBidi" w:cstheme="majorBidi"/>
          <w:sz w:val="20"/>
          <w:szCs w:val="20"/>
          <w:vertAlign w:val="superscript"/>
        </w:rPr>
      </w:pPr>
      <w:r w:rsidRPr="00E061E1">
        <w:rPr>
          <w:rStyle w:val="FootnoteReference"/>
          <w:rFonts w:asciiTheme="majorBidi" w:hAnsiTheme="majorBidi" w:cstheme="majorBidi"/>
          <w:sz w:val="20"/>
          <w:szCs w:val="20"/>
        </w:rPr>
        <w:footnoteRef/>
      </w:r>
      <w:r>
        <w:rPr>
          <w:rFonts w:asciiTheme="majorBidi" w:hAnsiTheme="majorBidi" w:cstheme="majorBidi"/>
          <w:sz w:val="20"/>
          <w:szCs w:val="20"/>
        </w:rPr>
        <w:t xml:space="preserve">Qur’an 33 verse 36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DA529B"/>
    <w:multiLevelType w:val="hybridMultilevel"/>
    <w:tmpl w:val="31725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F475D4"/>
    <w:multiLevelType w:val="multilevel"/>
    <w:tmpl w:val="48FAFCA6"/>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2C6E4AFD"/>
    <w:multiLevelType w:val="hybridMultilevel"/>
    <w:tmpl w:val="2ADCAB5E"/>
    <w:lvl w:ilvl="0" w:tplc="D88058DC">
      <w:start w:val="7"/>
      <w:numFmt w:val="decimal"/>
      <w:lvlText w:val="(%1)"/>
      <w:lvlJc w:val="left"/>
      <w:pPr>
        <w:ind w:left="0" w:firstLine="0"/>
      </w:pPr>
    </w:lvl>
    <w:lvl w:ilvl="1" w:tplc="5F7CAD40">
      <w:numFmt w:val="decimal"/>
      <w:lvlText w:val=""/>
      <w:lvlJc w:val="left"/>
      <w:pPr>
        <w:ind w:left="0" w:firstLine="0"/>
      </w:pPr>
    </w:lvl>
    <w:lvl w:ilvl="2" w:tplc="E2069E30">
      <w:numFmt w:val="decimal"/>
      <w:lvlText w:val=""/>
      <w:lvlJc w:val="left"/>
      <w:pPr>
        <w:ind w:left="0" w:firstLine="0"/>
      </w:pPr>
    </w:lvl>
    <w:lvl w:ilvl="3" w:tplc="108653CC">
      <w:numFmt w:val="decimal"/>
      <w:lvlText w:val=""/>
      <w:lvlJc w:val="left"/>
      <w:pPr>
        <w:ind w:left="0" w:firstLine="0"/>
      </w:pPr>
    </w:lvl>
    <w:lvl w:ilvl="4" w:tplc="472821D2">
      <w:numFmt w:val="decimal"/>
      <w:lvlText w:val=""/>
      <w:lvlJc w:val="left"/>
      <w:pPr>
        <w:ind w:left="0" w:firstLine="0"/>
      </w:pPr>
    </w:lvl>
    <w:lvl w:ilvl="5" w:tplc="D6B0CB94">
      <w:numFmt w:val="decimal"/>
      <w:lvlText w:val=""/>
      <w:lvlJc w:val="left"/>
      <w:pPr>
        <w:ind w:left="0" w:firstLine="0"/>
      </w:pPr>
    </w:lvl>
    <w:lvl w:ilvl="6" w:tplc="92B0015C">
      <w:numFmt w:val="decimal"/>
      <w:lvlText w:val=""/>
      <w:lvlJc w:val="left"/>
      <w:pPr>
        <w:ind w:left="0" w:firstLine="0"/>
      </w:pPr>
    </w:lvl>
    <w:lvl w:ilvl="7" w:tplc="9642CEF4">
      <w:numFmt w:val="decimal"/>
      <w:lvlText w:val=""/>
      <w:lvlJc w:val="left"/>
      <w:pPr>
        <w:ind w:left="0" w:firstLine="0"/>
      </w:pPr>
    </w:lvl>
    <w:lvl w:ilvl="8" w:tplc="1194B83C">
      <w:numFmt w:val="decimal"/>
      <w:lvlText w:val=""/>
      <w:lvlJc w:val="left"/>
      <w:pPr>
        <w:ind w:left="0" w:firstLine="0"/>
      </w:pPr>
    </w:lvl>
  </w:abstractNum>
  <w:abstractNum w:abstractNumId="3" w15:restartNumberingAfterBreak="0">
    <w:nsid w:val="34FD6B4F"/>
    <w:multiLevelType w:val="hybridMultilevel"/>
    <w:tmpl w:val="8D5A3B32"/>
    <w:lvl w:ilvl="0" w:tplc="6652E918">
      <w:start w:val="1"/>
      <w:numFmt w:val="decimal"/>
      <w:lvlText w:val="(%1)"/>
      <w:lvlJc w:val="left"/>
      <w:pPr>
        <w:ind w:left="0" w:firstLine="0"/>
      </w:pPr>
    </w:lvl>
    <w:lvl w:ilvl="1" w:tplc="013CA6F0">
      <w:numFmt w:val="decimal"/>
      <w:lvlText w:val=""/>
      <w:lvlJc w:val="left"/>
      <w:pPr>
        <w:ind w:left="0" w:firstLine="0"/>
      </w:pPr>
    </w:lvl>
    <w:lvl w:ilvl="2" w:tplc="D1AC53F8">
      <w:numFmt w:val="decimal"/>
      <w:lvlText w:val=""/>
      <w:lvlJc w:val="left"/>
      <w:pPr>
        <w:ind w:left="0" w:firstLine="0"/>
      </w:pPr>
    </w:lvl>
    <w:lvl w:ilvl="3" w:tplc="EBA01D2E">
      <w:numFmt w:val="decimal"/>
      <w:lvlText w:val=""/>
      <w:lvlJc w:val="left"/>
      <w:pPr>
        <w:ind w:left="0" w:firstLine="0"/>
      </w:pPr>
    </w:lvl>
    <w:lvl w:ilvl="4" w:tplc="B6F8C8CE">
      <w:numFmt w:val="decimal"/>
      <w:lvlText w:val=""/>
      <w:lvlJc w:val="left"/>
      <w:pPr>
        <w:ind w:left="0" w:firstLine="0"/>
      </w:pPr>
    </w:lvl>
    <w:lvl w:ilvl="5" w:tplc="F9D6388E">
      <w:numFmt w:val="decimal"/>
      <w:lvlText w:val=""/>
      <w:lvlJc w:val="left"/>
      <w:pPr>
        <w:ind w:left="0" w:firstLine="0"/>
      </w:pPr>
    </w:lvl>
    <w:lvl w:ilvl="6" w:tplc="F7EEEE8A">
      <w:numFmt w:val="decimal"/>
      <w:lvlText w:val=""/>
      <w:lvlJc w:val="left"/>
      <w:pPr>
        <w:ind w:left="0" w:firstLine="0"/>
      </w:pPr>
    </w:lvl>
    <w:lvl w:ilvl="7" w:tplc="B6F67326">
      <w:numFmt w:val="decimal"/>
      <w:lvlText w:val=""/>
      <w:lvlJc w:val="left"/>
      <w:pPr>
        <w:ind w:left="0" w:firstLine="0"/>
      </w:pPr>
    </w:lvl>
    <w:lvl w:ilvl="8" w:tplc="126C1072">
      <w:numFmt w:val="decimal"/>
      <w:lvlText w:val=""/>
      <w:lvlJc w:val="left"/>
      <w:pPr>
        <w:ind w:left="0" w:firstLine="0"/>
      </w:pPr>
    </w:lvl>
  </w:abstractNum>
  <w:abstractNum w:abstractNumId="4" w15:restartNumberingAfterBreak="0">
    <w:nsid w:val="519E3149"/>
    <w:multiLevelType w:val="hybridMultilevel"/>
    <w:tmpl w:val="1BA864BE"/>
    <w:lvl w:ilvl="0" w:tplc="393C076E">
      <w:start w:val="6"/>
      <w:numFmt w:val="decimal"/>
      <w:lvlText w:val="(%1)"/>
      <w:lvlJc w:val="left"/>
      <w:pPr>
        <w:ind w:left="0" w:firstLine="0"/>
      </w:pPr>
    </w:lvl>
    <w:lvl w:ilvl="1" w:tplc="54A6CBB2">
      <w:numFmt w:val="decimal"/>
      <w:lvlText w:val=""/>
      <w:lvlJc w:val="left"/>
      <w:pPr>
        <w:ind w:left="0" w:firstLine="0"/>
      </w:pPr>
    </w:lvl>
    <w:lvl w:ilvl="2" w:tplc="F6142606">
      <w:numFmt w:val="decimal"/>
      <w:lvlText w:val=""/>
      <w:lvlJc w:val="left"/>
      <w:pPr>
        <w:ind w:left="0" w:firstLine="0"/>
      </w:pPr>
    </w:lvl>
    <w:lvl w:ilvl="3" w:tplc="106EB1B0">
      <w:numFmt w:val="decimal"/>
      <w:lvlText w:val=""/>
      <w:lvlJc w:val="left"/>
      <w:pPr>
        <w:ind w:left="0" w:firstLine="0"/>
      </w:pPr>
    </w:lvl>
    <w:lvl w:ilvl="4" w:tplc="436AC802">
      <w:numFmt w:val="decimal"/>
      <w:lvlText w:val=""/>
      <w:lvlJc w:val="left"/>
      <w:pPr>
        <w:ind w:left="0" w:firstLine="0"/>
      </w:pPr>
    </w:lvl>
    <w:lvl w:ilvl="5" w:tplc="8A6A8388">
      <w:numFmt w:val="decimal"/>
      <w:lvlText w:val=""/>
      <w:lvlJc w:val="left"/>
      <w:pPr>
        <w:ind w:left="0" w:firstLine="0"/>
      </w:pPr>
    </w:lvl>
    <w:lvl w:ilvl="6" w:tplc="61E2959E">
      <w:numFmt w:val="decimal"/>
      <w:lvlText w:val=""/>
      <w:lvlJc w:val="left"/>
      <w:pPr>
        <w:ind w:left="0" w:firstLine="0"/>
      </w:pPr>
    </w:lvl>
    <w:lvl w:ilvl="7" w:tplc="4BBCF558">
      <w:numFmt w:val="decimal"/>
      <w:lvlText w:val=""/>
      <w:lvlJc w:val="left"/>
      <w:pPr>
        <w:ind w:left="0" w:firstLine="0"/>
      </w:pPr>
    </w:lvl>
    <w:lvl w:ilvl="8" w:tplc="F4EC82CC">
      <w:numFmt w:val="decimal"/>
      <w:lvlText w:val=""/>
      <w:lvlJc w:val="left"/>
      <w:pPr>
        <w:ind w:left="0" w:firstLine="0"/>
      </w:pPr>
    </w:lvl>
  </w:abstractNum>
  <w:abstractNum w:abstractNumId="5" w15:restartNumberingAfterBreak="0">
    <w:nsid w:val="56438D15"/>
    <w:multiLevelType w:val="hybridMultilevel"/>
    <w:tmpl w:val="7BFCCF2C"/>
    <w:lvl w:ilvl="0" w:tplc="576ADCDE">
      <w:start w:val="5"/>
      <w:numFmt w:val="decimal"/>
      <w:lvlText w:val="(%1)"/>
      <w:lvlJc w:val="left"/>
      <w:pPr>
        <w:ind w:left="0" w:firstLine="0"/>
      </w:pPr>
    </w:lvl>
    <w:lvl w:ilvl="1" w:tplc="F1B6565C">
      <w:numFmt w:val="decimal"/>
      <w:lvlText w:val=""/>
      <w:lvlJc w:val="left"/>
      <w:pPr>
        <w:ind w:left="0" w:firstLine="0"/>
      </w:pPr>
    </w:lvl>
    <w:lvl w:ilvl="2" w:tplc="751893BC">
      <w:numFmt w:val="decimal"/>
      <w:lvlText w:val=""/>
      <w:lvlJc w:val="left"/>
      <w:pPr>
        <w:ind w:left="0" w:firstLine="0"/>
      </w:pPr>
    </w:lvl>
    <w:lvl w:ilvl="3" w:tplc="F5EAC762">
      <w:numFmt w:val="decimal"/>
      <w:lvlText w:val=""/>
      <w:lvlJc w:val="left"/>
      <w:pPr>
        <w:ind w:left="0" w:firstLine="0"/>
      </w:pPr>
    </w:lvl>
    <w:lvl w:ilvl="4" w:tplc="92C63FCE">
      <w:numFmt w:val="decimal"/>
      <w:lvlText w:val=""/>
      <w:lvlJc w:val="left"/>
      <w:pPr>
        <w:ind w:left="0" w:firstLine="0"/>
      </w:pPr>
    </w:lvl>
    <w:lvl w:ilvl="5" w:tplc="0FA6CB1E">
      <w:numFmt w:val="decimal"/>
      <w:lvlText w:val=""/>
      <w:lvlJc w:val="left"/>
      <w:pPr>
        <w:ind w:left="0" w:firstLine="0"/>
      </w:pPr>
    </w:lvl>
    <w:lvl w:ilvl="6" w:tplc="E6362DF4">
      <w:numFmt w:val="decimal"/>
      <w:lvlText w:val=""/>
      <w:lvlJc w:val="left"/>
      <w:pPr>
        <w:ind w:left="0" w:firstLine="0"/>
      </w:pPr>
    </w:lvl>
    <w:lvl w:ilvl="7" w:tplc="67A6E4AE">
      <w:numFmt w:val="decimal"/>
      <w:lvlText w:val=""/>
      <w:lvlJc w:val="left"/>
      <w:pPr>
        <w:ind w:left="0" w:firstLine="0"/>
      </w:pPr>
    </w:lvl>
    <w:lvl w:ilvl="8" w:tplc="827AF128">
      <w:numFmt w:val="decimal"/>
      <w:lvlText w:val=""/>
      <w:lvlJc w:val="left"/>
      <w:pPr>
        <w:ind w:left="0" w:firstLine="0"/>
      </w:pPr>
    </w:lvl>
  </w:abstractNum>
  <w:abstractNum w:abstractNumId="6" w15:restartNumberingAfterBreak="0">
    <w:nsid w:val="58CA1378"/>
    <w:multiLevelType w:val="multilevel"/>
    <w:tmpl w:val="435CA51A"/>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5915FF32"/>
    <w:multiLevelType w:val="hybridMultilevel"/>
    <w:tmpl w:val="2FD2F252"/>
    <w:lvl w:ilvl="0" w:tplc="DEE6A5E4">
      <w:start w:val="2"/>
      <w:numFmt w:val="decimal"/>
      <w:lvlText w:val="(%1)"/>
      <w:lvlJc w:val="left"/>
      <w:pPr>
        <w:ind w:left="0" w:firstLine="0"/>
      </w:pPr>
    </w:lvl>
    <w:lvl w:ilvl="1" w:tplc="AAA88820">
      <w:numFmt w:val="decimal"/>
      <w:lvlText w:val=""/>
      <w:lvlJc w:val="left"/>
      <w:pPr>
        <w:ind w:left="0" w:firstLine="0"/>
      </w:pPr>
    </w:lvl>
    <w:lvl w:ilvl="2" w:tplc="CA2A2EAC">
      <w:numFmt w:val="decimal"/>
      <w:lvlText w:val=""/>
      <w:lvlJc w:val="left"/>
      <w:pPr>
        <w:ind w:left="0" w:firstLine="0"/>
      </w:pPr>
    </w:lvl>
    <w:lvl w:ilvl="3" w:tplc="FDF2E540">
      <w:numFmt w:val="decimal"/>
      <w:lvlText w:val=""/>
      <w:lvlJc w:val="left"/>
      <w:pPr>
        <w:ind w:left="0" w:firstLine="0"/>
      </w:pPr>
    </w:lvl>
    <w:lvl w:ilvl="4" w:tplc="5CE2E19E">
      <w:numFmt w:val="decimal"/>
      <w:lvlText w:val=""/>
      <w:lvlJc w:val="left"/>
      <w:pPr>
        <w:ind w:left="0" w:firstLine="0"/>
      </w:pPr>
    </w:lvl>
    <w:lvl w:ilvl="5" w:tplc="309ADB76">
      <w:numFmt w:val="decimal"/>
      <w:lvlText w:val=""/>
      <w:lvlJc w:val="left"/>
      <w:pPr>
        <w:ind w:left="0" w:firstLine="0"/>
      </w:pPr>
    </w:lvl>
    <w:lvl w:ilvl="6" w:tplc="C0EC9130">
      <w:numFmt w:val="decimal"/>
      <w:lvlText w:val=""/>
      <w:lvlJc w:val="left"/>
      <w:pPr>
        <w:ind w:left="0" w:firstLine="0"/>
      </w:pPr>
    </w:lvl>
    <w:lvl w:ilvl="7" w:tplc="5240BC6E">
      <w:numFmt w:val="decimal"/>
      <w:lvlText w:val=""/>
      <w:lvlJc w:val="left"/>
      <w:pPr>
        <w:ind w:left="0" w:firstLine="0"/>
      </w:pPr>
    </w:lvl>
    <w:lvl w:ilvl="8" w:tplc="5F3C0B86">
      <w:numFmt w:val="decimal"/>
      <w:lvlText w:val=""/>
      <w:lvlJc w:val="left"/>
      <w:pPr>
        <w:ind w:left="0" w:firstLine="0"/>
      </w:pPr>
    </w:lvl>
  </w:abstractNum>
  <w:abstractNum w:abstractNumId="8" w15:restartNumberingAfterBreak="0">
    <w:nsid w:val="76FB39E9"/>
    <w:multiLevelType w:val="hybridMultilevel"/>
    <w:tmpl w:val="E16A38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8B5E776"/>
    <w:multiLevelType w:val="hybridMultilevel"/>
    <w:tmpl w:val="1376FDF8"/>
    <w:lvl w:ilvl="0" w:tplc="9E7CA9E8">
      <w:start w:val="1"/>
      <w:numFmt w:val="lowerLetter"/>
      <w:lvlText w:val="%1."/>
      <w:lvlJc w:val="left"/>
    </w:lvl>
    <w:lvl w:ilvl="1" w:tplc="B244607C">
      <w:numFmt w:val="decimal"/>
      <w:lvlText w:val=""/>
      <w:lvlJc w:val="left"/>
    </w:lvl>
    <w:lvl w:ilvl="2" w:tplc="1390DE80">
      <w:numFmt w:val="decimal"/>
      <w:lvlText w:val=""/>
      <w:lvlJc w:val="left"/>
    </w:lvl>
    <w:lvl w:ilvl="3" w:tplc="5ADC0D2A">
      <w:numFmt w:val="decimal"/>
      <w:lvlText w:val=""/>
      <w:lvlJc w:val="left"/>
    </w:lvl>
    <w:lvl w:ilvl="4" w:tplc="6652CD04">
      <w:numFmt w:val="decimal"/>
      <w:lvlText w:val=""/>
      <w:lvlJc w:val="left"/>
    </w:lvl>
    <w:lvl w:ilvl="5" w:tplc="C686AAD8">
      <w:numFmt w:val="decimal"/>
      <w:lvlText w:val=""/>
      <w:lvlJc w:val="left"/>
    </w:lvl>
    <w:lvl w:ilvl="6" w:tplc="C79AE4B6">
      <w:numFmt w:val="decimal"/>
      <w:lvlText w:val=""/>
      <w:lvlJc w:val="left"/>
    </w:lvl>
    <w:lvl w:ilvl="7" w:tplc="AFC46102">
      <w:numFmt w:val="decimal"/>
      <w:lvlText w:val=""/>
      <w:lvlJc w:val="left"/>
    </w:lvl>
    <w:lvl w:ilvl="8" w:tplc="22C0AB46">
      <w:numFmt w:val="decimal"/>
      <w:lvlText w:val=""/>
      <w:lvlJc w:val="left"/>
    </w:lvl>
  </w:abstractNum>
  <w:num w:numId="1">
    <w:abstractNumId w:val="1"/>
  </w:num>
  <w:num w:numId="2">
    <w:abstractNumId w:val="3"/>
    <w:lvlOverride w:ilvl="0">
      <w:startOverride w:val="1"/>
    </w:lvlOverride>
    <w:lvlOverride w:ilvl="1"/>
    <w:lvlOverride w:ilvl="2"/>
    <w:lvlOverride w:ilvl="3"/>
    <w:lvlOverride w:ilvl="4"/>
    <w:lvlOverride w:ilvl="5"/>
    <w:lvlOverride w:ilvl="6"/>
    <w:lvlOverride w:ilvl="7"/>
    <w:lvlOverride w:ilvl="8"/>
  </w:num>
  <w:num w:numId="3">
    <w:abstractNumId w:val="7"/>
    <w:lvlOverride w:ilvl="0">
      <w:startOverride w:val="2"/>
    </w:lvlOverride>
    <w:lvlOverride w:ilvl="1"/>
    <w:lvlOverride w:ilvl="2"/>
    <w:lvlOverride w:ilvl="3"/>
    <w:lvlOverride w:ilvl="4"/>
    <w:lvlOverride w:ilvl="5"/>
    <w:lvlOverride w:ilvl="6"/>
    <w:lvlOverride w:ilvl="7"/>
    <w:lvlOverride w:ilvl="8"/>
  </w:num>
  <w:num w:numId="4">
    <w:abstractNumId w:val="5"/>
    <w:lvlOverride w:ilvl="0">
      <w:startOverride w:val="5"/>
    </w:lvlOverride>
    <w:lvlOverride w:ilvl="1"/>
    <w:lvlOverride w:ilvl="2"/>
    <w:lvlOverride w:ilvl="3"/>
    <w:lvlOverride w:ilvl="4"/>
    <w:lvlOverride w:ilvl="5"/>
    <w:lvlOverride w:ilvl="6"/>
    <w:lvlOverride w:ilvl="7"/>
    <w:lvlOverride w:ilvl="8"/>
  </w:num>
  <w:num w:numId="5">
    <w:abstractNumId w:val="4"/>
    <w:lvlOverride w:ilvl="0">
      <w:startOverride w:val="6"/>
    </w:lvlOverride>
    <w:lvlOverride w:ilvl="1"/>
    <w:lvlOverride w:ilvl="2"/>
    <w:lvlOverride w:ilvl="3"/>
    <w:lvlOverride w:ilvl="4"/>
    <w:lvlOverride w:ilvl="5"/>
    <w:lvlOverride w:ilvl="6"/>
    <w:lvlOverride w:ilvl="7"/>
    <w:lvlOverride w:ilvl="8"/>
  </w:num>
  <w:num w:numId="6">
    <w:abstractNumId w:val="2"/>
    <w:lvlOverride w:ilvl="0">
      <w:startOverride w:val="7"/>
    </w:lvlOverride>
    <w:lvlOverride w:ilvl="1"/>
    <w:lvlOverride w:ilvl="2"/>
    <w:lvlOverride w:ilvl="3"/>
    <w:lvlOverride w:ilvl="4"/>
    <w:lvlOverride w:ilvl="5"/>
    <w:lvlOverride w:ilvl="6"/>
    <w:lvlOverride w:ilvl="7"/>
    <w:lvlOverride w:ilvl="8"/>
  </w:num>
  <w:num w:numId="7">
    <w:abstractNumId w:val="8"/>
  </w:num>
  <w:num w:numId="8">
    <w:abstractNumId w:val="0"/>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74C"/>
    <w:rsid w:val="00000ADB"/>
    <w:rsid w:val="00043F9E"/>
    <w:rsid w:val="00063AD4"/>
    <w:rsid w:val="00077BC6"/>
    <w:rsid w:val="000A28D0"/>
    <w:rsid w:val="000B07D5"/>
    <w:rsid w:val="000D7A31"/>
    <w:rsid w:val="00107DEF"/>
    <w:rsid w:val="00153D47"/>
    <w:rsid w:val="001731BB"/>
    <w:rsid w:val="00183B1E"/>
    <w:rsid w:val="00191F28"/>
    <w:rsid w:val="001C2304"/>
    <w:rsid w:val="001E4D01"/>
    <w:rsid w:val="0021018B"/>
    <w:rsid w:val="00285175"/>
    <w:rsid w:val="002964F6"/>
    <w:rsid w:val="002A026E"/>
    <w:rsid w:val="002A7743"/>
    <w:rsid w:val="002C2E4D"/>
    <w:rsid w:val="002C63D8"/>
    <w:rsid w:val="002D21C3"/>
    <w:rsid w:val="002D3173"/>
    <w:rsid w:val="002E287E"/>
    <w:rsid w:val="002E52BD"/>
    <w:rsid w:val="00301C47"/>
    <w:rsid w:val="00304B4B"/>
    <w:rsid w:val="0032095D"/>
    <w:rsid w:val="00364134"/>
    <w:rsid w:val="0038235A"/>
    <w:rsid w:val="00382966"/>
    <w:rsid w:val="0038747C"/>
    <w:rsid w:val="003B08E7"/>
    <w:rsid w:val="00445E51"/>
    <w:rsid w:val="00466922"/>
    <w:rsid w:val="004A672C"/>
    <w:rsid w:val="004B2DFC"/>
    <w:rsid w:val="004B5819"/>
    <w:rsid w:val="004F5995"/>
    <w:rsid w:val="00513DB0"/>
    <w:rsid w:val="005446CB"/>
    <w:rsid w:val="005519CC"/>
    <w:rsid w:val="0059382F"/>
    <w:rsid w:val="005B03CE"/>
    <w:rsid w:val="005C77E9"/>
    <w:rsid w:val="005D07D9"/>
    <w:rsid w:val="005F1EF5"/>
    <w:rsid w:val="005F3921"/>
    <w:rsid w:val="006250C1"/>
    <w:rsid w:val="006611E3"/>
    <w:rsid w:val="00673C03"/>
    <w:rsid w:val="00694A87"/>
    <w:rsid w:val="00695693"/>
    <w:rsid w:val="006A3577"/>
    <w:rsid w:val="006A41AB"/>
    <w:rsid w:val="006A5BF7"/>
    <w:rsid w:val="006D7D9F"/>
    <w:rsid w:val="006F186A"/>
    <w:rsid w:val="00771020"/>
    <w:rsid w:val="007A09BF"/>
    <w:rsid w:val="007F770A"/>
    <w:rsid w:val="00820780"/>
    <w:rsid w:val="00843DC7"/>
    <w:rsid w:val="00870E06"/>
    <w:rsid w:val="00883821"/>
    <w:rsid w:val="009273CE"/>
    <w:rsid w:val="009358D4"/>
    <w:rsid w:val="009419CE"/>
    <w:rsid w:val="009538EC"/>
    <w:rsid w:val="009B3155"/>
    <w:rsid w:val="009B7828"/>
    <w:rsid w:val="009E7770"/>
    <w:rsid w:val="009F6298"/>
    <w:rsid w:val="009F6DED"/>
    <w:rsid w:val="00A4559F"/>
    <w:rsid w:val="00A578A8"/>
    <w:rsid w:val="00A745AC"/>
    <w:rsid w:val="00A77A04"/>
    <w:rsid w:val="00A84A47"/>
    <w:rsid w:val="00AA6A4C"/>
    <w:rsid w:val="00AC1801"/>
    <w:rsid w:val="00AE323F"/>
    <w:rsid w:val="00B136C8"/>
    <w:rsid w:val="00B242D3"/>
    <w:rsid w:val="00B3435C"/>
    <w:rsid w:val="00B61ECD"/>
    <w:rsid w:val="00B74D30"/>
    <w:rsid w:val="00B826E9"/>
    <w:rsid w:val="00B85126"/>
    <w:rsid w:val="00BA31E2"/>
    <w:rsid w:val="00BB1BF7"/>
    <w:rsid w:val="00BE1F3B"/>
    <w:rsid w:val="00C46C26"/>
    <w:rsid w:val="00C4732E"/>
    <w:rsid w:val="00C54015"/>
    <w:rsid w:val="00C90EFE"/>
    <w:rsid w:val="00C9554E"/>
    <w:rsid w:val="00CA1E0B"/>
    <w:rsid w:val="00D03170"/>
    <w:rsid w:val="00D1101E"/>
    <w:rsid w:val="00D203A8"/>
    <w:rsid w:val="00D223F2"/>
    <w:rsid w:val="00D329CD"/>
    <w:rsid w:val="00D41912"/>
    <w:rsid w:val="00D435E7"/>
    <w:rsid w:val="00D50DF3"/>
    <w:rsid w:val="00DD6518"/>
    <w:rsid w:val="00DD65DB"/>
    <w:rsid w:val="00E129B0"/>
    <w:rsid w:val="00E74382"/>
    <w:rsid w:val="00EC0835"/>
    <w:rsid w:val="00ED42CC"/>
    <w:rsid w:val="00EF3CCD"/>
    <w:rsid w:val="00EF6D2F"/>
    <w:rsid w:val="00F37A0C"/>
    <w:rsid w:val="00F55100"/>
    <w:rsid w:val="00F5674C"/>
    <w:rsid w:val="00F57D5A"/>
    <w:rsid w:val="00F63A4C"/>
    <w:rsid w:val="00FA273D"/>
    <w:rsid w:val="00FD38A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C8305"/>
  <w15:docId w15:val="{9845E195-D818-4F00-9198-8F0C43C48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674C"/>
    <w:pPr>
      <w:spacing w:after="200" w:line="276" w:lineRule="auto"/>
    </w:pPr>
    <w:rPr>
      <w:rFonts w:eastAsiaTheme="minorHAnsi"/>
    </w:rPr>
  </w:style>
  <w:style w:type="paragraph" w:styleId="Heading1">
    <w:name w:val="heading 1"/>
    <w:next w:val="Normal"/>
    <w:link w:val="Heading1Char"/>
    <w:uiPriority w:val="9"/>
    <w:unhideWhenUsed/>
    <w:qFormat/>
    <w:rsid w:val="00000ADB"/>
    <w:pPr>
      <w:keepNext/>
      <w:keepLines/>
      <w:spacing w:after="19"/>
      <w:ind w:right="6"/>
      <w:jc w:val="center"/>
      <w:outlineLvl w:val="0"/>
    </w:pPr>
    <w:rPr>
      <w:rFonts w:ascii="Arial" w:eastAsia="Arial" w:hAnsi="Arial" w:cs="Arial"/>
      <w:b/>
      <w:color w:val="00000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0ADB"/>
    <w:rPr>
      <w:rFonts w:ascii="Arial" w:eastAsia="Arial" w:hAnsi="Arial" w:cs="Arial"/>
      <w:b/>
      <w:color w:val="000000"/>
      <w:u w:val="single" w:color="000000"/>
    </w:rPr>
  </w:style>
  <w:style w:type="character" w:styleId="FootnoteReference">
    <w:name w:val="footnote reference"/>
    <w:basedOn w:val="DefaultParagraphFont"/>
    <w:uiPriority w:val="99"/>
    <w:unhideWhenUsed/>
    <w:rsid w:val="00F5674C"/>
    <w:rPr>
      <w:vertAlign w:val="superscript"/>
    </w:rPr>
  </w:style>
  <w:style w:type="paragraph" w:styleId="NoSpacing">
    <w:name w:val="No Spacing"/>
    <w:uiPriority w:val="1"/>
    <w:qFormat/>
    <w:rsid w:val="00F5674C"/>
    <w:pPr>
      <w:spacing w:after="0" w:line="240" w:lineRule="auto"/>
    </w:pPr>
    <w:rPr>
      <w:rFonts w:eastAsiaTheme="minorHAnsi"/>
    </w:rPr>
  </w:style>
  <w:style w:type="paragraph" w:styleId="ListParagraph">
    <w:name w:val="List Paragraph"/>
    <w:basedOn w:val="Normal"/>
    <w:uiPriority w:val="34"/>
    <w:qFormat/>
    <w:rsid w:val="00F5674C"/>
    <w:pPr>
      <w:ind w:left="720"/>
      <w:contextualSpacing/>
    </w:pPr>
  </w:style>
  <w:style w:type="paragraph" w:styleId="FootnoteText">
    <w:name w:val="footnote text"/>
    <w:basedOn w:val="Normal"/>
    <w:link w:val="FootnoteTextChar"/>
    <w:uiPriority w:val="99"/>
    <w:unhideWhenUsed/>
    <w:rsid w:val="00F5674C"/>
    <w:pPr>
      <w:spacing w:after="0" w:line="240" w:lineRule="auto"/>
    </w:pPr>
    <w:rPr>
      <w:rFonts w:ascii="Calibri" w:eastAsia="Calibri" w:hAnsi="Calibri" w:cs="SimSun"/>
      <w:sz w:val="20"/>
      <w:szCs w:val="20"/>
    </w:rPr>
  </w:style>
  <w:style w:type="character" w:customStyle="1" w:styleId="FootnoteTextChar">
    <w:name w:val="Footnote Text Char"/>
    <w:basedOn w:val="DefaultParagraphFont"/>
    <w:link w:val="FootnoteText"/>
    <w:uiPriority w:val="99"/>
    <w:rsid w:val="00F5674C"/>
    <w:rPr>
      <w:rFonts w:ascii="Calibri" w:hAnsi="Calibri" w:cs="SimSun"/>
      <w:sz w:val="20"/>
      <w:szCs w:val="20"/>
    </w:rPr>
  </w:style>
  <w:style w:type="character" w:styleId="Hyperlink">
    <w:name w:val="Hyperlink"/>
    <w:basedOn w:val="DefaultParagraphFont"/>
    <w:uiPriority w:val="99"/>
    <w:unhideWhenUsed/>
    <w:rsid w:val="005F392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onibajelaw@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konibajelaw@gmail.com" TargetMode="External"/><Relationship Id="rId1" Type="http://schemas.openxmlformats.org/officeDocument/2006/relationships/hyperlink" Target="mailto:kamaldeen.salman@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6618</Words>
  <Characters>37724</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2024-03-23T15:17:00Z</dcterms:created>
  <dcterms:modified xsi:type="dcterms:W3CDTF">2024-03-23T15:17:00Z</dcterms:modified>
</cp:coreProperties>
</file>