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6E564" w14:textId="4CDF84FF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Title</w:t>
      </w:r>
      <w:r w:rsidRPr="007E4329">
        <w:rPr>
          <w:rFonts w:ascii="Times New Roman" w:hAnsi="Times New Roman" w:cs="Times New Roman"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sz w:val="24"/>
          <w:szCs w:val="24"/>
        </w:rPr>
        <w:t>Ecological vulnerability: seasonal and spatial assessment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of trace metals in soils and plants in the vicinity of a scrap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metal recycling factory in Southwestern Nigeria</w:t>
      </w:r>
    </w:p>
    <w:p w14:paraId="4190D8EA" w14:textId="774053BA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Authors</w:t>
      </w:r>
      <w:r w:rsidRPr="007E4329">
        <w:rPr>
          <w:rFonts w:ascii="Times New Roman" w:hAnsi="Times New Roman" w:cs="Times New Roman"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sz w:val="24"/>
          <w:szCs w:val="24"/>
        </w:rPr>
        <w:t xml:space="preserve">O. K. </w:t>
      </w:r>
      <w:proofErr w:type="spellStart"/>
      <w:r w:rsidRPr="007E4329">
        <w:rPr>
          <w:rFonts w:ascii="Times New Roman" w:hAnsi="Times New Roman" w:cs="Times New Roman"/>
          <w:sz w:val="24"/>
          <w:szCs w:val="24"/>
        </w:rPr>
        <w:t>Owoade</w:t>
      </w:r>
      <w:proofErr w:type="spellEnd"/>
      <w:r w:rsidRPr="007E4329">
        <w:rPr>
          <w:rFonts w:ascii="Times New Roman" w:hAnsi="Times New Roman" w:cs="Times New Roman"/>
          <w:sz w:val="24"/>
          <w:szCs w:val="24"/>
        </w:rPr>
        <w:t>,</w:t>
      </w:r>
      <w:r w:rsidRPr="007E4329">
        <w:rPr>
          <w:rFonts w:ascii="Times New Roman" w:hAnsi="Times New Roman" w:cs="Times New Roman"/>
          <w:sz w:val="24"/>
          <w:szCs w:val="24"/>
        </w:rPr>
        <w:t xml:space="preserve"> O. O. Awotoye &amp; O. O. Salami</w:t>
      </w:r>
    </w:p>
    <w:p w14:paraId="258D9E80" w14:textId="1364A872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Pr="007E4329">
        <w:rPr>
          <w:rFonts w:ascii="Times New Roman" w:hAnsi="Times New Roman" w:cs="Times New Roman"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sz w:val="24"/>
          <w:szCs w:val="24"/>
        </w:rPr>
        <w:t>The concentrations of selected heavy metals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in the soil and vegetation in the immediate vicinity of a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metal scrap recycling factory were determined in the dry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and wet seasons using the Atomic Absorption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Spectrophotometer. The results showed that the soil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pH in all the sites indicated slight acidity (from 5.07 to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6.13), high soil organic matter content (from 2.08 to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5.60 %), and a well-drained soil of sandy loam textural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composition. Soil heavy metal content in the dry season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were 0.84–3.12 mg/kg for Pb, 0.26–0.46 mg/kg for Cd,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9.19–24.70 mg/kg for Zn, and 1.46–1.97 mg/kg for Cu.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These values were higher than those in the wet season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which ranged from 0.62–0.69 mg/kg for Pb, 0.67–0.78 mg/kg for Cd, 0.84–1.00 mg/kg for Zn, and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1.26–1.45 mg/kg for Cu. Except for cadmium in the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dry season, the highest concentrations occurred in the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northern side of the factory for all the elements in both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seasons. An increase in the concentrations of the elements up to 350 m in most directions was also observed.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There was no specific pattern in the level of the metals in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the leaves of the plant used for the study. However,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slightly elevated values were observed in the wet season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(Pb 0.53 mg/kg, Cd 0.59 mg/kg, Cu 0.88 mg/kg)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compared with the dry season values (Pb 0.50 mg/kg,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Cd 0.57 mg/kg, Cu 0.83 mg/kg). This study showed that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the elevated concentrations of these metals might be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associated with the activities from the recycling plant,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providing the basis for heavy metal pollution monitoring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and control of this locality that is primarily used for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agricultural purposes.</w:t>
      </w:r>
    </w:p>
    <w:p w14:paraId="72AC7BD1" w14:textId="46F4F842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Keywords</w:t>
      </w:r>
      <w:r w:rsidRPr="007E4329">
        <w:rPr>
          <w:rFonts w:ascii="Times New Roman" w:hAnsi="Times New Roman" w:cs="Times New Roman"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sz w:val="24"/>
          <w:szCs w:val="24"/>
        </w:rPr>
        <w:t>Heavy metals. Scrap metals. Steel</w:t>
      </w:r>
      <w:r w:rsidRPr="007E4329">
        <w:rPr>
          <w:rFonts w:ascii="Times New Roman" w:hAnsi="Times New Roman" w:cs="Times New Roman"/>
          <w:sz w:val="24"/>
          <w:szCs w:val="24"/>
        </w:rPr>
        <w:t xml:space="preserve"> </w:t>
      </w:r>
      <w:r w:rsidRPr="007E4329">
        <w:rPr>
          <w:rFonts w:ascii="Times New Roman" w:hAnsi="Times New Roman" w:cs="Times New Roman"/>
          <w:sz w:val="24"/>
          <w:szCs w:val="24"/>
        </w:rPr>
        <w:t>recycling. Air emissions. Soil pollution</w:t>
      </w:r>
    </w:p>
    <w:p w14:paraId="10C559FE" w14:textId="77777777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bCs/>
          <w:iCs/>
          <w:sz w:val="24"/>
          <w:szCs w:val="24"/>
        </w:rPr>
        <w:t>DOI</w:t>
      </w:r>
      <w:r w:rsidRPr="007E432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7E4329">
        <w:rPr>
          <w:rFonts w:ascii="Times New Roman" w:hAnsi="Times New Roman" w:cs="Times New Roman"/>
          <w:bCs/>
          <w:iCs/>
          <w:sz w:val="24"/>
          <w:szCs w:val="24"/>
        </w:rPr>
        <w:t>10.1007</w:t>
      </w:r>
      <w:r w:rsidRPr="007E4329">
        <w:rPr>
          <w:rFonts w:ascii="Times New Roman" w:hAnsi="Times New Roman" w:cs="Times New Roman"/>
          <w:bCs/>
          <w:sz w:val="24"/>
          <w:szCs w:val="24"/>
        </w:rPr>
        <w:t>/</w:t>
      </w:r>
      <w:r w:rsidRPr="007E4329">
        <w:rPr>
          <w:rFonts w:ascii="Times New Roman" w:hAnsi="Times New Roman" w:cs="Times New Roman"/>
          <w:bCs/>
          <w:iCs/>
          <w:sz w:val="24"/>
          <w:szCs w:val="24"/>
        </w:rPr>
        <w:t>s10661</w:t>
      </w:r>
      <w:r w:rsidRPr="007E4329">
        <w:rPr>
          <w:rFonts w:ascii="Times New Roman" w:hAnsi="Times New Roman" w:cs="Times New Roman"/>
          <w:bCs/>
          <w:sz w:val="24"/>
          <w:szCs w:val="24"/>
        </w:rPr>
        <w:t>-</w:t>
      </w:r>
      <w:r w:rsidRPr="007E4329">
        <w:rPr>
          <w:rFonts w:ascii="Times New Roman" w:hAnsi="Times New Roman" w:cs="Times New Roman"/>
          <w:bCs/>
          <w:iCs/>
          <w:sz w:val="24"/>
          <w:szCs w:val="24"/>
        </w:rPr>
        <w:t xml:space="preserve">014-3896-1. </w:t>
      </w:r>
    </w:p>
    <w:p w14:paraId="4270101F" w14:textId="2FE018D0" w:rsidR="007E4329" w:rsidRPr="007E4329" w:rsidRDefault="007E4329" w:rsidP="007E43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4" w:history="1">
        <w:r w:rsidRPr="007E4329">
          <w:rPr>
            <w:rStyle w:val="Hyperlink"/>
            <w:rFonts w:ascii="Times New Roman" w:hAnsi="Times New Roman" w:cs="Times New Roman"/>
            <w:bCs/>
            <w:iCs/>
            <w:sz w:val="24"/>
            <w:szCs w:val="24"/>
          </w:rPr>
          <w:t>https://link.springer.com/article/10.1007/s10661-014-3896-1</w:t>
        </w:r>
      </w:hyperlink>
      <w:r w:rsidRPr="007E4329">
        <w:rPr>
          <w:rFonts w:ascii="Times New Roman" w:hAnsi="Times New Roman" w:cs="Times New Roman"/>
          <w:bCs/>
          <w:iCs/>
          <w:sz w:val="24"/>
          <w:szCs w:val="24"/>
        </w:rPr>
        <w:t xml:space="preserve">.  </w:t>
      </w:r>
    </w:p>
    <w:sectPr w:rsidR="007E4329" w:rsidRPr="007E432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736E16"/>
    <w:rsid w:val="007E4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ink.springer.com/article/10.1007/s10661-014-3896-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Olalekan Salami</cp:lastModifiedBy>
  <cp:revision>2</cp:revision>
  <dcterms:created xsi:type="dcterms:W3CDTF">2023-08-14T13:16:00Z</dcterms:created>
  <dcterms:modified xsi:type="dcterms:W3CDTF">2023-08-14T13:16:00Z</dcterms:modified>
</cp:coreProperties>
</file>