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C6F0E3" w14:textId="77777777" w:rsidR="001D2081" w:rsidRPr="001D2081" w:rsidRDefault="001D2081" w:rsidP="001D2081">
      <w:pPr>
        <w:jc w:val="center"/>
        <w:rPr>
          <w:b/>
          <w:bCs/>
          <w:sz w:val="32"/>
          <w:szCs w:val="32"/>
        </w:rPr>
      </w:pPr>
      <w:r w:rsidRPr="001D2081">
        <w:rPr>
          <w:b/>
          <w:bCs/>
          <w:sz w:val="32"/>
          <w:szCs w:val="32"/>
        </w:rPr>
        <w:t xml:space="preserve">Creative Management and Creative Leadership </w:t>
      </w:r>
    </w:p>
    <w:p w14:paraId="1289EEAF" w14:textId="494AE1D8" w:rsidR="001D2081" w:rsidRPr="001D2081" w:rsidRDefault="001D2081" w:rsidP="001D2081">
      <w:pPr>
        <w:jc w:val="center"/>
      </w:pPr>
      <w:r w:rsidRPr="001D2081">
        <w:t>Adam, Lukman</w:t>
      </w:r>
    </w:p>
    <w:p w14:paraId="5096739C" w14:textId="085894A3" w:rsidR="001D2081" w:rsidRPr="001D2081" w:rsidRDefault="001D2081" w:rsidP="001D2081">
      <w:pPr>
        <w:jc w:val="center"/>
      </w:pPr>
      <w:r w:rsidRPr="001D2081">
        <w:t>Awodun, Muritala, PhD</w:t>
      </w:r>
    </w:p>
    <w:p w14:paraId="36DDFED0" w14:textId="5E33BD09" w:rsidR="001D2081" w:rsidRPr="001D2081" w:rsidRDefault="001D2081" w:rsidP="001D2081">
      <w:pPr>
        <w:jc w:val="center"/>
      </w:pPr>
      <w:r w:rsidRPr="001D2081">
        <w:rPr>
          <w:b/>
          <w:bCs/>
        </w:rPr>
        <w:t>Abstract</w:t>
      </w:r>
    </w:p>
    <w:p w14:paraId="7D8554EA" w14:textId="77777777" w:rsidR="001D2081" w:rsidRPr="001D2081" w:rsidRDefault="001D2081" w:rsidP="001D2081">
      <w:pPr>
        <w:jc w:val="both"/>
      </w:pPr>
      <w:r w:rsidRPr="001D2081">
        <w:t xml:space="preserve">This chapter of the book examines the concept of creativity from an understanding that creativity has to be managed and championed through leadership. The chapter therefore narrow down the concept of creativity to the internal organization and how creative thinking within an organization could be managed and led. Creative leadership was explicitly defined along with creative management and attempts to differentiated the two from one another was made. </w:t>
      </w:r>
    </w:p>
    <w:p w14:paraId="7F178FA9" w14:textId="77777777" w:rsidR="001D2081" w:rsidRPr="001D2081" w:rsidRDefault="001D2081" w:rsidP="001D2081">
      <w:pPr>
        <w:jc w:val="both"/>
      </w:pPr>
      <w:r w:rsidRPr="001D2081">
        <w:rPr>
          <w:b/>
          <w:bCs/>
        </w:rPr>
        <w:t xml:space="preserve">Key words: </w:t>
      </w:r>
      <w:r w:rsidRPr="001D2081">
        <w:t xml:space="preserve">creative people, creative leadership, creative management, internal organization, creative thinking, Creative Management and Creative Leadership </w:t>
      </w:r>
    </w:p>
    <w:p w14:paraId="45EF53EF" w14:textId="77777777" w:rsidR="001D2081" w:rsidRPr="001D2081" w:rsidRDefault="001D2081" w:rsidP="001D2081">
      <w:pPr>
        <w:jc w:val="both"/>
      </w:pPr>
      <w:r w:rsidRPr="001D2081">
        <w:t xml:space="preserve">170 </w:t>
      </w:r>
    </w:p>
    <w:p w14:paraId="0973D650" w14:textId="77777777" w:rsidR="001D2081" w:rsidRPr="001D2081" w:rsidRDefault="001D2081" w:rsidP="001D2081">
      <w:pPr>
        <w:jc w:val="both"/>
      </w:pPr>
      <w:r w:rsidRPr="001D2081">
        <w:rPr>
          <w:b/>
          <w:bCs/>
        </w:rPr>
        <w:t xml:space="preserve">Introduction </w:t>
      </w:r>
    </w:p>
    <w:p w14:paraId="3BF17069" w14:textId="77777777" w:rsidR="001D2081" w:rsidRPr="001D2081" w:rsidRDefault="001D2081" w:rsidP="001D2081">
      <w:pPr>
        <w:jc w:val="both"/>
      </w:pPr>
      <w:r w:rsidRPr="001D2081">
        <w:t xml:space="preserve">How can we identify a creative leader or manager since leaders and managers are ordinarily engaged to lead and manage their respective organizations to success? The search for answers to this question led to the contribution of this chapter. Ordinarily, creativity evokes an emotional response in those who experience it or engage in it. Most times, we tend to know it when we see or feel it as you get to note a creative person with just few interactions and engagements we tend to feel. However, creativity is contextually located and can be judged in different ways by different people. So, what you see, as far as creativity is concern, inevitably depends on where you stand. One person’s creativity can really be viewed by another as foolishness, recklessness or insanity. How you judge creativity depends on your particular and unique perspective and understanding of the world (Harris, 2009). </w:t>
      </w:r>
    </w:p>
    <w:p w14:paraId="38725293" w14:textId="77777777" w:rsidR="001D2081" w:rsidRPr="001D2081" w:rsidRDefault="001D2081" w:rsidP="001D2081">
      <w:pPr>
        <w:jc w:val="both"/>
      </w:pPr>
      <w:r w:rsidRPr="001D2081">
        <w:t>It has been established that one of the essential ingredients of high performing individuals, teams and organizations is creativity (</w:t>
      </w:r>
      <w:proofErr w:type="spellStart"/>
      <w:r w:rsidRPr="001D2081">
        <w:t>Basadur</w:t>
      </w:r>
      <w:proofErr w:type="spellEnd"/>
      <w:r w:rsidRPr="001D2081">
        <w:t xml:space="preserve">, 2004). Creative management and leadership </w:t>
      </w:r>
      <w:proofErr w:type="gramStart"/>
      <w:r w:rsidRPr="001D2081">
        <w:t>is</w:t>
      </w:r>
      <w:proofErr w:type="gramEnd"/>
      <w:r w:rsidRPr="001D2081">
        <w:t xml:space="preserve"> therefore all about creative people. To be creative means releasing talent and imagination. It also means the ability to take risks </w:t>
      </w:r>
      <w:proofErr w:type="gramStart"/>
      <w:r w:rsidRPr="001D2081">
        <w:t>and in some cases,</w:t>
      </w:r>
      <w:proofErr w:type="gramEnd"/>
      <w:r w:rsidRPr="001D2081">
        <w:t xml:space="preserve"> necessitates standing outside the usual or accepted frames of reference. Creative people push the boundaries; they seek new ways of seeing, interpreting, understanding and questioning things. They accept the ambiguity of contradiction and uncertainty. They tolerate disorder and unpredictability, and thrive, mostly, in circumstances which others might see as chaotic and disorderly (Montuori &amp; Purser, 1999). </w:t>
      </w:r>
    </w:p>
    <w:p w14:paraId="14D6907F" w14:textId="77777777" w:rsidR="001D2081" w:rsidRPr="001D2081" w:rsidRDefault="001D2081" w:rsidP="001D2081">
      <w:pPr>
        <w:jc w:val="both"/>
      </w:pPr>
      <w:r w:rsidRPr="001D2081">
        <w:lastRenderedPageBreak/>
        <w:t xml:space="preserve">It is important to quickly point out that creativity is not a set of skills, traits or narrow competencies that could be learned, taught or tested as affirmed by Stoll (2007). To him, creativity comes from a deep-rooted passion and urge to act and think INNOVATION: Taking Creativity to the Market </w:t>
      </w:r>
    </w:p>
    <w:p w14:paraId="0672095E" w14:textId="77777777" w:rsidR="001D2081" w:rsidRPr="001D2081" w:rsidRDefault="001D2081" w:rsidP="001D2081">
      <w:pPr>
        <w:jc w:val="both"/>
      </w:pPr>
      <w:r w:rsidRPr="001D2081">
        <w:t xml:space="preserve">171 </w:t>
      </w:r>
    </w:p>
    <w:p w14:paraId="5FDE1B96" w14:textId="77777777" w:rsidR="001D2081" w:rsidRPr="001D2081" w:rsidRDefault="001D2081" w:rsidP="001D2081">
      <w:pPr>
        <w:jc w:val="both"/>
      </w:pPr>
      <w:r w:rsidRPr="001D2081">
        <w:t xml:space="preserve">differently, to try things out, to make mistakes and to see the potential and possibility of innovation at both the micro and macro levels. Creativity does not always mean taking a huge leap forward or making great changes that reshape and redefine thinking as we may be made to believe. Instead, daily we see marginal incremental creativity, in practical terms all around the globe, and in all facets of life. While some creative ideas definitely have huge impacts that may change the world, others simply modify, refine and improve existing practices. This creative stance is the ‘mindset’ of the individual and the organization, and on a daily basis contributes to the creative flow and energy of the individual, the team and the organization (Rickards &amp; Moger, 2000). </w:t>
      </w:r>
    </w:p>
    <w:p w14:paraId="66D52B6C" w14:textId="77777777" w:rsidR="001D2081" w:rsidRPr="001D2081" w:rsidRDefault="001D2081" w:rsidP="001D2081">
      <w:pPr>
        <w:jc w:val="both"/>
      </w:pPr>
      <w:r w:rsidRPr="001D2081">
        <w:rPr>
          <w:b/>
          <w:bCs/>
        </w:rPr>
        <w:t xml:space="preserve">Creative Leadership Solution to Leadership Crisis </w:t>
      </w:r>
    </w:p>
    <w:p w14:paraId="1AEFB796" w14:textId="77777777" w:rsidR="001D2081" w:rsidRPr="001D2081" w:rsidRDefault="001D2081" w:rsidP="001D2081">
      <w:pPr>
        <w:jc w:val="both"/>
      </w:pPr>
      <w:r w:rsidRPr="001D2081">
        <w:t xml:space="preserve">The need to develop creative leaders is more pressing now than ever before simply because of the crisis in leadership and leadership succession in many parts of the public and private sector. It therefore does not really matter how we define or understand creativity if it is not leading to creative management and leadership. There is a ticking time bomb of leadership succession, particularly in Nigeria, as over half of the leaders in the public and private sector of the Nigerian economy are over fifty years of age. It does not really matter the level of success accomplished by any organization or government, if the leadership succession problem is not resolved, it will amount to nothing. </w:t>
      </w:r>
    </w:p>
    <w:p w14:paraId="7962B7CD" w14:textId="77777777" w:rsidR="001D2081" w:rsidRPr="001D2081" w:rsidRDefault="001D2081" w:rsidP="001D2081">
      <w:pPr>
        <w:jc w:val="both"/>
      </w:pPr>
      <w:r w:rsidRPr="001D2081">
        <w:t xml:space="preserve">It is only those organizations or nations that can identify and invest in the next generation of leadership talent that will thrive and sustain whatever level of success existing leaders achieve. The leaders of the future, according to Martin (2007) will be distinguished by their ability to collaborate and be creative, no matter the context. Conscious efforts at talents and talents Creative Management and Creative Leadership </w:t>
      </w:r>
    </w:p>
    <w:p w14:paraId="5B322A28" w14:textId="77777777" w:rsidR="001D2081" w:rsidRPr="001D2081" w:rsidRDefault="001D2081" w:rsidP="001D2081">
      <w:pPr>
        <w:jc w:val="both"/>
      </w:pPr>
      <w:r w:rsidRPr="001D2081">
        <w:t xml:space="preserve">172 </w:t>
      </w:r>
    </w:p>
    <w:p w14:paraId="2E8835F2" w14:textId="77777777" w:rsidR="001D2081" w:rsidRPr="001D2081" w:rsidRDefault="001D2081" w:rsidP="001D2081">
      <w:pPr>
        <w:jc w:val="both"/>
      </w:pPr>
      <w:r w:rsidRPr="001D2081">
        <w:t xml:space="preserve">development across many sectors of an organization or nation should be given priority to overcome the above challenge. </w:t>
      </w:r>
    </w:p>
    <w:p w14:paraId="3A8A5098" w14:textId="77777777" w:rsidR="001D2081" w:rsidRPr="001D2081" w:rsidRDefault="001D2081" w:rsidP="001D2081">
      <w:pPr>
        <w:jc w:val="both"/>
      </w:pPr>
      <w:r w:rsidRPr="001D2081">
        <w:t xml:space="preserve">For Harris (2008), organizations that successfully release talents are those that focus on developing individual and collective skills, knowledge and creativity. Such organizations actively distribute leadership in order to create the ‘spaces’ and ‘opportunities’ for creativity </w:t>
      </w:r>
      <w:r w:rsidRPr="001D2081">
        <w:lastRenderedPageBreak/>
        <w:t xml:space="preserve">to flourish. They develop talents in such a way that enhances both the individual and the collective capability of the organization to be innovative. </w:t>
      </w:r>
    </w:p>
    <w:p w14:paraId="67429C3A" w14:textId="77777777" w:rsidR="001D2081" w:rsidRPr="001D2081" w:rsidRDefault="001D2081" w:rsidP="001D2081">
      <w:pPr>
        <w:jc w:val="both"/>
      </w:pPr>
      <w:r w:rsidRPr="001D2081">
        <w:t xml:space="preserve">Organizations that could be referred to as ‘talent-powered’ consciously invest in developing the capabilities of all their employees and place particular focus on accelerating creative capacities identified through the actions and interactions of people across the organization. This is achieved through a strong sense of engagement, networking and collaborations that reinforces the most important leadership skills. To Stoll (2007), creativity is more likely to be enhanced, developed and supported through collective, rather than individual endeavor, in organizations that develop strong communities of practice. This sense of ‘community’ or belonging is one in which creativity is more likely to occur because there are high levels of trust and a norm of ‘no blame innovation’ should things go wrong (Stoll, 2008). </w:t>
      </w:r>
    </w:p>
    <w:p w14:paraId="01704214" w14:textId="77777777" w:rsidR="001D2081" w:rsidRPr="001D2081" w:rsidRDefault="001D2081" w:rsidP="001D2081">
      <w:pPr>
        <w:jc w:val="both"/>
      </w:pPr>
      <w:r w:rsidRPr="001D2081">
        <w:rPr>
          <w:b/>
          <w:bCs/>
        </w:rPr>
        <w:t xml:space="preserve">Creative Leadership, Dynamic Capabilities and Innovation </w:t>
      </w:r>
    </w:p>
    <w:p w14:paraId="4AA3A70C" w14:textId="77777777" w:rsidR="001D2081" w:rsidRPr="001D2081" w:rsidRDefault="001D2081" w:rsidP="001D2081">
      <w:pPr>
        <w:jc w:val="both"/>
      </w:pPr>
      <w:r w:rsidRPr="001D2081">
        <w:t xml:space="preserve">The theory of dynamic capabilities refers to the dynamic capabilities as a source of competitive advantage with emphasis on two aspects, namely; shifting character dynamic environment, response, certain strategic, and the time required to accelerate innovation acceptable to the market, and the ability of emphasizing the key role of strategic management adapted to the right, integrating and reconfiguration of internal INNOVATION: Taking Creativity to the Market </w:t>
      </w:r>
    </w:p>
    <w:p w14:paraId="034C5087" w14:textId="77777777" w:rsidR="001D2081" w:rsidRPr="001D2081" w:rsidRDefault="001D2081" w:rsidP="001D2081">
      <w:pPr>
        <w:jc w:val="both"/>
      </w:pPr>
      <w:r w:rsidRPr="001D2081">
        <w:t xml:space="preserve">173 </w:t>
      </w:r>
    </w:p>
    <w:p w14:paraId="21BA0FD4" w14:textId="77777777" w:rsidR="001D2081" w:rsidRPr="001D2081" w:rsidRDefault="001D2081" w:rsidP="001D2081">
      <w:pPr>
        <w:jc w:val="both"/>
      </w:pPr>
      <w:r w:rsidRPr="001D2081">
        <w:t xml:space="preserve">and external organizational skills, resources and functional competences towards changing environment. To determine the dynamic capabilities of an organization, three clear categories have been identified, and these are; managerial and organizational process (the way of doing things in the organization), position (the strategic posture of the organization), and lane (the alternative strategies available to the organization) (Phipps et al., 2012; Teece &amp; Pisano, 1994). </w:t>
      </w:r>
    </w:p>
    <w:p w14:paraId="79FE081D" w14:textId="77777777" w:rsidR="001D2081" w:rsidRPr="001D2081" w:rsidRDefault="001D2081" w:rsidP="001D2081">
      <w:pPr>
        <w:jc w:val="both"/>
      </w:pPr>
      <w:r w:rsidRPr="001D2081">
        <w:t xml:space="preserve">It has been established that several factors are responsible for the innovative behavior of any person. </w:t>
      </w:r>
      <w:proofErr w:type="spellStart"/>
      <w:r w:rsidRPr="001D2081">
        <w:t>Damanpour</w:t>
      </w:r>
      <w:proofErr w:type="spellEnd"/>
      <w:r w:rsidRPr="001D2081">
        <w:t xml:space="preserve"> (1991) and Mumford et al. (2003) singled out one major factor that plays a most significant role in the innovation process as leadership. Also, identified by Wang &amp; Noe (2010) is knowledge sharing which they described as an individual’s contribution to developing the capacities of colleagues to contribute to the application of knowledge, innovation and ultimately to the organization’s competitive advantage. Hoof and Weenen (2004) were able to distinguish knowledge sharing into the two categories of donating knowledge and collecting knowledge. It is in the spirit of the above that </w:t>
      </w:r>
      <w:proofErr w:type="spellStart"/>
      <w:r w:rsidRPr="001D2081">
        <w:t>Dahigaard</w:t>
      </w:r>
      <w:proofErr w:type="spellEnd"/>
      <w:r w:rsidRPr="001D2081">
        <w:t xml:space="preserve"> et al. (1997) described a creative leader as a leader full of ideas that are used to solve problems </w:t>
      </w:r>
      <w:r w:rsidRPr="001D2081">
        <w:lastRenderedPageBreak/>
        <w:t xml:space="preserve">and continuous improvement in an organization. He is seen somebody with a clear picture of the organization’s future and understands how to work efficiently to achieve the vision. </w:t>
      </w:r>
    </w:p>
    <w:p w14:paraId="218A380C" w14:textId="77777777" w:rsidR="001D2081" w:rsidRPr="001D2081" w:rsidRDefault="001D2081" w:rsidP="001D2081">
      <w:pPr>
        <w:jc w:val="both"/>
      </w:pPr>
      <w:r w:rsidRPr="001D2081">
        <w:rPr>
          <w:b/>
          <w:bCs/>
        </w:rPr>
        <w:t xml:space="preserve">The Importance of Creativity in Organizations and Nations </w:t>
      </w:r>
    </w:p>
    <w:p w14:paraId="4E94F368" w14:textId="77777777" w:rsidR="001D2081" w:rsidRPr="001D2081" w:rsidRDefault="001D2081" w:rsidP="001D2081">
      <w:pPr>
        <w:jc w:val="both"/>
      </w:pPr>
      <w:r w:rsidRPr="001D2081">
        <w:t>Creativity, based on the various submissions of the diverse creativity writers, affects all facets of the individuals, organizations and the society generally. Thus, creativity is said to be important in education (Robinson, 2012), in management and operations of organizations (Harris, 2009 and Proctor, 2010), and in human and society (</w:t>
      </w:r>
      <w:proofErr w:type="spellStart"/>
      <w:r w:rsidRPr="001D2081">
        <w:t>Walonick</w:t>
      </w:r>
      <w:proofErr w:type="spellEnd"/>
      <w:r w:rsidRPr="001D2081">
        <w:t xml:space="preserve">, 1993). There are, therefore, the economic, cultural, organizational and human Creative Management and Creative Leadership </w:t>
      </w:r>
    </w:p>
    <w:p w14:paraId="434ACED2" w14:textId="77777777" w:rsidR="001D2081" w:rsidRPr="001D2081" w:rsidRDefault="001D2081" w:rsidP="001D2081">
      <w:pPr>
        <w:jc w:val="both"/>
      </w:pPr>
      <w:r w:rsidRPr="001D2081">
        <w:t xml:space="preserve">174 </w:t>
      </w:r>
    </w:p>
    <w:p w14:paraId="27ED39AA" w14:textId="77777777" w:rsidR="001D2081" w:rsidRPr="001D2081" w:rsidRDefault="001D2081" w:rsidP="001D2081">
      <w:pPr>
        <w:jc w:val="both"/>
      </w:pPr>
      <w:r w:rsidRPr="001D2081">
        <w:t xml:space="preserve">imperatives of creativity which made Sir Ken Robinson to conclude that creativity is not an option but an absolute necessity. </w:t>
      </w:r>
    </w:p>
    <w:p w14:paraId="52C9ED66" w14:textId="77777777" w:rsidR="001D2081" w:rsidRPr="001D2081" w:rsidRDefault="001D2081" w:rsidP="001D2081">
      <w:pPr>
        <w:jc w:val="both"/>
      </w:pPr>
      <w:r w:rsidRPr="001D2081">
        <w:t xml:space="preserve">From the perspective of management of organization, creative thinking skills are beneficial for a large </w:t>
      </w:r>
      <w:proofErr w:type="gramStart"/>
      <w:r w:rsidRPr="001D2081">
        <w:t>amount</w:t>
      </w:r>
      <w:proofErr w:type="gramEnd"/>
      <w:r w:rsidRPr="001D2081">
        <w:t xml:space="preserve"> of problems and business improvements. Thus, creativity is required in carrying out the basic functions of management, namely; planning the strategies, mission and objectives of the organization, organizing the jobs and trainings, controlling standards and objectives and leading the individuals that make up the organization. The concept of creative management is thus as important as creative leadership in organizations. </w:t>
      </w:r>
    </w:p>
    <w:p w14:paraId="27A53633" w14:textId="77777777" w:rsidR="001D2081" w:rsidRPr="001D2081" w:rsidRDefault="001D2081" w:rsidP="001D2081">
      <w:pPr>
        <w:jc w:val="both"/>
      </w:pPr>
      <w:r w:rsidRPr="001D2081">
        <w:t xml:space="preserve">The creative manager is therefore preferred for a sustainable creative organization. The reason is because the continuous management of any established creative organization depends on the management at all three levels (top, middle and low). As we have also seen, the functions of management require creativity for operational efficiency and effectiveness. </w:t>
      </w:r>
    </w:p>
    <w:p w14:paraId="081D1BB2" w14:textId="77777777" w:rsidR="001D2081" w:rsidRPr="001D2081" w:rsidRDefault="001D2081" w:rsidP="001D2081">
      <w:pPr>
        <w:jc w:val="both"/>
      </w:pPr>
      <w:r w:rsidRPr="001D2081">
        <w:rPr>
          <w:b/>
          <w:bCs/>
        </w:rPr>
        <w:t xml:space="preserve">Conclusion </w:t>
      </w:r>
    </w:p>
    <w:p w14:paraId="5FBC34FC" w14:textId="77777777" w:rsidR="001D2081" w:rsidRPr="001D2081" w:rsidRDefault="001D2081" w:rsidP="001D2081">
      <w:pPr>
        <w:jc w:val="both"/>
      </w:pPr>
      <w:r w:rsidRPr="001D2081">
        <w:t xml:space="preserve">While the creative leader plays the role of nurturing the creativity of employees, the creative manager sustains innovation in the organization. While the creative leader influences the talents within to establish a corporate community, the creative manager sustains and keep such talents and community. While the creative leader inspires them to take advantage of opportunities, and motivate them to achieve personal and professional growth, the creative manager maintains the inspiration and motivation momentum required to sustain the creative environment and organization. INNOVATION: Taking Creativity to the Market </w:t>
      </w:r>
    </w:p>
    <w:p w14:paraId="52497FA9" w14:textId="77777777" w:rsidR="001D2081" w:rsidRPr="001D2081" w:rsidRDefault="001D2081" w:rsidP="001D2081">
      <w:pPr>
        <w:jc w:val="both"/>
      </w:pPr>
      <w:r w:rsidRPr="001D2081">
        <w:t xml:space="preserve">175 </w:t>
      </w:r>
    </w:p>
    <w:p w14:paraId="68B3679C" w14:textId="77777777" w:rsidR="001D2081" w:rsidRPr="001D2081" w:rsidRDefault="001D2081" w:rsidP="001D2081">
      <w:pPr>
        <w:jc w:val="both"/>
      </w:pPr>
      <w:r w:rsidRPr="001D2081">
        <w:t xml:space="preserve">To establish the creative organization, in the final analysis, the creative leader must be open-minded, participative, encouraging, delete existing hierarchical structure, and develop an </w:t>
      </w:r>
      <w:r w:rsidRPr="001D2081">
        <w:lastRenderedPageBreak/>
        <w:t xml:space="preserve">unconventional one that will encourage the development of interpersonal skills within. The creative leader must ultimately bring about a creative environment for the survival of the creative organization. </w:t>
      </w:r>
    </w:p>
    <w:p w14:paraId="459AB71E" w14:textId="77777777" w:rsidR="001D2081" w:rsidRPr="001D2081" w:rsidRDefault="001D2081" w:rsidP="001D2081">
      <w:pPr>
        <w:jc w:val="both"/>
      </w:pPr>
      <w:r w:rsidRPr="001D2081">
        <w:rPr>
          <w:b/>
          <w:bCs/>
        </w:rPr>
        <w:t xml:space="preserve">Policy Implication for Nigeria </w:t>
      </w:r>
    </w:p>
    <w:p w14:paraId="5B6FE5DE" w14:textId="77777777" w:rsidR="001D2081" w:rsidRPr="001D2081" w:rsidRDefault="001D2081" w:rsidP="001D2081">
      <w:pPr>
        <w:jc w:val="both"/>
      </w:pPr>
      <w:r w:rsidRPr="001D2081">
        <w:t xml:space="preserve">As a nation, we are in dire need of creative managers and creative leaders. This however cannot be achieved without any conscious effort to achieve it. The process requires that we come to terms with the reality that our education structure is not adequate to bring about the required creative nation. The need to look critically into a curriculum that will allow for more creativity and creative skills development is of urgent importance. The various levels of education have remained conventional and lacking innovation. The required skills set for the jobs of this century are not been taught in our schools making the products less than ready for the challenges of the jobs. Thus, we find situations in virtually all organizations that is worth conscious of delivering on its vision, taking the responsibility to retrain the products of our institutions before they can be deployed to the jobs even after been engaged. </w:t>
      </w:r>
    </w:p>
    <w:p w14:paraId="6ED26C08" w14:textId="77777777" w:rsidR="001D2081" w:rsidRPr="001D2081" w:rsidRDefault="001D2081" w:rsidP="001D2081">
      <w:pPr>
        <w:jc w:val="both"/>
      </w:pPr>
      <w:r w:rsidRPr="001D2081">
        <w:t xml:space="preserve">We cannot get creative management and leadership without appropriately producing the creative persons first, and as such the process of developing the individual must recognize these obvious gaps and put in place processes that could bridge and close the gaps. It is only creative people that can become creative managers and creative leaders. With creative leaders, we will obviously get more creative organizations, get to produce creative environment within and outside the organizations, and get to ultimately see a creative economy that will bring about a creative nation. the process for required for Creative Management and Creative Leadership </w:t>
      </w:r>
    </w:p>
    <w:p w14:paraId="19876ED0" w14:textId="77777777" w:rsidR="001D2081" w:rsidRPr="001D2081" w:rsidRDefault="001D2081" w:rsidP="001D2081">
      <w:pPr>
        <w:jc w:val="both"/>
      </w:pPr>
      <w:r w:rsidRPr="001D2081">
        <w:t xml:space="preserve">176 </w:t>
      </w:r>
    </w:p>
    <w:p w14:paraId="7BB2D76F" w14:textId="77777777" w:rsidR="001D2081" w:rsidRPr="001D2081" w:rsidRDefault="001D2081" w:rsidP="001D2081">
      <w:pPr>
        <w:jc w:val="both"/>
      </w:pPr>
      <w:r w:rsidRPr="001D2081">
        <w:t xml:space="preserve">the emergence of a Creative Nigeria starts with you and I and the time for it is now. INNOVATION: Taking Creativity to the Market </w:t>
      </w:r>
    </w:p>
    <w:p w14:paraId="16FFAE2B" w14:textId="77777777" w:rsidR="001D2081" w:rsidRPr="001D2081" w:rsidRDefault="001D2081" w:rsidP="001D2081">
      <w:pPr>
        <w:jc w:val="both"/>
      </w:pPr>
      <w:r w:rsidRPr="001D2081">
        <w:t xml:space="preserve">177 </w:t>
      </w:r>
    </w:p>
    <w:p w14:paraId="69C97060" w14:textId="77777777" w:rsidR="001D2081" w:rsidRPr="001D2081" w:rsidRDefault="001D2081" w:rsidP="001D2081">
      <w:pPr>
        <w:jc w:val="both"/>
      </w:pPr>
      <w:r w:rsidRPr="001D2081">
        <w:rPr>
          <w:b/>
          <w:bCs/>
        </w:rPr>
        <w:t xml:space="preserve">References </w:t>
      </w:r>
    </w:p>
    <w:p w14:paraId="6FE8FB06" w14:textId="77777777" w:rsidR="001D2081" w:rsidRPr="001D2081" w:rsidRDefault="001D2081" w:rsidP="001D2081">
      <w:pPr>
        <w:jc w:val="both"/>
      </w:pPr>
      <w:proofErr w:type="spellStart"/>
      <w:r w:rsidRPr="001D2081">
        <w:t>Dahigaard</w:t>
      </w:r>
      <w:proofErr w:type="spellEnd"/>
      <w:r w:rsidRPr="001D2081">
        <w:t xml:space="preserve">, J. J., </w:t>
      </w:r>
      <w:proofErr w:type="spellStart"/>
      <w:r w:rsidRPr="001D2081">
        <w:t>Larseif</w:t>
      </w:r>
      <w:proofErr w:type="spellEnd"/>
      <w:r w:rsidRPr="001D2081">
        <w:t xml:space="preserve">, H. Z. &amp; Norgaard, A. (1997) ‘Leadership Profile in Quality Management: A Danish Perspective,’ </w:t>
      </w:r>
      <w:r w:rsidRPr="001D2081">
        <w:rPr>
          <w:i/>
          <w:iCs/>
        </w:rPr>
        <w:t>Total Quality Management</w:t>
      </w:r>
      <w:r w:rsidRPr="001D2081">
        <w:t xml:space="preserve">, 8, pp. S16 – S30 </w:t>
      </w:r>
    </w:p>
    <w:p w14:paraId="57F30173" w14:textId="77777777" w:rsidR="001D2081" w:rsidRPr="001D2081" w:rsidRDefault="001D2081" w:rsidP="001D2081">
      <w:pPr>
        <w:jc w:val="both"/>
      </w:pPr>
      <w:proofErr w:type="spellStart"/>
      <w:r w:rsidRPr="001D2081">
        <w:t>Damanpour</w:t>
      </w:r>
      <w:proofErr w:type="spellEnd"/>
      <w:r w:rsidRPr="001D2081">
        <w:t xml:space="preserve">, F. (1991) ‘Organizational Innovation: A </w:t>
      </w:r>
      <w:proofErr w:type="spellStart"/>
      <w:r w:rsidRPr="001D2081">
        <w:t>Mte</w:t>
      </w:r>
      <w:proofErr w:type="spellEnd"/>
      <w:r w:rsidRPr="001D2081">
        <w:t xml:space="preserve">- Analysis of Effects of Determinants and Moderators, </w:t>
      </w:r>
      <w:r w:rsidRPr="001D2081">
        <w:rPr>
          <w:i/>
          <w:iCs/>
        </w:rPr>
        <w:t>Academy of Management Journal</w:t>
      </w:r>
      <w:r w:rsidRPr="001D2081">
        <w:t xml:space="preserve">, Vol. 34, No. 3, pp. 555 – 590 </w:t>
      </w:r>
    </w:p>
    <w:p w14:paraId="208B84C0" w14:textId="77777777" w:rsidR="001D2081" w:rsidRPr="001D2081" w:rsidRDefault="001D2081" w:rsidP="001D2081">
      <w:pPr>
        <w:jc w:val="both"/>
      </w:pPr>
      <w:r w:rsidRPr="001D2081">
        <w:t xml:space="preserve">Hana, U. (2013) ‘Competitive Advantage Achievement through Innovation and Knowledge,’ </w:t>
      </w:r>
      <w:r w:rsidRPr="001D2081">
        <w:rPr>
          <w:i/>
          <w:iCs/>
        </w:rPr>
        <w:t>Journal of Competitiveness</w:t>
      </w:r>
      <w:r w:rsidRPr="001D2081">
        <w:t xml:space="preserve">, Vol. 5, Issue 1, pp. 82 - 96 </w:t>
      </w:r>
    </w:p>
    <w:p w14:paraId="237089C7" w14:textId="77777777" w:rsidR="001D2081" w:rsidRPr="001D2081" w:rsidRDefault="001D2081" w:rsidP="001D2081">
      <w:pPr>
        <w:jc w:val="both"/>
      </w:pPr>
      <w:r w:rsidRPr="001D2081">
        <w:lastRenderedPageBreak/>
        <w:t xml:space="preserve">Harris, A. (2009) ‘Creative Leadership: Developing Future Leaders,’ </w:t>
      </w:r>
      <w:r w:rsidRPr="001D2081">
        <w:rPr>
          <w:i/>
          <w:iCs/>
        </w:rPr>
        <w:t>Management in Education</w:t>
      </w:r>
      <w:r w:rsidRPr="001D2081">
        <w:t xml:space="preserve">, Vol. 23, No. 1, pp. 9 – 11 </w:t>
      </w:r>
    </w:p>
    <w:p w14:paraId="2F624A78" w14:textId="77777777" w:rsidR="001D2081" w:rsidRPr="001D2081" w:rsidRDefault="001D2081" w:rsidP="001D2081">
      <w:pPr>
        <w:jc w:val="both"/>
      </w:pPr>
      <w:proofErr w:type="spellStart"/>
      <w:r w:rsidRPr="001D2081">
        <w:t>Hooff</w:t>
      </w:r>
      <w:proofErr w:type="spellEnd"/>
      <w:r w:rsidRPr="001D2081">
        <w:t xml:space="preserve">, V and Van Weenen, F. (2004) ‘Committed to Share: Commitment and CMC Use as Antecedents of Knowledge Sharing,’ </w:t>
      </w:r>
      <w:r w:rsidRPr="001D2081">
        <w:rPr>
          <w:i/>
          <w:iCs/>
        </w:rPr>
        <w:t xml:space="preserve">Knowledge and Process Management, </w:t>
      </w:r>
      <w:r w:rsidRPr="001D2081">
        <w:t xml:space="preserve">Vol. 11, Mo. 1, pp. 13 – 24 </w:t>
      </w:r>
    </w:p>
    <w:p w14:paraId="68CFB9C1" w14:textId="77777777" w:rsidR="001D2081" w:rsidRPr="001D2081" w:rsidRDefault="001D2081" w:rsidP="001D2081">
      <w:pPr>
        <w:jc w:val="both"/>
      </w:pPr>
      <w:r w:rsidRPr="001D2081">
        <w:t xml:space="preserve">Morris, W. (2003) </w:t>
      </w:r>
      <w:r w:rsidRPr="001D2081">
        <w:rPr>
          <w:i/>
          <w:iCs/>
        </w:rPr>
        <w:t>Enhancing Organizational Creativity</w:t>
      </w:r>
      <w:r w:rsidRPr="001D2081">
        <w:t xml:space="preserve">, Future Edge Ltd, http://www/future-edge.co.nz/files/organizational.pdf </w:t>
      </w:r>
    </w:p>
    <w:p w14:paraId="04160AFE" w14:textId="77777777" w:rsidR="001D2081" w:rsidRPr="001D2081" w:rsidRDefault="001D2081" w:rsidP="001D2081">
      <w:pPr>
        <w:jc w:val="both"/>
      </w:pPr>
      <w:r w:rsidRPr="001D2081">
        <w:t xml:space="preserve">Mumford, M. D., Hunter, S. T., Bedell-Avers, K. E. (2008) ‘Constraints on </w:t>
      </w:r>
      <w:proofErr w:type="spellStart"/>
      <w:r w:rsidRPr="001D2081">
        <w:t>Immonation</w:t>
      </w:r>
      <w:proofErr w:type="spellEnd"/>
      <w:r w:rsidRPr="001D2081">
        <w:t xml:space="preserve">: Planning as </w:t>
      </w:r>
      <w:proofErr w:type="spellStart"/>
      <w:r w:rsidRPr="001D2081">
        <w:t>aContext</w:t>
      </w:r>
      <w:proofErr w:type="spellEnd"/>
      <w:r w:rsidRPr="001D2081">
        <w:t xml:space="preserve"> for Creativity, </w:t>
      </w:r>
      <w:r w:rsidRPr="001D2081">
        <w:rPr>
          <w:i/>
          <w:iCs/>
        </w:rPr>
        <w:t>Multi-Level Issues in Creativity and Innovation (Research in Multi-Level Issues</w:t>
      </w:r>
      <w:r w:rsidRPr="001D2081">
        <w:t xml:space="preserve">, Vol. 7), Emerald, pp. 191 – 200 </w:t>
      </w:r>
    </w:p>
    <w:p w14:paraId="5CB058A3" w14:textId="77777777" w:rsidR="001D2081" w:rsidRPr="001D2081" w:rsidRDefault="001D2081" w:rsidP="001D2081">
      <w:pPr>
        <w:jc w:val="both"/>
      </w:pPr>
      <w:r w:rsidRPr="001D2081">
        <w:t xml:space="preserve">Nanus, B, (1990) ‘Futures-Creative Leadership,’ </w:t>
      </w:r>
      <w:r w:rsidRPr="001D2081">
        <w:rPr>
          <w:i/>
          <w:iCs/>
        </w:rPr>
        <w:t>The Futurist</w:t>
      </w:r>
      <w:r w:rsidRPr="001D2081">
        <w:t xml:space="preserve">, Vol. 24, No. 3, pp. 13 – 17 </w:t>
      </w:r>
    </w:p>
    <w:p w14:paraId="74453F0D" w14:textId="77777777" w:rsidR="001D2081" w:rsidRPr="001D2081" w:rsidRDefault="001D2081" w:rsidP="001D2081">
      <w:pPr>
        <w:jc w:val="both"/>
      </w:pPr>
      <w:r w:rsidRPr="001D2081">
        <w:t xml:space="preserve">Phipps, S. T. A. Leon, C. &amp; Verma, S. (2012) ‘Holding the Helm: Exploring the Influence of Transformational Leadership on Group Creativity, and the Moderating Role of Organizational Learning Culture,’ </w:t>
      </w:r>
      <w:r w:rsidRPr="001D2081">
        <w:rPr>
          <w:i/>
          <w:iCs/>
        </w:rPr>
        <w:t xml:space="preserve">Journal of Organizational Culture, Communications and Conflict, </w:t>
      </w:r>
      <w:r w:rsidRPr="001D2081">
        <w:t xml:space="preserve">Vol. 16, No. 2, pp. 135 - 145 </w:t>
      </w:r>
    </w:p>
    <w:p w14:paraId="1F90CDC3" w14:textId="77777777" w:rsidR="001D2081" w:rsidRPr="001D2081" w:rsidRDefault="001D2081" w:rsidP="001D2081">
      <w:pPr>
        <w:jc w:val="both"/>
      </w:pPr>
      <w:r w:rsidRPr="001D2081">
        <w:t xml:space="preserve">Proctor, T. (2010) </w:t>
      </w:r>
      <w:r w:rsidRPr="001D2081">
        <w:rPr>
          <w:i/>
          <w:iCs/>
        </w:rPr>
        <w:t>Creative Problem Solving for Managers: Developing Skills for Decision Making and Innovation</w:t>
      </w:r>
      <w:r w:rsidRPr="001D2081">
        <w:t xml:space="preserve">, 3rd Ed., Routledge, New York Creative Management and Creative Leadership </w:t>
      </w:r>
    </w:p>
    <w:p w14:paraId="11326505" w14:textId="77777777" w:rsidR="001D2081" w:rsidRPr="001D2081" w:rsidRDefault="001D2081" w:rsidP="001D2081">
      <w:pPr>
        <w:jc w:val="both"/>
      </w:pPr>
      <w:r w:rsidRPr="001D2081">
        <w:t xml:space="preserve">178 </w:t>
      </w:r>
    </w:p>
    <w:p w14:paraId="555A269D" w14:textId="77777777" w:rsidR="001D2081" w:rsidRPr="001D2081" w:rsidRDefault="001D2081" w:rsidP="001D2081">
      <w:pPr>
        <w:jc w:val="both"/>
      </w:pPr>
      <w:r w:rsidRPr="001D2081">
        <w:t xml:space="preserve">Robinson, K. (2012) ‘Why is Creativity Important in Education?’ Creativity in Education, </w:t>
      </w:r>
      <w:r w:rsidRPr="001D2081">
        <w:rPr>
          <w:i/>
          <w:iCs/>
        </w:rPr>
        <w:t xml:space="preserve">Adobe TV, </w:t>
      </w:r>
    </w:p>
    <w:p w14:paraId="7E883EE8" w14:textId="77777777" w:rsidR="001D2081" w:rsidRPr="001D2081" w:rsidRDefault="001D2081" w:rsidP="001D2081">
      <w:pPr>
        <w:jc w:val="both"/>
      </w:pPr>
      <w:r w:rsidRPr="001D2081">
        <w:t xml:space="preserve">http://tv.adobe.com/watch/creativity-in-education/why-iscreativityimportant-in-education/eng/ </w:t>
      </w:r>
    </w:p>
    <w:p w14:paraId="4BE23D5F" w14:textId="77777777" w:rsidR="001D2081" w:rsidRPr="001D2081" w:rsidRDefault="001D2081" w:rsidP="001D2081">
      <w:pPr>
        <w:jc w:val="both"/>
      </w:pPr>
      <w:r w:rsidRPr="001D2081">
        <w:t xml:space="preserve">Teece, D. and Pisano, G. (1994) ‘The Dynamic Capabilities of Firms; An Introduction,’ </w:t>
      </w:r>
      <w:r w:rsidRPr="001D2081">
        <w:rPr>
          <w:i/>
          <w:iCs/>
        </w:rPr>
        <w:t>Industrial and Corporate Change</w:t>
      </w:r>
      <w:r w:rsidRPr="001D2081">
        <w:t xml:space="preserve">, Vol. 3, No. 3, USA </w:t>
      </w:r>
    </w:p>
    <w:p w14:paraId="41593F5A" w14:textId="77777777" w:rsidR="001D2081" w:rsidRPr="001D2081" w:rsidRDefault="001D2081" w:rsidP="001D2081">
      <w:pPr>
        <w:jc w:val="both"/>
      </w:pPr>
      <w:r w:rsidRPr="001D2081">
        <w:t xml:space="preserve">Wang, C. L. and Ahmed, P. K. (2004) ‘The Development and Valuation of the Organizational Innovativeness Construct Using Confirmatory Factor Analysis,’ </w:t>
      </w:r>
      <w:r w:rsidRPr="001D2081">
        <w:rPr>
          <w:i/>
          <w:iCs/>
        </w:rPr>
        <w:t xml:space="preserve">European Journal of Innovation Management, </w:t>
      </w:r>
      <w:r w:rsidRPr="001D2081">
        <w:t xml:space="preserve">7, 4, ABI/INFORM Complete, pp. 303 </w:t>
      </w:r>
    </w:p>
    <w:p w14:paraId="17E0315F" w14:textId="77777777" w:rsidR="001D2081" w:rsidRPr="001D2081" w:rsidRDefault="001D2081" w:rsidP="001D2081">
      <w:pPr>
        <w:jc w:val="both"/>
      </w:pPr>
      <w:r w:rsidRPr="001D2081">
        <w:t xml:space="preserve">Wang, Z and Wang, N. (2012) ‘Knowledge Sharing, Innovation and Firm Performance Expert Systems with Applications, 39, 8899 -8908 </w:t>
      </w:r>
    </w:p>
    <w:p w14:paraId="21284E23" w14:textId="0ED2BC8B" w:rsidR="00E52E5B" w:rsidRDefault="001D2081" w:rsidP="001D2081">
      <w:pPr>
        <w:jc w:val="both"/>
      </w:pPr>
      <w:r w:rsidRPr="001D2081">
        <w:t xml:space="preserve">Williams, F. and Foti, R. J. (2011) ‘Formally Developing Creative Leadership as a Driver of Organizational Innovation,’ </w:t>
      </w:r>
      <w:r w:rsidRPr="001D2081">
        <w:rPr>
          <w:i/>
          <w:iCs/>
        </w:rPr>
        <w:t>Advances in Developing Human Resources</w:t>
      </w:r>
      <w:r w:rsidRPr="001D2081">
        <w:t>, XX9X) 1 – 18</w:t>
      </w:r>
    </w:p>
    <w:sectPr w:rsidR="00E52E5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081"/>
    <w:rsid w:val="001D2081"/>
    <w:rsid w:val="00626E30"/>
    <w:rsid w:val="008B431E"/>
    <w:rsid w:val="00E52E5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1840F"/>
  <w15:chartTrackingRefBased/>
  <w15:docId w15:val="{649D605E-BE25-4F35-BABB-509F4ED0F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D208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D208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D208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D208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D208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D208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D208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D208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D208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D208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D208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D208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D208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D208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D20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D20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D20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D2081"/>
    <w:rPr>
      <w:rFonts w:eastAsiaTheme="majorEastAsia" w:cstheme="majorBidi"/>
      <w:color w:val="272727" w:themeColor="text1" w:themeTint="D8"/>
    </w:rPr>
  </w:style>
  <w:style w:type="paragraph" w:styleId="Title">
    <w:name w:val="Title"/>
    <w:basedOn w:val="Normal"/>
    <w:next w:val="Normal"/>
    <w:link w:val="TitleChar"/>
    <w:uiPriority w:val="10"/>
    <w:qFormat/>
    <w:rsid w:val="001D20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D208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D208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D208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D2081"/>
    <w:pPr>
      <w:spacing w:before="160"/>
      <w:jc w:val="center"/>
    </w:pPr>
    <w:rPr>
      <w:i/>
      <w:iCs/>
      <w:color w:val="404040" w:themeColor="text1" w:themeTint="BF"/>
    </w:rPr>
  </w:style>
  <w:style w:type="character" w:customStyle="1" w:styleId="QuoteChar">
    <w:name w:val="Quote Char"/>
    <w:basedOn w:val="DefaultParagraphFont"/>
    <w:link w:val="Quote"/>
    <w:uiPriority w:val="29"/>
    <w:rsid w:val="001D2081"/>
    <w:rPr>
      <w:i/>
      <w:iCs/>
      <w:color w:val="404040" w:themeColor="text1" w:themeTint="BF"/>
    </w:rPr>
  </w:style>
  <w:style w:type="paragraph" w:styleId="ListParagraph">
    <w:name w:val="List Paragraph"/>
    <w:basedOn w:val="Normal"/>
    <w:uiPriority w:val="34"/>
    <w:qFormat/>
    <w:rsid w:val="001D2081"/>
    <w:pPr>
      <w:ind w:left="720"/>
      <w:contextualSpacing/>
    </w:pPr>
  </w:style>
  <w:style w:type="character" w:styleId="IntenseEmphasis">
    <w:name w:val="Intense Emphasis"/>
    <w:basedOn w:val="DefaultParagraphFont"/>
    <w:uiPriority w:val="21"/>
    <w:qFormat/>
    <w:rsid w:val="001D2081"/>
    <w:rPr>
      <w:i/>
      <w:iCs/>
      <w:color w:val="0F4761" w:themeColor="accent1" w:themeShade="BF"/>
    </w:rPr>
  </w:style>
  <w:style w:type="paragraph" w:styleId="IntenseQuote">
    <w:name w:val="Intense Quote"/>
    <w:basedOn w:val="Normal"/>
    <w:next w:val="Normal"/>
    <w:link w:val="IntenseQuoteChar"/>
    <w:uiPriority w:val="30"/>
    <w:qFormat/>
    <w:rsid w:val="001D208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D2081"/>
    <w:rPr>
      <w:i/>
      <w:iCs/>
      <w:color w:val="0F4761" w:themeColor="accent1" w:themeShade="BF"/>
    </w:rPr>
  </w:style>
  <w:style w:type="character" w:styleId="IntenseReference">
    <w:name w:val="Intense Reference"/>
    <w:basedOn w:val="DefaultParagraphFont"/>
    <w:uiPriority w:val="32"/>
    <w:qFormat/>
    <w:rsid w:val="001D208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6</Pages>
  <Words>2229</Words>
  <Characters>12708</Characters>
  <Application>Microsoft Office Word</Application>
  <DocSecurity>0</DocSecurity>
  <Lines>105</Lines>
  <Paragraphs>29</Paragraphs>
  <ScaleCrop>false</ScaleCrop>
  <Company/>
  <LinksUpToDate>false</LinksUpToDate>
  <CharactersWithSpaces>14908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Lukman Adam</dc:creator>
  <cp:keywords/>
  <dc:description/>
  <cp:lastModifiedBy>Lukman Adam</cp:lastModifiedBy>
  <cp:revision>1</cp:revision>
  <dcterms:created xsi:type="dcterms:W3CDTF">2025-05-13T00:06:00Z</dcterms:created>
  <dcterms:modified xsi:type="dcterms:W3CDTF">2025-05-13T00:10:00Z</dcterms:modified>
</cp:coreProperties>
</file>