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420D" w:rsidRDefault="0019420D" w:rsidP="00A50E8E">
      <w:pPr>
        <w:jc w:val="center"/>
        <w:rPr>
          <w:rFonts w:asciiTheme="majorBidi" w:hAnsiTheme="majorBidi" w:cstheme="majorBidi"/>
          <w:b/>
          <w:bCs/>
          <w:sz w:val="24"/>
          <w:szCs w:val="24"/>
        </w:rPr>
      </w:pPr>
      <w:bookmarkStart w:id="0" w:name="_GoBack"/>
      <w:bookmarkEnd w:id="0"/>
    </w:p>
    <w:p w:rsidR="0019420D" w:rsidRDefault="0019420D" w:rsidP="00A50E8E">
      <w:pPr>
        <w:jc w:val="center"/>
        <w:rPr>
          <w:rFonts w:asciiTheme="majorBidi" w:hAnsiTheme="majorBidi" w:cstheme="majorBidi"/>
          <w:b/>
          <w:bCs/>
          <w:sz w:val="24"/>
          <w:szCs w:val="24"/>
        </w:rPr>
      </w:pPr>
    </w:p>
    <w:p w:rsidR="00A50E8E" w:rsidRDefault="00A50E8E" w:rsidP="00A50E8E">
      <w:pPr>
        <w:jc w:val="center"/>
        <w:rPr>
          <w:rFonts w:asciiTheme="majorBidi" w:hAnsiTheme="majorBidi" w:cstheme="majorBidi"/>
          <w:b/>
          <w:bCs/>
          <w:sz w:val="24"/>
          <w:szCs w:val="24"/>
        </w:rPr>
      </w:pPr>
      <w:r w:rsidRPr="0031563F">
        <w:rPr>
          <w:rFonts w:asciiTheme="majorBidi" w:hAnsiTheme="majorBidi" w:cstheme="majorBidi"/>
          <w:b/>
          <w:bCs/>
          <w:sz w:val="24"/>
          <w:szCs w:val="24"/>
        </w:rPr>
        <w:t>Media and poetry from the perspective of Arabic literature</w:t>
      </w:r>
      <w:r>
        <w:rPr>
          <w:rFonts w:asciiTheme="majorBidi" w:hAnsiTheme="majorBidi" w:cstheme="majorBidi"/>
          <w:b/>
          <w:bCs/>
          <w:sz w:val="24"/>
          <w:szCs w:val="24"/>
        </w:rPr>
        <w:t xml:space="preserve"> in Nigeria.</w:t>
      </w:r>
    </w:p>
    <w:p w:rsidR="00A50E8E" w:rsidRDefault="00A50E8E" w:rsidP="00A50E8E">
      <w:pPr>
        <w:jc w:val="center"/>
        <w:rPr>
          <w:rFonts w:asciiTheme="majorBidi" w:hAnsiTheme="majorBidi" w:cstheme="majorBidi"/>
          <w:b/>
          <w:bCs/>
          <w:sz w:val="24"/>
          <w:szCs w:val="24"/>
        </w:rPr>
      </w:pPr>
      <w:r>
        <w:rPr>
          <w:rFonts w:asciiTheme="majorBidi" w:hAnsiTheme="majorBidi" w:cstheme="majorBidi"/>
          <w:b/>
          <w:bCs/>
          <w:sz w:val="24"/>
          <w:szCs w:val="24"/>
        </w:rPr>
        <w:t>By:</w:t>
      </w:r>
    </w:p>
    <w:p w:rsidR="00A50E8E" w:rsidRPr="004D5A2A" w:rsidRDefault="00A50E8E" w:rsidP="00A50E8E">
      <w:pPr>
        <w:jc w:val="center"/>
        <w:rPr>
          <w:rFonts w:asciiTheme="majorBidi" w:hAnsiTheme="majorBidi" w:cstheme="majorBidi"/>
          <w:sz w:val="24"/>
          <w:szCs w:val="24"/>
        </w:rPr>
      </w:pPr>
      <w:r>
        <w:rPr>
          <w:rFonts w:asciiTheme="majorBidi" w:hAnsiTheme="majorBidi" w:cstheme="majorBidi"/>
          <w:b/>
          <w:bCs/>
          <w:sz w:val="24"/>
          <w:szCs w:val="24"/>
        </w:rPr>
        <w:t>Maisalati Ahmad Abdullahi</w:t>
      </w:r>
    </w:p>
    <w:p w:rsidR="00A50E8E" w:rsidRDefault="00A50E8E" w:rsidP="00A50E8E">
      <w:pPr>
        <w:jc w:val="center"/>
        <w:rPr>
          <w:rFonts w:asciiTheme="majorBidi" w:hAnsiTheme="majorBidi" w:cstheme="majorBidi"/>
          <w:b/>
          <w:bCs/>
          <w:sz w:val="24"/>
          <w:szCs w:val="24"/>
        </w:rPr>
      </w:pPr>
      <w:r>
        <w:rPr>
          <w:rFonts w:asciiTheme="majorBidi" w:hAnsiTheme="majorBidi" w:cstheme="majorBidi"/>
          <w:b/>
          <w:bCs/>
          <w:sz w:val="24"/>
          <w:szCs w:val="24"/>
        </w:rPr>
        <w:t>08039279920</w:t>
      </w:r>
    </w:p>
    <w:p w:rsidR="00A50E8E" w:rsidRDefault="008977E8" w:rsidP="00A50E8E">
      <w:pPr>
        <w:jc w:val="center"/>
        <w:rPr>
          <w:rFonts w:asciiTheme="majorBidi" w:hAnsiTheme="majorBidi" w:cstheme="majorBidi"/>
          <w:b/>
          <w:bCs/>
          <w:sz w:val="24"/>
          <w:szCs w:val="24"/>
        </w:rPr>
      </w:pPr>
      <w:hyperlink r:id="rId8" w:history="1">
        <w:r w:rsidR="00A50E8E" w:rsidRPr="00041323">
          <w:rPr>
            <w:rStyle w:val="Hyperlink"/>
            <w:rFonts w:asciiTheme="majorBidi" w:hAnsiTheme="majorBidi" w:cstheme="majorBidi"/>
            <w:b/>
            <w:bCs/>
            <w:sz w:val="24"/>
            <w:szCs w:val="24"/>
          </w:rPr>
          <w:t>maisalati4unilorin@gmail.com</w:t>
        </w:r>
      </w:hyperlink>
    </w:p>
    <w:p w:rsidR="00A50E8E" w:rsidRPr="0031563F" w:rsidRDefault="00A50E8E" w:rsidP="00A50E8E">
      <w:pPr>
        <w:rPr>
          <w:rFonts w:asciiTheme="majorBidi" w:hAnsiTheme="majorBidi" w:cstheme="majorBidi"/>
          <w:b/>
          <w:bCs/>
          <w:sz w:val="24"/>
          <w:szCs w:val="24"/>
        </w:rPr>
      </w:pPr>
      <w:r>
        <w:rPr>
          <w:rFonts w:asciiTheme="majorBidi" w:hAnsiTheme="majorBidi" w:cstheme="majorBidi"/>
          <w:b/>
          <w:bCs/>
          <w:sz w:val="24"/>
          <w:szCs w:val="24"/>
        </w:rPr>
        <w:t xml:space="preserve">Abstract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Literature of all societies is said to have interrelated and shared similar features, with which is being characterized. That is why there is venturing of societal and traditional peculiarities from one society to another, with the view to imbibing the ideas of one another in the field of literature. Hence, poetry as a genre of literature is the most powerful and applicable to all activities and performances of life. It encompasses the media aspect since the time immemorial, especially in the era of the ancient Arabs. Therefore, this paper concentrates on the study of media and poetry in the Arabic literature and relates it to the contemporary ways of disseminating information through media in Nigeria. In view of this, the paper is prepared under three chapters and sub headings; chapter one: an introductory part of the study, chapter two:  the poetic media in the ancient time of Arab and chapter three: a literary criticism on the sampling poetic media of Arabic literature in Nigeria. The methodology adopted for this write up is historical and analytical method, and finally, it indicates from this study that poetry is widely used to the extent that covers the media aspect at all age.   </w:t>
      </w: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p>
    <w:p w:rsidR="0069649B" w:rsidRDefault="0069649B" w:rsidP="00A50E8E">
      <w:pPr>
        <w:rPr>
          <w:rFonts w:asciiTheme="majorBidi" w:hAnsiTheme="majorBidi" w:cstheme="majorBidi"/>
          <w:sz w:val="24"/>
          <w:szCs w:val="24"/>
        </w:rPr>
      </w:pPr>
    </w:p>
    <w:p w:rsidR="0069649B" w:rsidRDefault="0069649B" w:rsidP="00A50E8E">
      <w:pPr>
        <w:rPr>
          <w:rFonts w:asciiTheme="majorBidi" w:hAnsiTheme="majorBidi" w:cstheme="majorBidi"/>
          <w:sz w:val="24"/>
          <w:szCs w:val="24"/>
        </w:rPr>
      </w:pPr>
    </w:p>
    <w:p w:rsidR="00A50E8E" w:rsidRPr="00513A6C" w:rsidRDefault="00A50E8E" w:rsidP="00A50E8E">
      <w:pPr>
        <w:rPr>
          <w:rFonts w:asciiTheme="majorBidi" w:hAnsiTheme="majorBidi" w:cstheme="majorBidi"/>
          <w:b/>
          <w:bCs/>
          <w:sz w:val="24"/>
          <w:szCs w:val="24"/>
        </w:rPr>
      </w:pPr>
      <w:r w:rsidRPr="00513A6C">
        <w:rPr>
          <w:rFonts w:asciiTheme="majorBidi" w:hAnsiTheme="majorBidi" w:cstheme="majorBidi"/>
          <w:b/>
          <w:bCs/>
          <w:sz w:val="24"/>
          <w:szCs w:val="24"/>
        </w:rPr>
        <w:t xml:space="preserve">Introduction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Information is an epitome of power that is inevitable in the race of mankind, through which man is comfortable, reliable and responsible. Therefore, the determinant of information is media and all its ramifications. Furthermore, media in the literature of all societies has its origin from ancient time, specifically in Arabic literature where poetry in those days was the only source of keeping people informed. It was used to publicize their phenomena and annual activities that were based on pleasure and resentment, known as ‘</w:t>
      </w:r>
      <w:r w:rsidRPr="004D0AC8">
        <w:rPr>
          <w:rFonts w:asciiTheme="majorBidi" w:hAnsiTheme="majorBidi" w:cstheme="majorBidi"/>
          <w:i/>
          <w:iCs/>
          <w:sz w:val="24"/>
          <w:szCs w:val="24"/>
        </w:rPr>
        <w:t>muallaqa</w:t>
      </w:r>
      <w:r>
        <w:rPr>
          <w:rFonts w:asciiTheme="majorBidi" w:hAnsiTheme="majorBidi" w:cstheme="majorBidi"/>
          <w:sz w:val="24"/>
          <w:szCs w:val="24"/>
        </w:rPr>
        <w:t>t’.</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At this juncture, Arabic poetry in Nigeria context follows the same trend, before it recently metamorphosed to the use of technology in the media sector. As such, some poetic writers in 17</w:t>
      </w:r>
      <w:r w:rsidRPr="00DB3D63">
        <w:rPr>
          <w:rFonts w:asciiTheme="majorBidi" w:hAnsiTheme="majorBidi" w:cstheme="majorBidi"/>
          <w:sz w:val="24"/>
          <w:szCs w:val="24"/>
          <w:vertAlign w:val="superscript"/>
        </w:rPr>
        <w:t>th</w:t>
      </w:r>
      <w:r>
        <w:rPr>
          <w:rFonts w:asciiTheme="majorBidi" w:hAnsiTheme="majorBidi" w:cstheme="majorBidi"/>
          <w:sz w:val="24"/>
          <w:szCs w:val="24"/>
        </w:rPr>
        <w:t xml:space="preserve"> century had epistolary media of counter writings, like that occurrence between usman bn fodio and the then king of Borno Empire, and another one between </w:t>
      </w:r>
      <w:r w:rsidRPr="004D0AC8">
        <w:rPr>
          <w:rFonts w:asciiTheme="majorBidi" w:hAnsiTheme="majorBidi" w:cstheme="majorBidi"/>
          <w:i/>
          <w:iCs/>
          <w:sz w:val="24"/>
          <w:szCs w:val="24"/>
        </w:rPr>
        <w:t>almagily</w:t>
      </w:r>
      <w:r>
        <w:rPr>
          <w:rFonts w:asciiTheme="majorBidi" w:hAnsiTheme="majorBidi" w:cstheme="majorBidi"/>
          <w:sz w:val="24"/>
          <w:szCs w:val="24"/>
        </w:rPr>
        <w:t xml:space="preserve"> and </w:t>
      </w:r>
      <w:r w:rsidRPr="004D0AC8">
        <w:rPr>
          <w:rFonts w:asciiTheme="majorBidi" w:hAnsiTheme="majorBidi" w:cstheme="majorBidi"/>
          <w:i/>
          <w:iCs/>
          <w:sz w:val="24"/>
          <w:szCs w:val="24"/>
        </w:rPr>
        <w:t>as-suyuty</w:t>
      </w:r>
      <w:r>
        <w:rPr>
          <w:rFonts w:asciiTheme="majorBidi" w:hAnsiTheme="majorBidi" w:cstheme="majorBidi"/>
          <w:sz w:val="24"/>
          <w:szCs w:val="24"/>
        </w:rPr>
        <w:t>.</w:t>
      </w:r>
      <w:r w:rsidRPr="00902A2B">
        <w:rPr>
          <w:rFonts w:asciiTheme="majorBidi" w:hAnsiTheme="majorBidi" w:cstheme="majorBidi"/>
          <w:sz w:val="24"/>
          <w:szCs w:val="24"/>
          <w:vertAlign w:val="superscript"/>
        </w:rPr>
        <w:t>1</w:t>
      </w:r>
    </w:p>
    <w:p w:rsidR="00B35BB8" w:rsidRDefault="00A50E8E" w:rsidP="00A50E8E">
      <w:pPr>
        <w:rPr>
          <w:rFonts w:asciiTheme="majorBidi" w:hAnsiTheme="majorBidi" w:cstheme="majorBidi"/>
          <w:sz w:val="24"/>
          <w:szCs w:val="24"/>
        </w:rPr>
      </w:pPr>
      <w:r>
        <w:rPr>
          <w:rFonts w:asciiTheme="majorBidi" w:hAnsiTheme="majorBidi" w:cstheme="majorBidi"/>
          <w:sz w:val="24"/>
          <w:szCs w:val="24"/>
        </w:rPr>
        <w:t xml:space="preserve">This study aims at bringing some Arabic poems that serve as media in the contemporary age in Nigeria, as the study limits its scope to Ilorin scholars who wrote works on this regard. Meanwhile, the paper is subheaded into three: the background of the study, the medium of Arabic poetry in Ilorin, and </w:t>
      </w:r>
      <w:r w:rsidR="0015083D">
        <w:rPr>
          <w:rFonts w:asciiTheme="majorBidi" w:hAnsiTheme="majorBidi" w:cstheme="majorBidi"/>
          <w:sz w:val="24"/>
          <w:szCs w:val="24"/>
        </w:rPr>
        <w:t>the appreciation</w:t>
      </w:r>
      <w:r>
        <w:rPr>
          <w:rFonts w:asciiTheme="majorBidi" w:hAnsiTheme="majorBidi" w:cstheme="majorBidi"/>
          <w:sz w:val="24"/>
          <w:szCs w:val="24"/>
        </w:rPr>
        <w:t xml:space="preserve"> on the</w:t>
      </w:r>
      <w:r w:rsidRPr="00364162">
        <w:rPr>
          <w:rFonts w:asciiTheme="majorBidi" w:hAnsiTheme="majorBidi" w:cstheme="majorBidi"/>
          <w:sz w:val="24"/>
          <w:szCs w:val="24"/>
        </w:rPr>
        <w:t xml:space="preserve"> </w:t>
      </w:r>
      <w:r>
        <w:rPr>
          <w:rFonts w:asciiTheme="majorBidi" w:hAnsiTheme="majorBidi" w:cstheme="majorBidi"/>
          <w:sz w:val="24"/>
          <w:szCs w:val="24"/>
        </w:rPr>
        <w:t>medium of Arabic</w:t>
      </w:r>
      <w:r w:rsidRPr="00364162">
        <w:rPr>
          <w:rFonts w:asciiTheme="majorBidi" w:hAnsiTheme="majorBidi" w:cstheme="majorBidi"/>
          <w:sz w:val="24"/>
          <w:szCs w:val="24"/>
        </w:rPr>
        <w:t xml:space="preserve"> </w:t>
      </w:r>
      <w:r>
        <w:rPr>
          <w:rFonts w:asciiTheme="majorBidi" w:hAnsiTheme="majorBidi" w:cstheme="majorBidi"/>
          <w:sz w:val="24"/>
          <w:szCs w:val="24"/>
        </w:rPr>
        <w:t xml:space="preserve">poetry in </w:t>
      </w:r>
      <w:r w:rsidR="00CC4B52">
        <w:rPr>
          <w:rFonts w:asciiTheme="majorBidi" w:hAnsiTheme="majorBidi" w:cstheme="majorBidi"/>
          <w:sz w:val="24"/>
          <w:szCs w:val="24"/>
        </w:rPr>
        <w:t>iorin.</w:t>
      </w:r>
      <w:r>
        <w:rPr>
          <w:rFonts w:asciiTheme="majorBidi" w:hAnsiTheme="majorBidi" w:cstheme="majorBidi"/>
          <w:sz w:val="24"/>
          <w:szCs w:val="24"/>
        </w:rPr>
        <w:t xml:space="preserve">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 </w:t>
      </w:r>
    </w:p>
    <w:p w:rsidR="00A50E8E" w:rsidRPr="00C3130D" w:rsidRDefault="00A50E8E" w:rsidP="00A50E8E">
      <w:pPr>
        <w:rPr>
          <w:rFonts w:asciiTheme="majorBidi" w:hAnsiTheme="majorBidi" w:cstheme="majorBidi"/>
          <w:b/>
          <w:bCs/>
          <w:sz w:val="24"/>
          <w:szCs w:val="24"/>
        </w:rPr>
      </w:pPr>
      <w:r w:rsidRPr="00C3130D">
        <w:rPr>
          <w:rFonts w:asciiTheme="majorBidi" w:hAnsiTheme="majorBidi" w:cstheme="majorBidi"/>
          <w:b/>
          <w:bCs/>
          <w:sz w:val="24"/>
          <w:szCs w:val="24"/>
        </w:rPr>
        <w:t>Background of the study</w:t>
      </w:r>
    </w:p>
    <w:p w:rsidR="00253733" w:rsidRDefault="00A50E8E" w:rsidP="00A50E8E">
      <w:pPr>
        <w:rPr>
          <w:rFonts w:asciiTheme="majorBidi" w:hAnsiTheme="majorBidi" w:cstheme="majorBidi"/>
          <w:sz w:val="24"/>
          <w:szCs w:val="24"/>
        </w:rPr>
      </w:pPr>
      <w:r>
        <w:rPr>
          <w:rFonts w:asciiTheme="majorBidi" w:hAnsiTheme="majorBidi" w:cstheme="majorBidi"/>
          <w:sz w:val="24"/>
          <w:szCs w:val="24"/>
        </w:rPr>
        <w:t>Media according to the contemporary English dictionary is the mass communication industry, especially newspaper, television and radio with the use</w:t>
      </w:r>
      <w:r w:rsidR="00253733">
        <w:rPr>
          <w:rFonts w:asciiTheme="majorBidi" w:hAnsiTheme="majorBidi" w:cstheme="majorBidi"/>
          <w:sz w:val="24"/>
          <w:szCs w:val="24"/>
        </w:rPr>
        <w:t xml:space="preserve"> of</w:t>
      </w:r>
      <w:r>
        <w:rPr>
          <w:rFonts w:asciiTheme="majorBidi" w:hAnsiTheme="majorBidi" w:cstheme="majorBidi"/>
          <w:sz w:val="24"/>
          <w:szCs w:val="24"/>
        </w:rPr>
        <w:t xml:space="preserve"> an expert transmitter like journalists, broadcasters and other related professionals. It can be also referred to as communication channels through which news, entertainment, education, data or promotional messages are disseminated. It includes every broadcasting and narrowcasting medium such as newspapers, magazines, television, radio, billboards, direct mails, telephone,</w:t>
      </w:r>
      <w:r w:rsidR="00253733">
        <w:rPr>
          <w:rFonts w:asciiTheme="majorBidi" w:hAnsiTheme="majorBidi" w:cstheme="majorBidi"/>
          <w:sz w:val="24"/>
          <w:szCs w:val="24"/>
        </w:rPr>
        <w:t xml:space="preserve"> flyer,</w:t>
      </w:r>
      <w:r>
        <w:rPr>
          <w:rFonts w:asciiTheme="majorBidi" w:hAnsiTheme="majorBidi" w:cstheme="majorBidi"/>
          <w:sz w:val="24"/>
          <w:szCs w:val="24"/>
        </w:rPr>
        <w:t xml:space="preserve"> fax and internet. Media is the plural form of medium which can accommodate both plural and singular verb, depending on the sense intended. Media is nowadays a tool used to share knowledge and information across the world. This assertion outlines the important role it plays in building the cultural values and social life of any society.</w:t>
      </w:r>
      <w:r w:rsidRPr="00CB1131">
        <w:rPr>
          <w:rFonts w:asciiTheme="majorBidi" w:hAnsiTheme="majorBidi" w:cstheme="majorBidi"/>
          <w:sz w:val="24"/>
          <w:szCs w:val="24"/>
          <w:vertAlign w:val="superscript"/>
        </w:rPr>
        <w:t>2</w:t>
      </w:r>
      <w:r>
        <w:rPr>
          <w:rFonts w:asciiTheme="majorBidi" w:hAnsiTheme="majorBidi" w:cstheme="majorBidi"/>
          <w:sz w:val="24"/>
          <w:szCs w:val="24"/>
        </w:rPr>
        <w:t xml:space="preserve"> </w:t>
      </w:r>
    </w:p>
    <w:p w:rsidR="00690237" w:rsidRPr="00690237" w:rsidRDefault="00A50E8E" w:rsidP="00A50E8E">
      <w:pPr>
        <w:rPr>
          <w:rFonts w:asciiTheme="majorBidi" w:hAnsiTheme="majorBidi" w:cstheme="majorBidi"/>
          <w:sz w:val="24"/>
          <w:szCs w:val="24"/>
          <w:vertAlign w:val="superscript"/>
        </w:rPr>
      </w:pPr>
      <w:r>
        <w:rPr>
          <w:rFonts w:asciiTheme="majorBidi" w:hAnsiTheme="majorBidi" w:cstheme="majorBidi"/>
          <w:sz w:val="24"/>
          <w:szCs w:val="24"/>
        </w:rPr>
        <w:t xml:space="preserve">It is worthy of note that media </w:t>
      </w:r>
      <w:r w:rsidR="00253733">
        <w:rPr>
          <w:rFonts w:asciiTheme="majorBidi" w:hAnsiTheme="majorBidi" w:cstheme="majorBidi"/>
          <w:sz w:val="24"/>
          <w:szCs w:val="24"/>
        </w:rPr>
        <w:t>can be class</w:t>
      </w:r>
      <w:r w:rsidR="004827A0">
        <w:rPr>
          <w:rFonts w:asciiTheme="majorBidi" w:hAnsiTheme="majorBidi" w:cstheme="majorBidi"/>
          <w:sz w:val="24"/>
          <w:szCs w:val="24"/>
        </w:rPr>
        <w:t>ified into three classification. These</w:t>
      </w:r>
      <w:r w:rsidR="00253733">
        <w:rPr>
          <w:rFonts w:asciiTheme="majorBidi" w:hAnsiTheme="majorBidi" w:cstheme="majorBidi"/>
          <w:sz w:val="24"/>
          <w:szCs w:val="24"/>
        </w:rPr>
        <w:t xml:space="preserve"> </w:t>
      </w:r>
      <w:r>
        <w:rPr>
          <w:rFonts w:asciiTheme="majorBidi" w:hAnsiTheme="majorBidi" w:cstheme="majorBidi"/>
          <w:sz w:val="24"/>
          <w:szCs w:val="24"/>
        </w:rPr>
        <w:t>are electr</w:t>
      </w:r>
      <w:r w:rsidR="004827A0">
        <w:rPr>
          <w:rFonts w:asciiTheme="majorBidi" w:hAnsiTheme="majorBidi" w:cstheme="majorBidi"/>
          <w:sz w:val="24"/>
          <w:szCs w:val="24"/>
        </w:rPr>
        <w:t xml:space="preserve">onic media, </w:t>
      </w:r>
      <w:r>
        <w:rPr>
          <w:rFonts w:asciiTheme="majorBidi" w:hAnsiTheme="majorBidi" w:cstheme="majorBidi"/>
          <w:sz w:val="24"/>
          <w:szCs w:val="24"/>
        </w:rPr>
        <w:t>print media</w:t>
      </w:r>
      <w:r w:rsidR="004827A0">
        <w:rPr>
          <w:rFonts w:asciiTheme="majorBidi" w:hAnsiTheme="majorBidi" w:cstheme="majorBidi"/>
          <w:sz w:val="24"/>
          <w:szCs w:val="24"/>
        </w:rPr>
        <w:t xml:space="preserve"> and new age media</w:t>
      </w:r>
      <w:r w:rsidR="002518B3">
        <w:rPr>
          <w:rFonts w:asciiTheme="majorBidi" w:hAnsiTheme="majorBidi" w:cstheme="majorBidi"/>
          <w:sz w:val="24"/>
          <w:szCs w:val="24"/>
        </w:rPr>
        <w:t>.</w:t>
      </w:r>
      <w:r>
        <w:rPr>
          <w:rFonts w:asciiTheme="majorBidi" w:hAnsiTheme="majorBidi" w:cstheme="majorBidi"/>
          <w:sz w:val="24"/>
          <w:szCs w:val="24"/>
        </w:rPr>
        <w:t xml:space="preserve"> Electronic media covers all sort of information that is disseminated or publicized through the use of television, radio</w:t>
      </w:r>
      <w:r w:rsidR="002518B3">
        <w:rPr>
          <w:rFonts w:asciiTheme="majorBidi" w:hAnsiTheme="majorBidi" w:cstheme="majorBidi"/>
          <w:sz w:val="24"/>
          <w:szCs w:val="24"/>
        </w:rPr>
        <w:t xml:space="preserve"> and film</w:t>
      </w:r>
      <w:r>
        <w:rPr>
          <w:rFonts w:asciiTheme="majorBidi" w:hAnsiTheme="majorBidi" w:cstheme="majorBidi"/>
          <w:sz w:val="24"/>
          <w:szCs w:val="24"/>
        </w:rPr>
        <w:t xml:space="preserve">.  </w:t>
      </w:r>
      <w:r w:rsidR="002518B3">
        <w:rPr>
          <w:rFonts w:asciiTheme="majorBidi" w:hAnsiTheme="majorBidi" w:cstheme="majorBidi"/>
          <w:sz w:val="24"/>
          <w:szCs w:val="24"/>
        </w:rPr>
        <w:t>Print</w:t>
      </w:r>
      <w:r>
        <w:rPr>
          <w:rFonts w:asciiTheme="majorBidi" w:hAnsiTheme="majorBidi" w:cstheme="majorBidi"/>
          <w:sz w:val="24"/>
          <w:szCs w:val="24"/>
        </w:rPr>
        <w:t xml:space="preserve"> media entails information carried out by newspaper, journals, magazines,</w:t>
      </w:r>
      <w:r w:rsidR="002518B3">
        <w:rPr>
          <w:rFonts w:asciiTheme="majorBidi" w:hAnsiTheme="majorBidi" w:cstheme="majorBidi"/>
          <w:sz w:val="24"/>
          <w:szCs w:val="24"/>
        </w:rPr>
        <w:t xml:space="preserve"> handbills, flyers, direct mailers,</w:t>
      </w:r>
      <w:r w:rsidR="00B0297A">
        <w:rPr>
          <w:rFonts w:asciiTheme="majorBidi" w:hAnsiTheme="majorBidi" w:cstheme="majorBidi"/>
          <w:sz w:val="24"/>
          <w:szCs w:val="24"/>
        </w:rPr>
        <w:t xml:space="preserve"> while the new age media includes mobile phones, computer, and internet. The new age media serves as a</w:t>
      </w:r>
      <w:r>
        <w:rPr>
          <w:rFonts w:asciiTheme="majorBidi" w:hAnsiTheme="majorBidi" w:cstheme="majorBidi"/>
          <w:sz w:val="24"/>
          <w:szCs w:val="24"/>
        </w:rPr>
        <w:t xml:space="preserve"> tool used to bring all the branches</w:t>
      </w:r>
      <w:r w:rsidR="00690237">
        <w:rPr>
          <w:rFonts w:asciiTheme="majorBidi" w:hAnsiTheme="majorBidi" w:cstheme="majorBidi"/>
          <w:sz w:val="24"/>
          <w:szCs w:val="24"/>
        </w:rPr>
        <w:t xml:space="preserve"> of media</w:t>
      </w:r>
      <w:r>
        <w:rPr>
          <w:rFonts w:asciiTheme="majorBidi" w:hAnsiTheme="majorBidi" w:cstheme="majorBidi"/>
          <w:sz w:val="24"/>
          <w:szCs w:val="24"/>
        </w:rPr>
        <w:t xml:space="preserve"> together. Phone nowadays occupies the role of television, radio, newspaper, journal and magazine in term of speed and wide circulation of information, more importantly in technologically advanced society.</w:t>
      </w:r>
      <w:r w:rsidRPr="00A26988">
        <w:rPr>
          <w:rFonts w:asciiTheme="majorBidi" w:hAnsiTheme="majorBidi" w:cstheme="majorBidi"/>
          <w:sz w:val="24"/>
          <w:szCs w:val="24"/>
          <w:vertAlign w:val="superscript"/>
        </w:rPr>
        <w:t>3</w:t>
      </w:r>
    </w:p>
    <w:p w:rsidR="00690237" w:rsidRDefault="00690237" w:rsidP="00A50E8E">
      <w:pPr>
        <w:rPr>
          <w:rFonts w:asciiTheme="majorBidi" w:hAnsiTheme="majorBidi" w:cstheme="majorBidi"/>
          <w:sz w:val="24"/>
          <w:szCs w:val="24"/>
        </w:rPr>
      </w:pPr>
      <w:r>
        <w:rPr>
          <w:rFonts w:asciiTheme="majorBidi" w:hAnsiTheme="majorBidi" w:cstheme="majorBidi"/>
          <w:sz w:val="24"/>
          <w:szCs w:val="24"/>
        </w:rPr>
        <w:t xml:space="preserve">The phrase media began to be used in 1920, and the notion of mass media was generally restricted to print media, until the </w:t>
      </w:r>
      <w:r w:rsidR="008B6E7B">
        <w:rPr>
          <w:rFonts w:asciiTheme="majorBidi" w:hAnsiTheme="majorBidi" w:cstheme="majorBidi"/>
          <w:sz w:val="24"/>
          <w:szCs w:val="24"/>
        </w:rPr>
        <w:t>Second World War</w:t>
      </w:r>
      <w:r>
        <w:rPr>
          <w:rFonts w:asciiTheme="majorBidi" w:hAnsiTheme="majorBidi" w:cstheme="majorBidi"/>
          <w:sz w:val="24"/>
          <w:szCs w:val="24"/>
        </w:rPr>
        <w:t xml:space="preserve">, when radio television </w:t>
      </w:r>
      <w:r w:rsidR="00A27AC6">
        <w:rPr>
          <w:rFonts w:asciiTheme="majorBidi" w:hAnsiTheme="majorBidi" w:cstheme="majorBidi"/>
          <w:sz w:val="24"/>
          <w:szCs w:val="24"/>
        </w:rPr>
        <w:t xml:space="preserve">and video were introduced.  </w:t>
      </w:r>
      <w:r w:rsidR="009A4469">
        <w:rPr>
          <w:rFonts w:asciiTheme="majorBidi" w:hAnsiTheme="majorBidi" w:cstheme="majorBidi"/>
          <w:sz w:val="24"/>
          <w:szCs w:val="24"/>
        </w:rPr>
        <w:t>Different types of media originated accordingly in different stages of history</w:t>
      </w:r>
      <w:r w:rsidR="00C71C68">
        <w:rPr>
          <w:rFonts w:asciiTheme="majorBidi" w:hAnsiTheme="majorBidi" w:cstheme="majorBidi"/>
          <w:sz w:val="24"/>
          <w:szCs w:val="24"/>
        </w:rPr>
        <w:t xml:space="preserve">, due to development in science and </w:t>
      </w:r>
      <w:r w:rsidR="009E450D">
        <w:rPr>
          <w:rFonts w:asciiTheme="majorBidi" w:hAnsiTheme="majorBidi" w:cstheme="majorBidi"/>
          <w:sz w:val="24"/>
          <w:szCs w:val="24"/>
        </w:rPr>
        <w:t>technology. Print media emerged the oldest of its types which was originated from the late 15</w:t>
      </w:r>
      <w:r w:rsidR="009E450D" w:rsidRPr="009E450D">
        <w:rPr>
          <w:rFonts w:asciiTheme="majorBidi" w:hAnsiTheme="majorBidi" w:cstheme="majorBidi"/>
          <w:sz w:val="24"/>
          <w:szCs w:val="24"/>
          <w:vertAlign w:val="superscript"/>
        </w:rPr>
        <w:t>th</w:t>
      </w:r>
      <w:r w:rsidR="009E450D">
        <w:rPr>
          <w:rFonts w:asciiTheme="majorBidi" w:hAnsiTheme="majorBidi" w:cstheme="majorBidi"/>
          <w:sz w:val="24"/>
          <w:szCs w:val="24"/>
        </w:rPr>
        <w:t xml:space="preserve"> century. Recordings including </w:t>
      </w:r>
      <w:r w:rsidR="008B6E7B">
        <w:rPr>
          <w:rFonts w:asciiTheme="majorBidi" w:hAnsiTheme="majorBidi" w:cstheme="majorBidi"/>
          <w:sz w:val="24"/>
          <w:szCs w:val="24"/>
        </w:rPr>
        <w:t>gramophone records, magnetic tapes, cassettes, cartridges, CDs, DVDs, etc. originated from 19</w:t>
      </w:r>
      <w:r w:rsidR="008B6E7B" w:rsidRPr="008B6E7B">
        <w:rPr>
          <w:rFonts w:asciiTheme="majorBidi" w:hAnsiTheme="majorBidi" w:cstheme="majorBidi"/>
          <w:sz w:val="24"/>
          <w:szCs w:val="24"/>
          <w:vertAlign w:val="superscript"/>
        </w:rPr>
        <w:t>th</w:t>
      </w:r>
      <w:r w:rsidR="008B6E7B">
        <w:rPr>
          <w:rFonts w:asciiTheme="majorBidi" w:hAnsiTheme="majorBidi" w:cstheme="majorBidi"/>
          <w:sz w:val="24"/>
          <w:szCs w:val="24"/>
        </w:rPr>
        <w:t xml:space="preserve"> century. The radio came to existence from about 1910 and television found its place in 1950, internet from 1990, and mobile phones from about 2000</w:t>
      </w:r>
      <w:r w:rsidR="0061067F">
        <w:rPr>
          <w:rFonts w:asciiTheme="majorBidi" w:hAnsiTheme="majorBidi" w:cstheme="majorBidi"/>
          <w:sz w:val="24"/>
          <w:szCs w:val="24"/>
        </w:rPr>
        <w:t>.</w:t>
      </w:r>
      <w:r w:rsidR="005604FE" w:rsidRPr="005604FE">
        <w:rPr>
          <w:rFonts w:asciiTheme="majorBidi" w:hAnsiTheme="majorBidi" w:cstheme="majorBidi"/>
          <w:sz w:val="24"/>
          <w:szCs w:val="24"/>
          <w:vertAlign w:val="superscript"/>
        </w:rPr>
        <w:t>4</w:t>
      </w:r>
      <w:r w:rsidR="008B6E7B">
        <w:rPr>
          <w:rFonts w:asciiTheme="majorBidi" w:hAnsiTheme="majorBidi" w:cstheme="majorBidi"/>
          <w:sz w:val="24"/>
          <w:szCs w:val="24"/>
        </w:rPr>
        <w:t xml:space="preserve">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On the other hand, poetry, in relation to media, is another tool that best inform people in the olden days of barbaric Arabs. It is even the yardstick that constitutes their social and </w:t>
      </w:r>
      <w:r w:rsidR="008F222D">
        <w:rPr>
          <w:rFonts w:asciiTheme="majorBidi" w:hAnsiTheme="majorBidi" w:cstheme="majorBidi"/>
          <w:sz w:val="24"/>
          <w:szCs w:val="24"/>
        </w:rPr>
        <w:t>economic</w:t>
      </w:r>
      <w:r>
        <w:rPr>
          <w:rFonts w:asciiTheme="majorBidi" w:hAnsiTheme="majorBidi" w:cstheme="majorBidi"/>
          <w:sz w:val="24"/>
          <w:szCs w:val="24"/>
        </w:rPr>
        <w:t xml:space="preserve"> life from time immemorial. At that period, there is nothing else used to disseminate information rather than poetry. It had even become their tradition to have gatherings of poetry where each poet would present his peace of information to the people of his community. It might be on someone falling in love with a lady and lacks the courage of confrontation, another one may pronounce his divorce to a lady through this gathering, and someone might choose to react on a case involving him with others. This was very rampant and pervasive in the Arab society to the extent they had markets of poetry, of which women were highly involved. These markets were established with the purpose of purchasing information from the poets because poets were believed to have possessed enough information than others who were not poet. These markets include: </w:t>
      </w:r>
      <w:r w:rsidRPr="0045610E">
        <w:rPr>
          <w:rFonts w:asciiTheme="majorBidi" w:hAnsiTheme="majorBidi" w:cstheme="majorBidi"/>
          <w:i/>
          <w:iCs/>
          <w:sz w:val="24"/>
          <w:szCs w:val="24"/>
        </w:rPr>
        <w:t>ukkas</w:t>
      </w:r>
      <w:r>
        <w:rPr>
          <w:rFonts w:asciiTheme="majorBidi" w:hAnsiTheme="majorBidi" w:cstheme="majorBidi"/>
          <w:sz w:val="24"/>
          <w:szCs w:val="24"/>
        </w:rPr>
        <w:t xml:space="preserve"> market and </w:t>
      </w:r>
      <w:r w:rsidRPr="0045610E">
        <w:rPr>
          <w:rFonts w:asciiTheme="majorBidi" w:hAnsiTheme="majorBidi" w:cstheme="majorBidi"/>
          <w:i/>
          <w:iCs/>
          <w:sz w:val="24"/>
          <w:szCs w:val="24"/>
        </w:rPr>
        <w:t>mubrid</w:t>
      </w:r>
      <w:r>
        <w:rPr>
          <w:rFonts w:asciiTheme="majorBidi" w:hAnsiTheme="majorBidi" w:cstheme="majorBidi"/>
          <w:sz w:val="24"/>
          <w:szCs w:val="24"/>
        </w:rPr>
        <w:t xml:space="preserve"> market.</w:t>
      </w:r>
      <w:r w:rsidRPr="00A26988">
        <w:rPr>
          <w:rFonts w:asciiTheme="majorBidi" w:hAnsiTheme="majorBidi" w:cstheme="majorBidi"/>
          <w:sz w:val="24"/>
          <w:szCs w:val="24"/>
          <w:vertAlign w:val="superscript"/>
        </w:rPr>
        <w:t>4</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In this regard, there is a poet called </w:t>
      </w:r>
      <w:r w:rsidRPr="00FC6C96">
        <w:rPr>
          <w:rFonts w:asciiTheme="majorBidi" w:hAnsiTheme="majorBidi" w:cstheme="majorBidi"/>
          <w:i/>
          <w:iCs/>
          <w:sz w:val="24"/>
          <w:szCs w:val="24"/>
        </w:rPr>
        <w:t>qareez bn aneef</w:t>
      </w:r>
      <w:r>
        <w:rPr>
          <w:rFonts w:asciiTheme="majorBidi" w:hAnsiTheme="majorBidi" w:cstheme="majorBidi"/>
          <w:i/>
          <w:iCs/>
          <w:sz w:val="24"/>
          <w:szCs w:val="24"/>
        </w:rPr>
        <w:t xml:space="preserve"> </w:t>
      </w:r>
      <w:r>
        <w:rPr>
          <w:rFonts w:asciiTheme="majorBidi" w:hAnsiTheme="majorBidi" w:cstheme="majorBidi"/>
          <w:sz w:val="24"/>
          <w:szCs w:val="24"/>
        </w:rPr>
        <w:t xml:space="preserve">, he is from the clan of </w:t>
      </w:r>
      <w:r>
        <w:rPr>
          <w:rFonts w:asciiTheme="majorBidi" w:hAnsiTheme="majorBidi" w:cstheme="majorBidi"/>
          <w:i/>
          <w:iCs/>
          <w:sz w:val="24"/>
          <w:szCs w:val="24"/>
        </w:rPr>
        <w:t xml:space="preserve">ambary </w:t>
      </w:r>
      <w:r>
        <w:rPr>
          <w:rFonts w:asciiTheme="majorBidi" w:hAnsiTheme="majorBidi" w:cstheme="majorBidi"/>
          <w:sz w:val="24"/>
          <w:szCs w:val="24"/>
        </w:rPr>
        <w:t xml:space="preserve">and was attacked by people of </w:t>
      </w:r>
      <w:r w:rsidRPr="00FC6C96">
        <w:rPr>
          <w:rFonts w:asciiTheme="majorBidi" w:hAnsiTheme="majorBidi" w:cstheme="majorBidi"/>
          <w:i/>
          <w:iCs/>
          <w:sz w:val="24"/>
          <w:szCs w:val="24"/>
        </w:rPr>
        <w:t>shaiban</w:t>
      </w:r>
      <w:r>
        <w:rPr>
          <w:rFonts w:asciiTheme="majorBidi" w:hAnsiTheme="majorBidi" w:cstheme="majorBidi"/>
          <w:sz w:val="24"/>
          <w:szCs w:val="24"/>
        </w:rPr>
        <w:t xml:space="preserve"> and thirty out of his camels were ransacked. He sought the help of his people to retrieve the goods but they refused. He now used the available media which is poetry, to inform his society of the incidence, whether there may be any assistance by so doing. He was able to use a method that best suit the situation and attract the response of the people.</w:t>
      </w:r>
      <w:r w:rsidRPr="000E5C84">
        <w:rPr>
          <w:rFonts w:asciiTheme="majorBidi" w:hAnsiTheme="majorBidi" w:cstheme="majorBidi"/>
          <w:sz w:val="24"/>
          <w:szCs w:val="24"/>
          <w:vertAlign w:val="superscript"/>
        </w:rPr>
        <w:t>5</w:t>
      </w:r>
      <w:r>
        <w:rPr>
          <w:rFonts w:asciiTheme="majorBidi" w:hAnsiTheme="majorBidi" w:cstheme="majorBidi"/>
          <w:sz w:val="24"/>
          <w:szCs w:val="24"/>
        </w:rPr>
        <w:t xml:space="preserve"> He said:</w:t>
      </w:r>
    </w:p>
    <w:p w:rsidR="00A50E8E" w:rsidRDefault="00A50E8E" w:rsidP="00A50E8E">
      <w:pPr>
        <w:jc w:val="center"/>
        <w:rPr>
          <w:rFonts w:asciiTheme="majorBidi" w:hAnsiTheme="majorBidi" w:cstheme="majorBidi"/>
          <w:i/>
          <w:iCs/>
          <w:sz w:val="24"/>
          <w:szCs w:val="24"/>
        </w:rPr>
      </w:pPr>
      <w:r w:rsidRPr="0056530E">
        <w:rPr>
          <w:rFonts w:asciiTheme="majorBidi" w:hAnsiTheme="majorBidi" w:cstheme="majorBidi"/>
          <w:i/>
          <w:iCs/>
          <w:sz w:val="24"/>
          <w:szCs w:val="24"/>
        </w:rPr>
        <w:t>Lao kuntu min</w:t>
      </w:r>
      <w:r>
        <w:rPr>
          <w:rFonts w:asciiTheme="majorBidi" w:hAnsiTheme="majorBidi" w:cstheme="majorBidi"/>
          <w:sz w:val="24"/>
          <w:szCs w:val="24"/>
        </w:rPr>
        <w:t xml:space="preserve"> </w:t>
      </w:r>
      <w:r w:rsidRPr="0056530E">
        <w:rPr>
          <w:rFonts w:asciiTheme="majorBidi" w:hAnsiTheme="majorBidi" w:cstheme="majorBidi"/>
          <w:i/>
          <w:iCs/>
          <w:sz w:val="24"/>
          <w:szCs w:val="24"/>
        </w:rPr>
        <w:t>mazinin</w:t>
      </w:r>
      <w:r>
        <w:rPr>
          <w:rFonts w:asciiTheme="majorBidi" w:hAnsiTheme="majorBidi" w:cstheme="majorBidi"/>
          <w:i/>
          <w:iCs/>
          <w:sz w:val="24"/>
          <w:szCs w:val="24"/>
        </w:rPr>
        <w:t xml:space="preserve"> lam tastbih ibli</w:t>
      </w:r>
    </w:p>
    <w:p w:rsidR="00A50E8E" w:rsidRDefault="00A50E8E" w:rsidP="00A50E8E">
      <w:pPr>
        <w:jc w:val="center"/>
        <w:rPr>
          <w:rFonts w:asciiTheme="majorBidi" w:hAnsiTheme="majorBidi" w:cstheme="majorBidi"/>
          <w:i/>
          <w:iCs/>
          <w:sz w:val="24"/>
          <w:szCs w:val="24"/>
        </w:rPr>
      </w:pPr>
      <w:r>
        <w:rPr>
          <w:rFonts w:asciiTheme="majorBidi" w:hAnsiTheme="majorBidi" w:cstheme="majorBidi"/>
          <w:i/>
          <w:iCs/>
          <w:sz w:val="24"/>
          <w:szCs w:val="24"/>
        </w:rPr>
        <w:t>Banus-shaqeeqati min zuhul bni shaibana</w:t>
      </w:r>
    </w:p>
    <w:p w:rsidR="00A50E8E" w:rsidRDefault="00A50E8E" w:rsidP="00A50E8E">
      <w:pPr>
        <w:jc w:val="center"/>
        <w:rPr>
          <w:rFonts w:asciiTheme="majorBidi" w:hAnsiTheme="majorBidi" w:cstheme="majorBidi"/>
          <w:i/>
          <w:iCs/>
          <w:sz w:val="24"/>
          <w:szCs w:val="24"/>
        </w:rPr>
      </w:pPr>
      <w:r>
        <w:rPr>
          <w:rFonts w:asciiTheme="majorBidi" w:hAnsiTheme="majorBidi" w:cstheme="majorBidi"/>
          <w:i/>
          <w:iCs/>
          <w:sz w:val="24"/>
          <w:szCs w:val="24"/>
        </w:rPr>
        <w:t>Izan laqama linasri ma’sharun khushunun</w:t>
      </w:r>
    </w:p>
    <w:p w:rsidR="00A50E8E" w:rsidRDefault="00A50E8E" w:rsidP="00A50E8E">
      <w:pPr>
        <w:jc w:val="center"/>
        <w:rPr>
          <w:rFonts w:asciiTheme="majorBidi" w:hAnsiTheme="majorBidi" w:cstheme="majorBidi"/>
          <w:i/>
          <w:iCs/>
          <w:sz w:val="24"/>
          <w:szCs w:val="24"/>
        </w:rPr>
      </w:pPr>
      <w:r>
        <w:rPr>
          <w:rFonts w:asciiTheme="majorBidi" w:hAnsiTheme="majorBidi" w:cstheme="majorBidi"/>
          <w:i/>
          <w:iCs/>
          <w:sz w:val="24"/>
          <w:szCs w:val="24"/>
        </w:rPr>
        <w:t xml:space="preserve">Indal - hafeezoti in zuu luuthatin laana </w:t>
      </w:r>
      <w:r w:rsidRPr="000E5C84">
        <w:rPr>
          <w:rFonts w:asciiTheme="majorBidi" w:hAnsiTheme="majorBidi" w:cstheme="majorBidi"/>
          <w:sz w:val="24"/>
          <w:szCs w:val="24"/>
          <w:vertAlign w:val="superscript"/>
        </w:rPr>
        <w:t>6</w:t>
      </w:r>
    </w:p>
    <w:p w:rsidR="00A50E8E" w:rsidRPr="00997D1C" w:rsidRDefault="00A50E8E" w:rsidP="00A50E8E">
      <w:pPr>
        <w:rPr>
          <w:rFonts w:asciiTheme="majorBidi" w:hAnsiTheme="majorBidi" w:cstheme="majorBidi"/>
          <w:sz w:val="24"/>
          <w:szCs w:val="24"/>
        </w:rPr>
      </w:pPr>
      <w:r>
        <w:rPr>
          <w:rFonts w:asciiTheme="majorBidi" w:hAnsiTheme="majorBidi" w:cstheme="majorBidi"/>
          <w:sz w:val="24"/>
          <w:szCs w:val="24"/>
        </w:rPr>
        <w:t>Meaning:</w:t>
      </w:r>
    </w:p>
    <w:p w:rsidR="00A50E8E" w:rsidRDefault="00A50E8E" w:rsidP="00A50E8E">
      <w:pPr>
        <w:jc w:val="center"/>
        <w:rPr>
          <w:rFonts w:asciiTheme="majorBidi" w:hAnsiTheme="majorBidi" w:cstheme="majorBidi"/>
          <w:i/>
          <w:iCs/>
          <w:sz w:val="24"/>
          <w:szCs w:val="24"/>
        </w:rPr>
      </w:pPr>
      <w:r>
        <w:rPr>
          <w:rFonts w:asciiTheme="majorBidi" w:hAnsiTheme="majorBidi" w:cstheme="majorBidi"/>
          <w:sz w:val="24"/>
          <w:szCs w:val="24"/>
        </w:rPr>
        <w:t xml:space="preserve">“Had it being I am among the people of </w:t>
      </w:r>
      <w:r w:rsidRPr="00D24C22">
        <w:rPr>
          <w:rFonts w:asciiTheme="majorBidi" w:hAnsiTheme="majorBidi" w:cstheme="majorBidi"/>
          <w:i/>
          <w:iCs/>
          <w:sz w:val="24"/>
          <w:szCs w:val="24"/>
        </w:rPr>
        <w:t>mazin</w:t>
      </w:r>
      <w:r>
        <w:rPr>
          <w:rFonts w:asciiTheme="majorBidi" w:hAnsiTheme="majorBidi" w:cstheme="majorBidi"/>
          <w:i/>
          <w:iCs/>
          <w:sz w:val="24"/>
          <w:szCs w:val="24"/>
        </w:rPr>
        <w:t>,</w:t>
      </w:r>
    </w:p>
    <w:p w:rsidR="00A50E8E" w:rsidRDefault="00A50E8E" w:rsidP="00A50E8E">
      <w:pPr>
        <w:jc w:val="center"/>
        <w:rPr>
          <w:rFonts w:asciiTheme="majorBidi" w:hAnsiTheme="majorBidi" w:cstheme="majorBidi"/>
          <w:sz w:val="24"/>
          <w:szCs w:val="24"/>
        </w:rPr>
      </w:pPr>
      <w:r>
        <w:rPr>
          <w:rFonts w:asciiTheme="majorBidi" w:hAnsiTheme="majorBidi" w:cstheme="majorBidi"/>
          <w:i/>
          <w:iCs/>
          <w:sz w:val="24"/>
          <w:szCs w:val="24"/>
        </w:rPr>
        <w:t xml:space="preserve"> </w:t>
      </w:r>
      <w:r>
        <w:rPr>
          <w:rFonts w:asciiTheme="majorBidi" w:hAnsiTheme="majorBidi" w:cstheme="majorBidi"/>
          <w:sz w:val="24"/>
          <w:szCs w:val="24"/>
        </w:rPr>
        <w:t>My camels would not have been ransacked</w:t>
      </w:r>
    </w:p>
    <w:p w:rsidR="00A50E8E" w:rsidRDefault="00A50E8E" w:rsidP="00A50E8E">
      <w:pPr>
        <w:jc w:val="center"/>
        <w:rPr>
          <w:rFonts w:asciiTheme="majorBidi" w:hAnsiTheme="majorBidi" w:cstheme="majorBidi"/>
          <w:sz w:val="24"/>
          <w:szCs w:val="24"/>
        </w:rPr>
      </w:pPr>
      <w:r>
        <w:rPr>
          <w:rFonts w:asciiTheme="majorBidi" w:hAnsiTheme="majorBidi" w:cstheme="majorBidi"/>
          <w:sz w:val="24"/>
          <w:szCs w:val="24"/>
        </w:rPr>
        <w:t xml:space="preserve">The strong ones will stand on my behalf </w:t>
      </w:r>
    </w:p>
    <w:p w:rsidR="00A50E8E" w:rsidRDefault="00A50E8E" w:rsidP="00A50E8E">
      <w:pPr>
        <w:jc w:val="center"/>
        <w:rPr>
          <w:rFonts w:asciiTheme="majorBidi" w:hAnsiTheme="majorBidi" w:cstheme="majorBidi"/>
          <w:sz w:val="24"/>
          <w:szCs w:val="24"/>
        </w:rPr>
      </w:pPr>
      <w:r>
        <w:rPr>
          <w:rFonts w:asciiTheme="majorBidi" w:hAnsiTheme="majorBidi" w:cstheme="majorBidi"/>
          <w:sz w:val="24"/>
          <w:szCs w:val="24"/>
        </w:rPr>
        <w:t>Any time of provocation from the tyrants”</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The people of </w:t>
      </w:r>
      <w:r w:rsidRPr="001B46A4">
        <w:rPr>
          <w:rFonts w:asciiTheme="majorBidi" w:hAnsiTheme="majorBidi" w:cstheme="majorBidi"/>
          <w:i/>
          <w:iCs/>
          <w:sz w:val="24"/>
          <w:szCs w:val="24"/>
        </w:rPr>
        <w:t>mazin</w:t>
      </w:r>
      <w:r>
        <w:rPr>
          <w:rFonts w:asciiTheme="majorBidi" w:hAnsiTheme="majorBidi" w:cstheme="majorBidi"/>
          <w:sz w:val="24"/>
          <w:szCs w:val="24"/>
        </w:rPr>
        <w:t xml:space="preserve"> were known to be confrontational and human-righter; hence, he indirectly sought their intercession through the poetic media system of information, and that yielded positively.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In Nigeria context, Arabic poetry is also used as a form of media and publicity, at the time matters arise. This notion is peculiar to the people of northern part of Nigeria, known as </w:t>
      </w:r>
      <w:r w:rsidRPr="0092789F">
        <w:rPr>
          <w:rFonts w:asciiTheme="majorBidi" w:hAnsiTheme="majorBidi" w:cstheme="majorBidi"/>
          <w:i/>
          <w:iCs/>
          <w:sz w:val="24"/>
          <w:szCs w:val="24"/>
        </w:rPr>
        <w:t>arewa</w:t>
      </w:r>
      <w:r>
        <w:rPr>
          <w:rFonts w:asciiTheme="majorBidi" w:hAnsiTheme="majorBidi" w:cstheme="majorBidi"/>
          <w:i/>
          <w:iCs/>
          <w:sz w:val="24"/>
          <w:szCs w:val="24"/>
        </w:rPr>
        <w:t xml:space="preserve">, </w:t>
      </w:r>
      <w:r>
        <w:rPr>
          <w:rFonts w:asciiTheme="majorBidi" w:hAnsiTheme="majorBidi" w:cstheme="majorBidi"/>
          <w:sz w:val="24"/>
          <w:szCs w:val="24"/>
        </w:rPr>
        <w:t>due to their strict adherence to the teachings of Islam.  They believed that Arabic language must be well understood before their religion is well celebrated. From there, they became more conversant with Arabic literature and with the influence of that, they are able to use poetry as it was used in the ancient Arabs.</w:t>
      </w:r>
      <w:r w:rsidRPr="000A0CC3">
        <w:rPr>
          <w:rFonts w:asciiTheme="majorBidi" w:hAnsiTheme="majorBidi" w:cstheme="majorBidi"/>
          <w:sz w:val="24"/>
          <w:szCs w:val="24"/>
          <w:vertAlign w:val="superscript"/>
        </w:rPr>
        <w:t>7</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The history revealed it that during the</w:t>
      </w:r>
      <w:r w:rsidRPr="004F2668">
        <w:rPr>
          <w:rFonts w:asciiTheme="majorBidi" w:hAnsiTheme="majorBidi" w:cstheme="majorBidi"/>
          <w:sz w:val="24"/>
          <w:szCs w:val="24"/>
        </w:rPr>
        <w:t xml:space="preserve"> </w:t>
      </w:r>
      <w:r>
        <w:rPr>
          <w:rFonts w:asciiTheme="majorBidi" w:hAnsiTheme="majorBidi" w:cstheme="majorBidi"/>
          <w:sz w:val="24"/>
          <w:szCs w:val="24"/>
        </w:rPr>
        <w:t>revolution of usman bn fodio, he had an encounter with the king of Borno Empire, on the issue co-sitting arrangement with women. The former then instructed one of his followers to broadcast that through the medium of poetry. Among the stanzas is the following</w:t>
      </w:r>
      <w:r w:rsidRPr="000A0CC3">
        <w:rPr>
          <w:rFonts w:asciiTheme="majorBidi" w:hAnsiTheme="majorBidi" w:cstheme="majorBidi"/>
          <w:sz w:val="24"/>
          <w:szCs w:val="24"/>
          <w:vertAlign w:val="superscript"/>
        </w:rPr>
        <w:t>8</w:t>
      </w:r>
      <w:r>
        <w:rPr>
          <w:rFonts w:asciiTheme="majorBidi" w:hAnsiTheme="majorBidi" w:cstheme="majorBidi"/>
          <w:sz w:val="24"/>
          <w:szCs w:val="24"/>
        </w:rPr>
        <w:t>:</w:t>
      </w:r>
    </w:p>
    <w:p w:rsidR="00A50E8E" w:rsidRPr="00B55A3F" w:rsidRDefault="00A50E8E" w:rsidP="00A50E8E">
      <w:pPr>
        <w:jc w:val="center"/>
        <w:rPr>
          <w:rFonts w:asciiTheme="majorBidi" w:hAnsiTheme="majorBidi" w:cstheme="majorBidi"/>
          <w:i/>
          <w:iCs/>
          <w:sz w:val="24"/>
          <w:szCs w:val="24"/>
        </w:rPr>
      </w:pPr>
      <w:r w:rsidRPr="00B55A3F">
        <w:rPr>
          <w:rFonts w:asciiTheme="majorBidi" w:hAnsiTheme="majorBidi" w:cstheme="majorBidi"/>
          <w:i/>
          <w:iCs/>
          <w:sz w:val="24"/>
          <w:szCs w:val="24"/>
        </w:rPr>
        <w:t>Yaa ayyuha dhallazi qad jaha yurshiduna</w:t>
      </w:r>
    </w:p>
    <w:p w:rsidR="00A50E8E" w:rsidRPr="00B55A3F" w:rsidRDefault="00A50E8E" w:rsidP="00A50E8E">
      <w:pPr>
        <w:jc w:val="center"/>
        <w:rPr>
          <w:rFonts w:asciiTheme="majorBidi" w:hAnsiTheme="majorBidi" w:cstheme="majorBidi"/>
          <w:i/>
          <w:iCs/>
          <w:sz w:val="24"/>
          <w:szCs w:val="24"/>
        </w:rPr>
      </w:pPr>
      <w:r w:rsidRPr="00B55A3F">
        <w:rPr>
          <w:rFonts w:asciiTheme="majorBidi" w:hAnsiTheme="majorBidi" w:cstheme="majorBidi"/>
          <w:i/>
          <w:iCs/>
          <w:sz w:val="24"/>
          <w:szCs w:val="24"/>
        </w:rPr>
        <w:t>Samhan lima kulta fasma’ anta ma kuna</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 Meaning:</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                                            Oh you our admonisher!</w:t>
      </w:r>
    </w:p>
    <w:p w:rsidR="00A50E8E" w:rsidRPr="00D24C22" w:rsidRDefault="00A50E8E" w:rsidP="00A50E8E">
      <w:pPr>
        <w:rPr>
          <w:rFonts w:asciiTheme="majorBidi" w:hAnsiTheme="majorBidi" w:cstheme="majorBidi"/>
          <w:sz w:val="24"/>
          <w:szCs w:val="24"/>
        </w:rPr>
      </w:pPr>
      <w:r>
        <w:rPr>
          <w:rFonts w:asciiTheme="majorBidi" w:hAnsiTheme="majorBidi" w:cstheme="majorBidi"/>
          <w:sz w:val="24"/>
          <w:szCs w:val="24"/>
        </w:rPr>
        <w:t xml:space="preserve">                                            We have listened to you, so it your turn!</w:t>
      </w:r>
    </w:p>
    <w:p w:rsidR="00F95C1B" w:rsidRDefault="00A50E8E" w:rsidP="00A50E8E">
      <w:pPr>
        <w:rPr>
          <w:rFonts w:asciiTheme="majorBidi" w:hAnsiTheme="majorBidi" w:cstheme="majorBidi"/>
          <w:sz w:val="24"/>
          <w:szCs w:val="24"/>
        </w:rPr>
      </w:pPr>
      <w:r>
        <w:rPr>
          <w:rFonts w:asciiTheme="majorBidi" w:hAnsiTheme="majorBidi" w:cstheme="majorBidi"/>
          <w:sz w:val="24"/>
          <w:szCs w:val="24"/>
        </w:rPr>
        <w:t>Furthermore, it is pertinent to note that poetry is the most powerful tools of message that touches the heart immediately at the communication spot. That is why is being chosen in the olden days of Arab, as the means of communication and notification, and imbibed in the media of contemporary Arabic poetry in Nigeria.  They used it in appreciation, in allegation and ceremonial event of different colors.</w:t>
      </w:r>
      <w:r w:rsidRPr="00704115">
        <w:rPr>
          <w:rFonts w:asciiTheme="majorBidi" w:hAnsiTheme="majorBidi" w:cstheme="majorBidi"/>
          <w:sz w:val="24"/>
          <w:szCs w:val="24"/>
          <w:vertAlign w:val="superscript"/>
        </w:rPr>
        <w:t>9</w:t>
      </w:r>
      <w:r>
        <w:rPr>
          <w:rFonts w:asciiTheme="majorBidi" w:hAnsiTheme="majorBidi" w:cstheme="majorBidi"/>
          <w:sz w:val="24"/>
          <w:szCs w:val="24"/>
        </w:rPr>
        <w:t xml:space="preserve"> Therefore, Poetry, according to William wordsworth is a spontaneous overflow of feeling, idea and imagination. It is one of the three basic genres of literature without which nothing could be called literary work. So, if any given work is not poetry, it is prose, or is neither</w:t>
      </w:r>
      <w:r w:rsidRPr="00B038F8">
        <w:rPr>
          <w:rFonts w:asciiTheme="majorBidi" w:hAnsiTheme="majorBidi" w:cstheme="majorBidi"/>
          <w:sz w:val="24"/>
          <w:szCs w:val="24"/>
        </w:rPr>
        <w:t xml:space="preserve"> </w:t>
      </w:r>
      <w:r>
        <w:rPr>
          <w:rFonts w:asciiTheme="majorBidi" w:hAnsiTheme="majorBidi" w:cstheme="majorBidi"/>
          <w:sz w:val="24"/>
          <w:szCs w:val="24"/>
        </w:rPr>
        <w:t>poetry nor prose, it is definitely</w:t>
      </w:r>
      <w:r w:rsidRPr="00B038F8">
        <w:rPr>
          <w:rFonts w:asciiTheme="majorBidi" w:hAnsiTheme="majorBidi" w:cstheme="majorBidi"/>
          <w:sz w:val="24"/>
          <w:szCs w:val="24"/>
        </w:rPr>
        <w:t xml:space="preserve"> </w:t>
      </w:r>
      <w:r>
        <w:rPr>
          <w:rFonts w:asciiTheme="majorBidi" w:hAnsiTheme="majorBidi" w:cstheme="majorBidi"/>
          <w:sz w:val="24"/>
          <w:szCs w:val="24"/>
        </w:rPr>
        <w:t>drama. Meanwhile, poetry and others occupy a precious position in the heart of literature, especially poetry which is the subject of literary appreciation in literature, with the view to analyzing the structure and the content of poem. Appreciating a poem is criticizing the work in either of the two ways of criticism. These are constructive and destructive criticisms. That is why criticism is the major task of literary appreciation base on the perspective of the critic.</w:t>
      </w:r>
      <w:r w:rsidRPr="008B0D1B">
        <w:rPr>
          <w:rFonts w:asciiTheme="majorBidi" w:hAnsiTheme="majorBidi" w:cstheme="majorBidi"/>
          <w:sz w:val="24"/>
          <w:szCs w:val="24"/>
          <w:vertAlign w:val="superscript"/>
        </w:rPr>
        <w:t>10</w:t>
      </w:r>
      <w:r>
        <w:rPr>
          <w:rFonts w:asciiTheme="majorBidi" w:hAnsiTheme="majorBidi" w:cstheme="majorBidi"/>
          <w:sz w:val="24"/>
          <w:szCs w:val="24"/>
        </w:rPr>
        <w:t xml:space="preserve">  </w:t>
      </w:r>
    </w:p>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b/>
          <w:bCs/>
          <w:sz w:val="24"/>
          <w:szCs w:val="24"/>
        </w:rPr>
      </w:pPr>
      <w:r w:rsidRPr="00B40A19">
        <w:rPr>
          <w:rFonts w:asciiTheme="majorBidi" w:hAnsiTheme="majorBidi" w:cstheme="majorBidi"/>
          <w:b/>
          <w:bCs/>
          <w:sz w:val="24"/>
          <w:szCs w:val="24"/>
        </w:rPr>
        <w:t xml:space="preserve">Medium of Arabic poetry in Ilorin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Ilorin is known as a place of learning and harmony since the time of alimi and afanja. It is the capital of kwara state that is fruitful to have many scholars of various discipline, and successful to have sixteen local governments since the time of its creation. It is considered a northern part of Nigeria and therefore, influenced with the nature and instinct of its people in terms of eastern education. With this assertion, the intensive knowledge of Arabic poetry of Ilorin people is no more questionable and doubtful. It has been producing intellectuals in all areas of study, especially in Arabic study, to the extent of professorial production.</w:t>
      </w:r>
      <w:r w:rsidRPr="00241F46">
        <w:rPr>
          <w:rFonts w:asciiTheme="majorBidi" w:hAnsiTheme="majorBidi" w:cstheme="majorBidi"/>
          <w:sz w:val="24"/>
          <w:szCs w:val="24"/>
          <w:vertAlign w:val="superscript"/>
        </w:rPr>
        <w:t>11</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Nevertheless, the Arabic poets of this town have collection of poem from different themes and rhythms. This amounts to the availability of medium poetry in their works. To mention a view professor issa alibi abubakar and ishaq shuaib jiyely among others. These are the two whose poems on media are chosen as a case study for this research.</w:t>
      </w:r>
    </w:p>
    <w:p w:rsidR="00A50E8E" w:rsidRDefault="00A50E8E" w:rsidP="00A50E8E">
      <w:pPr>
        <w:rPr>
          <w:rFonts w:asciiTheme="majorBidi" w:hAnsiTheme="majorBidi" w:cstheme="majorBidi"/>
          <w:b/>
          <w:bCs/>
          <w:sz w:val="24"/>
          <w:szCs w:val="24"/>
        </w:rPr>
      </w:pPr>
      <w:r>
        <w:rPr>
          <w:rFonts w:asciiTheme="majorBidi" w:hAnsiTheme="majorBidi" w:cstheme="majorBidi"/>
          <w:b/>
          <w:bCs/>
          <w:sz w:val="24"/>
          <w:szCs w:val="24"/>
        </w:rPr>
        <w:t>The informative poetry in Ilorin (media)</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Thematically, Poetry in all eras is known with various functions through which the intention of the poet is revealed. Some are ceremonial while others are sympathetic in nature. In this paper both sides are considered and the preference to the use of transliteration is also adopted.</w:t>
      </w:r>
      <w:r w:rsidRPr="00080F5E">
        <w:rPr>
          <w:rFonts w:asciiTheme="majorBidi" w:hAnsiTheme="majorBidi" w:cstheme="majorBidi"/>
          <w:sz w:val="24"/>
          <w:szCs w:val="24"/>
          <w:vertAlign w:val="superscript"/>
        </w:rPr>
        <w:t>12</w:t>
      </w:r>
      <w:r>
        <w:rPr>
          <w:rFonts w:asciiTheme="majorBidi" w:hAnsiTheme="majorBidi" w:cstheme="majorBidi"/>
          <w:sz w:val="24"/>
          <w:szCs w:val="24"/>
        </w:rPr>
        <w:t xml:space="preserve">   </w:t>
      </w:r>
    </w:p>
    <w:p w:rsidR="00A50E8E" w:rsidRDefault="00A50E8E" w:rsidP="00A50E8E">
      <w:pPr>
        <w:pStyle w:val="ListParagraph"/>
        <w:numPr>
          <w:ilvl w:val="0"/>
          <w:numId w:val="1"/>
        </w:numPr>
        <w:rPr>
          <w:rFonts w:asciiTheme="majorBidi" w:hAnsiTheme="majorBidi" w:cstheme="majorBidi"/>
          <w:b/>
          <w:bCs/>
          <w:sz w:val="24"/>
          <w:szCs w:val="24"/>
        </w:rPr>
      </w:pPr>
      <w:r>
        <w:rPr>
          <w:rFonts w:asciiTheme="majorBidi" w:hAnsiTheme="majorBidi" w:cstheme="majorBidi"/>
          <w:b/>
          <w:bCs/>
          <w:sz w:val="24"/>
          <w:szCs w:val="24"/>
        </w:rPr>
        <w:t xml:space="preserve">Yasir arafah under the safety of  God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This poem was composed by professor issa alabi abubakar of university of Ilorin, department of Arabic, faulty of arts. He composed it to announce the death of a onetime president of Palestine, to Nigeria Arabic society, who died in the month of Ramadan, equivalent to eleventh day of November, at France military hospital, where he was receiving treatment, yielded in no recuperation. The content is as follows:</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Qod mata romzu nidolis-sha’bi ‘arafatu</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Fal-tahdail-yaoma alamun wara‘shatu</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Ardor-ribati faqodna qoidan batolan</w:t>
      </w:r>
    </w:p>
    <w:p w:rsidR="00A50E8E" w:rsidRPr="006A3D97" w:rsidRDefault="00A50E8E" w:rsidP="00A50E8E">
      <w:pPr>
        <w:jc w:val="center"/>
        <w:rPr>
          <w:rFonts w:asciiTheme="majorBidi" w:hAnsiTheme="majorBidi" w:cstheme="majorBidi"/>
          <w:i/>
          <w:iCs/>
          <w:sz w:val="24"/>
          <w:szCs w:val="24"/>
        </w:rPr>
      </w:pPr>
      <w:r>
        <w:rPr>
          <w:rFonts w:asciiTheme="majorBidi" w:hAnsiTheme="majorBidi" w:cstheme="majorBidi"/>
          <w:i/>
          <w:iCs/>
          <w:sz w:val="24"/>
          <w:szCs w:val="24"/>
        </w:rPr>
        <w:t>La yansani maha</w:t>
      </w:r>
      <w:r w:rsidRPr="006A3D97">
        <w:rPr>
          <w:rFonts w:asciiTheme="majorBidi" w:hAnsiTheme="majorBidi" w:cstheme="majorBidi"/>
          <w:i/>
          <w:iCs/>
          <w:sz w:val="24"/>
          <w:szCs w:val="24"/>
        </w:rPr>
        <w:t>mash taddat adawatu</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Faman yunassiku ahmalal-fadohili fi</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Wajhil- ‘aduwwi isas tashrat dorawatu</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Aya falastinu yagli fi domahirina</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Huznun fa hal ba’dau ta’til- masarratu</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Man yubligul- yaoma israila ma’lakatan</w:t>
      </w:r>
    </w:p>
    <w:p w:rsidR="00A50E8E" w:rsidRPr="006A3D97" w:rsidRDefault="00B1023A"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By</w:t>
      </w:r>
      <w:r w:rsidR="00A50E8E" w:rsidRPr="006A3D97">
        <w:rPr>
          <w:rFonts w:asciiTheme="majorBidi" w:hAnsiTheme="majorBidi" w:cstheme="majorBidi"/>
          <w:i/>
          <w:iCs/>
          <w:sz w:val="24"/>
          <w:szCs w:val="24"/>
        </w:rPr>
        <w:t xml:space="preserve"> anna im’anaha fil- qotli wailatu</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‘azahunal-yaoma tahrirun yafuzu bihi</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Sha’bun tadorrara ta’lu minhu aahaatu</w:t>
      </w:r>
    </w:p>
    <w:p w:rsidR="00A50E8E" w:rsidRPr="006A3D97" w:rsidRDefault="00A50E8E" w:rsidP="00A50E8E">
      <w:pPr>
        <w:jc w:val="center"/>
        <w:rPr>
          <w:rFonts w:asciiTheme="majorBidi" w:hAnsiTheme="majorBidi" w:cstheme="majorBidi"/>
          <w:i/>
          <w:iCs/>
          <w:sz w:val="24"/>
          <w:szCs w:val="24"/>
        </w:rPr>
      </w:pPr>
      <w:r w:rsidRPr="006A3D97">
        <w:rPr>
          <w:rFonts w:asciiTheme="majorBidi" w:hAnsiTheme="majorBidi" w:cstheme="majorBidi"/>
          <w:i/>
          <w:iCs/>
          <w:sz w:val="24"/>
          <w:szCs w:val="24"/>
        </w:rPr>
        <w:t>Wa ba’da hamlika aalaamal-bilada hawan</w:t>
      </w:r>
    </w:p>
    <w:p w:rsidR="00A50E8E" w:rsidRPr="00DC4B4A" w:rsidRDefault="00A50E8E" w:rsidP="00A50E8E">
      <w:pPr>
        <w:jc w:val="center"/>
        <w:rPr>
          <w:rFonts w:asciiTheme="majorBidi" w:hAnsiTheme="majorBidi" w:cstheme="majorBidi"/>
          <w:sz w:val="24"/>
          <w:szCs w:val="24"/>
        </w:rPr>
      </w:pPr>
      <w:r w:rsidRPr="00DC0256">
        <w:rPr>
          <w:rFonts w:asciiTheme="majorBidi" w:hAnsiTheme="majorBidi" w:cstheme="majorBidi"/>
          <w:i/>
          <w:iCs/>
          <w:sz w:val="24"/>
          <w:szCs w:val="24"/>
        </w:rPr>
        <w:t>Fafi fasihi jinanillahi ‘arafatu</w:t>
      </w:r>
      <w:r w:rsidRPr="00DC4B4A">
        <w:rPr>
          <w:rFonts w:asciiTheme="majorBidi" w:hAnsiTheme="majorBidi" w:cstheme="majorBidi"/>
          <w:sz w:val="24"/>
          <w:szCs w:val="24"/>
          <w:vertAlign w:val="superscript"/>
        </w:rPr>
        <w:t>1</w:t>
      </w:r>
      <w:r w:rsidR="006E1FAA">
        <w:rPr>
          <w:rFonts w:asciiTheme="majorBidi" w:hAnsiTheme="majorBidi" w:cstheme="majorBidi"/>
          <w:sz w:val="24"/>
          <w:szCs w:val="24"/>
          <w:vertAlign w:val="superscript"/>
        </w:rPr>
        <w:t>3</w:t>
      </w:r>
    </w:p>
    <w:p w:rsidR="00A50E8E" w:rsidRDefault="00A50E8E" w:rsidP="00A50E8E">
      <w:pPr>
        <w:rPr>
          <w:rFonts w:asciiTheme="majorBidi" w:hAnsiTheme="majorBidi" w:cstheme="majorBidi"/>
          <w:b/>
          <w:bCs/>
          <w:sz w:val="24"/>
          <w:szCs w:val="24"/>
        </w:rPr>
      </w:pPr>
    </w:p>
    <w:p w:rsidR="00A50E8E" w:rsidRDefault="00A50E8E" w:rsidP="00A50E8E">
      <w:pPr>
        <w:rPr>
          <w:rFonts w:asciiTheme="majorBidi" w:hAnsiTheme="majorBidi" w:cstheme="majorBidi"/>
          <w:b/>
          <w:bCs/>
          <w:sz w:val="24"/>
          <w:szCs w:val="24"/>
        </w:rPr>
      </w:pPr>
    </w:p>
    <w:p w:rsidR="00A50E8E" w:rsidRPr="00816CAD" w:rsidRDefault="00A50E8E" w:rsidP="00A50E8E">
      <w:pPr>
        <w:rPr>
          <w:rFonts w:asciiTheme="majorBidi" w:hAnsiTheme="majorBidi" w:cstheme="majorBidi"/>
          <w:b/>
          <w:bCs/>
          <w:sz w:val="24"/>
          <w:szCs w:val="24"/>
        </w:rPr>
      </w:pPr>
      <w:r w:rsidRPr="00816CAD">
        <w:rPr>
          <w:rFonts w:asciiTheme="majorBidi" w:hAnsiTheme="majorBidi" w:cstheme="majorBidi"/>
          <w:b/>
          <w:bCs/>
          <w:sz w:val="24"/>
          <w:szCs w:val="24"/>
        </w:rPr>
        <w:t>Summary</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The symbol of human activism is dead, so all sort of pains and convulsion should be composed. The middle belt should also be informed that we lose a warrior that doesn’t give up no matter tough is the battle. Who will take over the role he used to play when the violence is intensified. Palestine! Can there be cheer after our hearts boiling in the sorrow of this loss? Who will convey to Israel that her killings are affliction? Our consolation is a write-up comforting a nation that felt harmed and discomforted. With all the pains you suffered in the name of your country, you shall be granted a spacious paradise.</w:t>
      </w:r>
    </w:p>
    <w:p w:rsidR="00A50E8E" w:rsidRPr="00DC0256" w:rsidRDefault="00A50E8E" w:rsidP="00A50E8E">
      <w:pPr>
        <w:rPr>
          <w:rFonts w:asciiTheme="majorBidi" w:hAnsiTheme="majorBidi" w:cstheme="majorBidi"/>
          <w:sz w:val="24"/>
          <w:szCs w:val="24"/>
        </w:rPr>
      </w:pPr>
      <w:r>
        <w:rPr>
          <w:rFonts w:asciiTheme="majorBidi" w:hAnsiTheme="majorBidi" w:cstheme="majorBidi"/>
          <w:sz w:val="24"/>
          <w:szCs w:val="24"/>
        </w:rPr>
        <w:t xml:space="preserve">  </w:t>
      </w:r>
    </w:p>
    <w:p w:rsidR="00A50E8E" w:rsidRPr="001A2CA6" w:rsidRDefault="00BB32CC" w:rsidP="00A50E8E">
      <w:pPr>
        <w:pStyle w:val="ListParagraph"/>
        <w:numPr>
          <w:ilvl w:val="0"/>
          <w:numId w:val="1"/>
        </w:numPr>
        <w:rPr>
          <w:rFonts w:asciiTheme="majorBidi" w:hAnsiTheme="majorBidi" w:cstheme="majorBidi"/>
          <w:b/>
          <w:bCs/>
          <w:sz w:val="24"/>
          <w:szCs w:val="24"/>
        </w:rPr>
      </w:pPr>
      <w:r>
        <w:rPr>
          <w:rFonts w:asciiTheme="majorBidi" w:hAnsiTheme="majorBidi" w:cstheme="majorBidi"/>
          <w:b/>
          <w:bCs/>
          <w:sz w:val="24"/>
          <w:szCs w:val="24"/>
        </w:rPr>
        <w:t xml:space="preserve"> I congratulate you </w:t>
      </w:r>
    </w:p>
    <w:p w:rsidR="00A50E8E" w:rsidRDefault="00A50E8E" w:rsidP="00A50E8E">
      <w:pPr>
        <w:rPr>
          <w:rFonts w:asciiTheme="majorBidi" w:hAnsiTheme="majorBidi" w:cstheme="majorBidi"/>
          <w:sz w:val="24"/>
          <w:szCs w:val="24"/>
        </w:rPr>
      </w:pPr>
      <w:r w:rsidRPr="00F36A26">
        <w:rPr>
          <w:rFonts w:asciiTheme="majorBidi" w:hAnsiTheme="majorBidi" w:cstheme="majorBidi"/>
          <w:sz w:val="24"/>
          <w:szCs w:val="24"/>
        </w:rPr>
        <w:t xml:space="preserve"> </w:t>
      </w:r>
      <w:r>
        <w:rPr>
          <w:rFonts w:asciiTheme="majorBidi" w:hAnsiTheme="majorBidi" w:cstheme="majorBidi"/>
          <w:sz w:val="24"/>
          <w:szCs w:val="24"/>
        </w:rPr>
        <w:t>This poem,</w:t>
      </w:r>
      <w:r w:rsidR="00BB32CC">
        <w:rPr>
          <w:rFonts w:asciiTheme="majorBidi" w:hAnsiTheme="majorBidi" w:cstheme="majorBidi"/>
          <w:sz w:val="24"/>
          <w:szCs w:val="24"/>
        </w:rPr>
        <w:t xml:space="preserve"> with the title “I congratulate you</w:t>
      </w:r>
      <w:r>
        <w:rPr>
          <w:rFonts w:asciiTheme="majorBidi" w:hAnsiTheme="majorBidi" w:cstheme="majorBidi"/>
          <w:sz w:val="24"/>
          <w:szCs w:val="24"/>
        </w:rPr>
        <w:t>” was composed by Mr. shuaib ishaq jiyaly, a PhD student of Arabic literature, university of Ilorin, Nigeria. It serves as a medium to announce the wedding ceremony of a daughter of professor issa alabi abubakar. Here is the content also in transliteration.</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Shi’run yuhanniu rabbas-shi’ri wal-adabi</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Ala zawaji fatatid-deeni wa-hasabi</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Sorat nabeelatu min sobrin wa tadhiyatin</w:t>
      </w:r>
    </w:p>
    <w:p w:rsidR="00A50E8E" w:rsidRPr="008A51CF" w:rsidRDefault="00A50E8E" w:rsidP="00A50E8E">
      <w:pPr>
        <w:jc w:val="center"/>
        <w:rPr>
          <w:rFonts w:asciiTheme="majorBidi" w:hAnsiTheme="majorBidi" w:cstheme="majorBidi"/>
          <w:i/>
          <w:iCs/>
          <w:sz w:val="24"/>
          <w:szCs w:val="24"/>
        </w:rPr>
      </w:pPr>
      <w:r>
        <w:rPr>
          <w:rFonts w:asciiTheme="majorBidi" w:hAnsiTheme="majorBidi" w:cstheme="majorBidi"/>
          <w:i/>
          <w:iCs/>
          <w:sz w:val="24"/>
          <w:szCs w:val="24"/>
        </w:rPr>
        <w:t>Zaojan ala n</w:t>
      </w:r>
      <w:r w:rsidRPr="008A51CF">
        <w:rPr>
          <w:rFonts w:asciiTheme="majorBidi" w:hAnsiTheme="majorBidi" w:cstheme="majorBidi"/>
          <w:i/>
          <w:iCs/>
          <w:sz w:val="24"/>
          <w:szCs w:val="24"/>
        </w:rPr>
        <w:t>anhajil- islami wa</w:t>
      </w:r>
      <w:r>
        <w:rPr>
          <w:rFonts w:asciiTheme="majorBidi" w:hAnsiTheme="majorBidi" w:cstheme="majorBidi"/>
          <w:i/>
          <w:iCs/>
          <w:sz w:val="24"/>
          <w:szCs w:val="24"/>
        </w:rPr>
        <w:t>l-</w:t>
      </w:r>
      <w:r w:rsidRPr="008A51CF">
        <w:rPr>
          <w:rFonts w:asciiTheme="majorBidi" w:hAnsiTheme="majorBidi" w:cstheme="majorBidi"/>
          <w:i/>
          <w:iCs/>
          <w:sz w:val="24"/>
          <w:szCs w:val="24"/>
        </w:rPr>
        <w:t xml:space="preserve"> adabi</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Fa man lada</w:t>
      </w:r>
      <w:r>
        <w:rPr>
          <w:rFonts w:asciiTheme="majorBidi" w:hAnsiTheme="majorBidi" w:cstheme="majorBidi"/>
          <w:i/>
          <w:iCs/>
          <w:sz w:val="24"/>
          <w:szCs w:val="24"/>
        </w:rPr>
        <w:t>ih</w:t>
      </w:r>
      <w:r w:rsidRPr="008A51CF">
        <w:rPr>
          <w:rFonts w:asciiTheme="majorBidi" w:hAnsiTheme="majorBidi" w:cstheme="majorBidi"/>
          <w:i/>
          <w:iCs/>
          <w:sz w:val="24"/>
          <w:szCs w:val="24"/>
        </w:rPr>
        <w:t>i banatun kana ya’rifu ma</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Banaita majdan wa ma ayanta min ta’abi</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Munzhu l-wiladati la tanfakku fi walahin</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Wa fit-tadorru’I hatta sa’atut-torabi</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Abul-banati Kaman fil-bahari yarkabuhu</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Wa man ladaihi qowareerun mina dhahabi</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Yasunuha uwa fi rifqin wa fi basorin</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Wa fi du’ahi areedin min udal- kutubi</w:t>
      </w:r>
    </w:p>
    <w:p w:rsidR="00A50E8E" w:rsidRPr="008A51CF" w:rsidRDefault="00A50E8E" w:rsidP="00A50E8E">
      <w:pPr>
        <w:jc w:val="center"/>
        <w:rPr>
          <w:rFonts w:asciiTheme="majorBidi" w:hAnsiTheme="majorBidi" w:cstheme="majorBidi"/>
          <w:i/>
          <w:iCs/>
          <w:sz w:val="24"/>
          <w:szCs w:val="24"/>
        </w:rPr>
      </w:pPr>
      <w:r w:rsidRPr="008A51CF">
        <w:rPr>
          <w:rFonts w:asciiTheme="majorBidi" w:hAnsiTheme="majorBidi" w:cstheme="majorBidi"/>
          <w:i/>
          <w:iCs/>
          <w:sz w:val="24"/>
          <w:szCs w:val="24"/>
        </w:rPr>
        <w:t>Man ‘aala binta wa rabbaha wa addabaha</w:t>
      </w:r>
    </w:p>
    <w:p w:rsidR="00A50E8E" w:rsidRPr="00EB3CF4" w:rsidRDefault="00A50E8E" w:rsidP="00A50E8E">
      <w:pPr>
        <w:jc w:val="center"/>
        <w:rPr>
          <w:rFonts w:asciiTheme="majorBidi" w:hAnsiTheme="majorBidi" w:cstheme="majorBidi"/>
          <w:sz w:val="24"/>
          <w:szCs w:val="24"/>
        </w:rPr>
      </w:pPr>
      <w:r w:rsidRPr="008A51CF">
        <w:rPr>
          <w:rFonts w:asciiTheme="majorBidi" w:hAnsiTheme="majorBidi" w:cstheme="majorBidi"/>
          <w:i/>
          <w:iCs/>
          <w:sz w:val="24"/>
          <w:szCs w:val="24"/>
        </w:rPr>
        <w:t>Qod ‘aala hatman wa rabbaa ambala shu’abi</w:t>
      </w:r>
      <w:r w:rsidRPr="00EB3CF4">
        <w:rPr>
          <w:rFonts w:asciiTheme="majorBidi" w:hAnsiTheme="majorBidi" w:cstheme="majorBidi"/>
          <w:sz w:val="24"/>
          <w:szCs w:val="24"/>
          <w:vertAlign w:val="superscript"/>
        </w:rPr>
        <w:t>1</w:t>
      </w:r>
      <w:r w:rsidR="0094199D">
        <w:rPr>
          <w:rFonts w:asciiTheme="majorBidi" w:hAnsiTheme="majorBidi" w:cstheme="majorBidi"/>
          <w:sz w:val="24"/>
          <w:szCs w:val="24"/>
          <w:vertAlign w:val="superscript"/>
        </w:rPr>
        <w:t>4</w:t>
      </w:r>
    </w:p>
    <w:p w:rsidR="00A50E8E" w:rsidRDefault="00A50E8E" w:rsidP="00A50E8E">
      <w:pPr>
        <w:rPr>
          <w:rFonts w:asciiTheme="majorBidi" w:hAnsiTheme="majorBidi" w:cstheme="majorBidi"/>
          <w:b/>
          <w:bCs/>
          <w:sz w:val="24"/>
          <w:szCs w:val="24"/>
        </w:rPr>
      </w:pPr>
    </w:p>
    <w:p w:rsidR="00A50E8E" w:rsidRPr="00DC0256" w:rsidRDefault="00A50E8E" w:rsidP="00A50E8E">
      <w:pPr>
        <w:rPr>
          <w:rFonts w:asciiTheme="majorBidi" w:hAnsiTheme="majorBidi" w:cstheme="majorBidi"/>
          <w:b/>
          <w:bCs/>
          <w:sz w:val="24"/>
          <w:szCs w:val="24"/>
        </w:rPr>
      </w:pPr>
      <w:r w:rsidRPr="00DC0256">
        <w:rPr>
          <w:rFonts w:asciiTheme="majorBidi" w:hAnsiTheme="majorBidi" w:cstheme="majorBidi"/>
          <w:b/>
          <w:bCs/>
          <w:sz w:val="24"/>
          <w:szCs w:val="24"/>
        </w:rPr>
        <w:t xml:space="preserve"> Summary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My poem congratulates the lord of poetry and literature, on the wedlock of his daughter, who has just become a couple after a lot of self-keeping. Those who have female children will appreciate the situation in which you are in terms of female upbringing, since the time of infancy to the period of puberty, and now the time of pleasure.</w:t>
      </w:r>
      <w:r w:rsidR="00BB32CC">
        <w:rPr>
          <w:rFonts w:asciiTheme="majorBidi" w:hAnsiTheme="majorBidi" w:cstheme="majorBidi"/>
          <w:sz w:val="24"/>
          <w:szCs w:val="24"/>
        </w:rPr>
        <w:t xml:space="preserve"> This </w:t>
      </w:r>
      <w:r>
        <w:rPr>
          <w:rFonts w:asciiTheme="majorBidi" w:hAnsiTheme="majorBidi" w:cstheme="majorBidi"/>
          <w:sz w:val="24"/>
          <w:szCs w:val="24"/>
        </w:rPr>
        <w:t>because a father of females is so watchful like someone with bottle of gold. Therefore, whoever that nurtures a female has been able to nurture a nation.</w:t>
      </w:r>
    </w:p>
    <w:p w:rsidR="00A50E8E" w:rsidRPr="00EF1885" w:rsidRDefault="00A50E8E" w:rsidP="00A50E8E">
      <w:pPr>
        <w:rPr>
          <w:rFonts w:asciiTheme="majorBidi" w:hAnsiTheme="majorBidi" w:cstheme="majorBidi"/>
          <w:b/>
          <w:sz w:val="24"/>
          <w:szCs w:val="24"/>
        </w:rPr>
      </w:pPr>
      <w:r w:rsidRPr="00EF1885">
        <w:rPr>
          <w:rFonts w:asciiTheme="majorBidi" w:hAnsiTheme="majorBidi" w:cstheme="majorBidi"/>
          <w:b/>
          <w:sz w:val="24"/>
          <w:szCs w:val="24"/>
        </w:rPr>
        <w:t xml:space="preserve">Poem appreciation </w:t>
      </w:r>
    </w:p>
    <w:p w:rsidR="00A50E8E" w:rsidRPr="005033F7" w:rsidRDefault="00A50E8E" w:rsidP="00A50E8E">
      <w:pPr>
        <w:rPr>
          <w:rFonts w:asciiTheme="majorBidi" w:hAnsiTheme="majorBidi" w:cstheme="majorBidi"/>
          <w:sz w:val="24"/>
          <w:szCs w:val="24"/>
        </w:rPr>
      </w:pPr>
      <w:r>
        <w:rPr>
          <w:rFonts w:asciiTheme="majorBidi" w:hAnsiTheme="majorBidi" w:cstheme="majorBidi"/>
          <w:sz w:val="24"/>
          <w:szCs w:val="24"/>
        </w:rPr>
        <w:t>Nuwaf, in the university of sharjah, united emirate had an interface with some journalist, and argued that the significance of poetry in the media is quick penetration to the mind and soul, and therefore, established the fact that mu’llaqah which was the platform through which arab poets announced their phenomena and disseminated information, had great influence in their brevity and accuracy in their expressions.</w:t>
      </w:r>
      <w:r w:rsidRPr="00EB3CF4">
        <w:rPr>
          <w:rFonts w:asciiTheme="majorBidi" w:hAnsiTheme="majorBidi" w:cstheme="majorBidi"/>
          <w:sz w:val="24"/>
          <w:szCs w:val="24"/>
          <w:vertAlign w:val="superscript"/>
        </w:rPr>
        <w:t>1</w:t>
      </w:r>
      <w:r w:rsidR="0094199D">
        <w:rPr>
          <w:rFonts w:asciiTheme="majorBidi" w:hAnsiTheme="majorBidi" w:cstheme="majorBidi"/>
          <w:sz w:val="24"/>
          <w:szCs w:val="24"/>
          <w:vertAlign w:val="superscript"/>
        </w:rPr>
        <w:t>5</w:t>
      </w:r>
      <w:r>
        <w:rPr>
          <w:rFonts w:asciiTheme="majorBidi" w:hAnsiTheme="majorBidi" w:cstheme="majorBidi"/>
          <w:sz w:val="24"/>
          <w:szCs w:val="24"/>
        </w:rPr>
        <w:t xml:space="preserve"> When word is used in their poems, is used carefully to encompass wide meaning that carries all aspects of intended meanings and information. For instance, the use of the word </w:t>
      </w:r>
      <w:r w:rsidRPr="004B3D94">
        <w:rPr>
          <w:rFonts w:asciiTheme="majorBidi" w:hAnsiTheme="majorBidi" w:cstheme="majorBidi"/>
          <w:i/>
          <w:iCs/>
          <w:sz w:val="24"/>
          <w:szCs w:val="24"/>
        </w:rPr>
        <w:t>istabahah</w:t>
      </w:r>
      <w:r>
        <w:rPr>
          <w:rFonts w:asciiTheme="majorBidi" w:hAnsiTheme="majorBidi" w:cstheme="majorBidi"/>
          <w:sz w:val="24"/>
          <w:szCs w:val="24"/>
        </w:rPr>
        <w:t xml:space="preserve"> by </w:t>
      </w:r>
      <w:r w:rsidRPr="00EB3CF4">
        <w:rPr>
          <w:rFonts w:asciiTheme="majorBidi" w:hAnsiTheme="majorBidi" w:cstheme="majorBidi"/>
          <w:i/>
          <w:iCs/>
          <w:sz w:val="24"/>
          <w:szCs w:val="24"/>
        </w:rPr>
        <w:t>qariz</w:t>
      </w:r>
      <w:r>
        <w:rPr>
          <w:rFonts w:asciiTheme="majorBidi" w:hAnsiTheme="majorBidi" w:cstheme="majorBidi"/>
          <w:sz w:val="24"/>
          <w:szCs w:val="24"/>
        </w:rPr>
        <w:t xml:space="preserve"> in his </w:t>
      </w:r>
      <w:r w:rsidRPr="00EB3CF4">
        <w:rPr>
          <w:rFonts w:asciiTheme="majorBidi" w:hAnsiTheme="majorBidi" w:cstheme="majorBidi"/>
          <w:i/>
          <w:iCs/>
          <w:sz w:val="24"/>
          <w:szCs w:val="24"/>
        </w:rPr>
        <w:t>mu’allaqah</w:t>
      </w:r>
      <w:r>
        <w:rPr>
          <w:rFonts w:asciiTheme="majorBidi" w:hAnsiTheme="majorBidi" w:cstheme="majorBidi"/>
          <w:sz w:val="24"/>
          <w:szCs w:val="24"/>
        </w:rPr>
        <w:t xml:space="preserve">, which means blasphemous behavior or act of depriving someone of his right by way of interception. By this word,  information about the incident had spread all over the axis of Arabian beninsula. So also are the two selected poems for this study. The first poem </w:t>
      </w:r>
      <w:r w:rsidRPr="00F958D0">
        <w:rPr>
          <w:rFonts w:asciiTheme="majorBidi" w:hAnsiTheme="majorBidi" w:cstheme="majorBidi"/>
          <w:i/>
          <w:iCs/>
          <w:sz w:val="24"/>
          <w:szCs w:val="24"/>
        </w:rPr>
        <w:t xml:space="preserve">yasir arafah </w:t>
      </w:r>
      <w:r>
        <w:rPr>
          <w:rFonts w:asciiTheme="majorBidi" w:hAnsiTheme="majorBidi" w:cstheme="majorBidi"/>
          <w:sz w:val="24"/>
          <w:szCs w:val="24"/>
        </w:rPr>
        <w:t xml:space="preserve">is of many concise words like </w:t>
      </w:r>
      <w:r w:rsidRPr="005033F7">
        <w:rPr>
          <w:rFonts w:asciiTheme="majorBidi" w:hAnsiTheme="majorBidi" w:cstheme="majorBidi"/>
          <w:i/>
          <w:iCs/>
          <w:sz w:val="24"/>
          <w:szCs w:val="24"/>
        </w:rPr>
        <w:t>ishtashrat</w:t>
      </w:r>
      <w:r>
        <w:rPr>
          <w:rFonts w:asciiTheme="majorBidi" w:hAnsiTheme="majorBidi" w:cstheme="majorBidi"/>
          <w:i/>
          <w:iCs/>
          <w:sz w:val="24"/>
          <w:szCs w:val="24"/>
        </w:rPr>
        <w:t>, dorawatu,</w:t>
      </w:r>
      <w:r w:rsidRPr="005033F7">
        <w:rPr>
          <w:rFonts w:asciiTheme="majorBidi" w:hAnsiTheme="majorBidi" w:cstheme="majorBidi"/>
          <w:i/>
          <w:iCs/>
          <w:sz w:val="24"/>
          <w:szCs w:val="24"/>
        </w:rPr>
        <w:t>‘ahatu</w:t>
      </w:r>
      <w:r w:rsidRPr="00727820">
        <w:rPr>
          <w:rFonts w:asciiTheme="majorBidi" w:hAnsiTheme="majorBidi" w:cstheme="majorBidi"/>
          <w:sz w:val="24"/>
          <w:szCs w:val="24"/>
          <w:vertAlign w:val="superscript"/>
        </w:rPr>
        <w:t>1</w:t>
      </w:r>
      <w:r w:rsidR="0094199D">
        <w:rPr>
          <w:rFonts w:asciiTheme="majorBidi" w:hAnsiTheme="majorBidi" w:cstheme="majorBidi"/>
          <w:sz w:val="24"/>
          <w:szCs w:val="24"/>
          <w:vertAlign w:val="superscript"/>
        </w:rPr>
        <w:t>6</w:t>
      </w:r>
      <w:r>
        <w:rPr>
          <w:rFonts w:asciiTheme="majorBidi" w:hAnsiTheme="majorBidi" w:cstheme="majorBidi"/>
          <w:sz w:val="24"/>
          <w:szCs w:val="24"/>
        </w:rPr>
        <w:t xml:space="preserve">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These three words are better explained in the table bellow:</w:t>
      </w:r>
    </w:p>
    <w:tbl>
      <w:tblPr>
        <w:tblStyle w:val="TableGrid"/>
        <w:tblW w:w="0" w:type="auto"/>
        <w:tblLook w:val="04A0" w:firstRow="1" w:lastRow="0" w:firstColumn="1" w:lastColumn="0" w:noHBand="0" w:noVBand="1"/>
      </w:tblPr>
      <w:tblGrid>
        <w:gridCol w:w="3192"/>
        <w:gridCol w:w="3192"/>
        <w:gridCol w:w="3192"/>
      </w:tblGrid>
      <w:tr w:rsidR="00A50E8E" w:rsidTr="001A7C79">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Original word</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 xml:space="preserve">Meaning </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connotation</w:t>
            </w:r>
          </w:p>
        </w:tc>
      </w:tr>
      <w:tr w:rsidR="00A50E8E" w:rsidTr="001A7C79">
        <w:tc>
          <w:tcPr>
            <w:tcW w:w="3192" w:type="dxa"/>
          </w:tcPr>
          <w:p w:rsidR="00A50E8E" w:rsidRPr="00166D09" w:rsidRDefault="00A50E8E" w:rsidP="001A7C79">
            <w:pPr>
              <w:pStyle w:val="ListParagraph"/>
              <w:numPr>
                <w:ilvl w:val="0"/>
                <w:numId w:val="2"/>
              </w:numPr>
              <w:rPr>
                <w:rFonts w:asciiTheme="majorBidi" w:hAnsiTheme="majorBidi" w:cstheme="majorBidi"/>
                <w:sz w:val="24"/>
                <w:szCs w:val="24"/>
              </w:rPr>
            </w:pPr>
            <w:r w:rsidRPr="005033F7">
              <w:rPr>
                <w:rFonts w:asciiTheme="majorBidi" w:hAnsiTheme="majorBidi" w:cstheme="majorBidi"/>
                <w:i/>
                <w:iCs/>
                <w:sz w:val="24"/>
                <w:szCs w:val="24"/>
              </w:rPr>
              <w:t>ishtashrat</w:t>
            </w:r>
            <w:r>
              <w:rPr>
                <w:rFonts w:asciiTheme="majorBidi" w:hAnsiTheme="majorBidi" w:cstheme="majorBidi"/>
                <w:sz w:val="24"/>
                <w:szCs w:val="24"/>
              </w:rPr>
              <w:t xml:space="preserve"> (SV)</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 xml:space="preserve">Intensify </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Pain</w:t>
            </w:r>
          </w:p>
        </w:tc>
      </w:tr>
      <w:tr w:rsidR="00A50E8E" w:rsidTr="001A7C79">
        <w:tc>
          <w:tcPr>
            <w:tcW w:w="3192" w:type="dxa"/>
          </w:tcPr>
          <w:p w:rsidR="00A50E8E" w:rsidRPr="00166D09" w:rsidRDefault="00A50E8E" w:rsidP="001A7C79">
            <w:pPr>
              <w:pStyle w:val="ListParagraph"/>
              <w:numPr>
                <w:ilvl w:val="0"/>
                <w:numId w:val="2"/>
              </w:numPr>
              <w:rPr>
                <w:rFonts w:asciiTheme="majorBidi" w:hAnsiTheme="majorBidi" w:cstheme="majorBidi"/>
                <w:sz w:val="24"/>
                <w:szCs w:val="24"/>
              </w:rPr>
            </w:pPr>
            <w:r>
              <w:rPr>
                <w:rFonts w:asciiTheme="majorBidi" w:hAnsiTheme="majorBidi" w:cstheme="majorBidi"/>
                <w:i/>
                <w:iCs/>
                <w:sz w:val="24"/>
                <w:szCs w:val="24"/>
              </w:rPr>
              <w:t xml:space="preserve">dorawatu </w:t>
            </w:r>
            <w:r>
              <w:rPr>
                <w:rFonts w:asciiTheme="majorBidi" w:hAnsiTheme="majorBidi" w:cstheme="majorBidi"/>
                <w:sz w:val="24"/>
                <w:szCs w:val="24"/>
              </w:rPr>
              <w:t xml:space="preserve"> (PN)</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 xml:space="preserve">Violence </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Pain</w:t>
            </w:r>
          </w:p>
        </w:tc>
      </w:tr>
      <w:tr w:rsidR="00A50E8E" w:rsidTr="001A7C79">
        <w:tc>
          <w:tcPr>
            <w:tcW w:w="3192" w:type="dxa"/>
          </w:tcPr>
          <w:p w:rsidR="00A50E8E" w:rsidRPr="00166D09" w:rsidRDefault="00A50E8E" w:rsidP="001A7C79">
            <w:pPr>
              <w:pStyle w:val="ListParagraph"/>
              <w:numPr>
                <w:ilvl w:val="0"/>
                <w:numId w:val="2"/>
              </w:numPr>
              <w:rPr>
                <w:rFonts w:asciiTheme="majorBidi" w:hAnsiTheme="majorBidi" w:cstheme="majorBidi"/>
                <w:sz w:val="24"/>
                <w:szCs w:val="24"/>
              </w:rPr>
            </w:pPr>
            <w:r w:rsidRPr="005033F7">
              <w:rPr>
                <w:rFonts w:asciiTheme="majorBidi" w:hAnsiTheme="majorBidi" w:cstheme="majorBidi"/>
                <w:i/>
                <w:iCs/>
                <w:sz w:val="24"/>
                <w:szCs w:val="24"/>
              </w:rPr>
              <w:t>ahatu</w:t>
            </w:r>
            <w:r>
              <w:rPr>
                <w:rFonts w:asciiTheme="majorBidi" w:hAnsiTheme="majorBidi" w:cstheme="majorBidi"/>
                <w:i/>
                <w:iCs/>
                <w:sz w:val="24"/>
                <w:szCs w:val="24"/>
              </w:rPr>
              <w:t xml:space="preserve"> </w:t>
            </w:r>
            <w:r>
              <w:rPr>
                <w:rFonts w:asciiTheme="majorBidi" w:hAnsiTheme="majorBidi" w:cstheme="majorBidi"/>
                <w:sz w:val="24"/>
                <w:szCs w:val="24"/>
              </w:rPr>
              <w:t>(PN)</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 xml:space="preserve">Screaming </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Pain</w:t>
            </w:r>
          </w:p>
        </w:tc>
      </w:tr>
    </w:tbl>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On the other hand, the poem (congratulations) is also of the similar attribute where the poet uses words that opposite in connotation to the former. It shows in the following:   </w:t>
      </w:r>
    </w:p>
    <w:p w:rsidR="00A50E8E" w:rsidRDefault="00A50E8E" w:rsidP="00A50E8E">
      <w:pPr>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3192"/>
        <w:gridCol w:w="3192"/>
        <w:gridCol w:w="3192"/>
      </w:tblGrid>
      <w:tr w:rsidR="00A50E8E" w:rsidTr="001A7C79">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Original word</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 xml:space="preserve">Meaning </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connotation</w:t>
            </w:r>
          </w:p>
        </w:tc>
      </w:tr>
      <w:tr w:rsidR="00A50E8E" w:rsidTr="001A7C79">
        <w:tc>
          <w:tcPr>
            <w:tcW w:w="3192" w:type="dxa"/>
          </w:tcPr>
          <w:p w:rsidR="00A50E8E" w:rsidRPr="00166D09" w:rsidRDefault="00A50E8E" w:rsidP="001A7C79">
            <w:pPr>
              <w:pStyle w:val="ListParagraph"/>
              <w:numPr>
                <w:ilvl w:val="0"/>
                <w:numId w:val="3"/>
              </w:numPr>
              <w:rPr>
                <w:rFonts w:asciiTheme="majorBidi" w:hAnsiTheme="majorBidi" w:cstheme="majorBidi"/>
                <w:sz w:val="24"/>
                <w:szCs w:val="24"/>
              </w:rPr>
            </w:pPr>
            <w:r>
              <w:rPr>
                <w:rFonts w:asciiTheme="majorBidi" w:hAnsiTheme="majorBidi" w:cstheme="majorBidi"/>
                <w:i/>
                <w:iCs/>
                <w:sz w:val="24"/>
                <w:szCs w:val="24"/>
              </w:rPr>
              <w:t>yuhannihu</w:t>
            </w:r>
            <w:r>
              <w:rPr>
                <w:rFonts w:asciiTheme="majorBidi" w:hAnsiTheme="majorBidi" w:cstheme="majorBidi"/>
                <w:sz w:val="24"/>
                <w:szCs w:val="24"/>
              </w:rPr>
              <w:t xml:space="preserve"> (SV)</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 xml:space="preserve">congratulates </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Happiness</w:t>
            </w:r>
          </w:p>
        </w:tc>
      </w:tr>
      <w:tr w:rsidR="00A50E8E" w:rsidTr="001A7C79">
        <w:tc>
          <w:tcPr>
            <w:tcW w:w="3192" w:type="dxa"/>
          </w:tcPr>
          <w:p w:rsidR="00A50E8E" w:rsidRPr="00166D09" w:rsidRDefault="00A50E8E" w:rsidP="001A7C79">
            <w:pPr>
              <w:pStyle w:val="ListParagraph"/>
              <w:numPr>
                <w:ilvl w:val="0"/>
                <w:numId w:val="3"/>
              </w:numPr>
              <w:rPr>
                <w:rFonts w:asciiTheme="majorBidi" w:hAnsiTheme="majorBidi" w:cstheme="majorBidi"/>
                <w:sz w:val="24"/>
                <w:szCs w:val="24"/>
              </w:rPr>
            </w:pPr>
            <w:r>
              <w:rPr>
                <w:rFonts w:asciiTheme="majorBidi" w:hAnsiTheme="majorBidi" w:cstheme="majorBidi"/>
                <w:i/>
                <w:iCs/>
                <w:sz w:val="24"/>
                <w:szCs w:val="24"/>
              </w:rPr>
              <w:t xml:space="preserve">qowareerun </w:t>
            </w:r>
            <w:r>
              <w:rPr>
                <w:rFonts w:asciiTheme="majorBidi" w:hAnsiTheme="majorBidi" w:cstheme="majorBidi"/>
                <w:sz w:val="24"/>
                <w:szCs w:val="24"/>
              </w:rPr>
              <w:t xml:space="preserve"> (PN)</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Flask of gold</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Happiness</w:t>
            </w:r>
          </w:p>
        </w:tc>
      </w:tr>
      <w:tr w:rsidR="00A50E8E" w:rsidTr="001A7C79">
        <w:tc>
          <w:tcPr>
            <w:tcW w:w="3192" w:type="dxa"/>
          </w:tcPr>
          <w:p w:rsidR="00A50E8E" w:rsidRPr="00166D09" w:rsidRDefault="00A50E8E" w:rsidP="001A7C79">
            <w:pPr>
              <w:pStyle w:val="ListParagraph"/>
              <w:numPr>
                <w:ilvl w:val="0"/>
                <w:numId w:val="3"/>
              </w:numPr>
              <w:rPr>
                <w:rFonts w:asciiTheme="majorBidi" w:hAnsiTheme="majorBidi" w:cstheme="majorBidi"/>
                <w:sz w:val="24"/>
                <w:szCs w:val="24"/>
              </w:rPr>
            </w:pPr>
            <w:r>
              <w:rPr>
                <w:rFonts w:asciiTheme="majorBidi" w:hAnsiTheme="majorBidi" w:cstheme="majorBidi"/>
                <w:i/>
                <w:iCs/>
                <w:sz w:val="24"/>
                <w:szCs w:val="24"/>
              </w:rPr>
              <w:t xml:space="preserve">aala </w:t>
            </w:r>
            <w:r>
              <w:rPr>
                <w:rFonts w:asciiTheme="majorBidi" w:hAnsiTheme="majorBidi" w:cstheme="majorBidi"/>
                <w:sz w:val="24"/>
                <w:szCs w:val="24"/>
              </w:rPr>
              <w:t>(SV)</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 xml:space="preserve">Fix in marriage </w:t>
            </w:r>
          </w:p>
        </w:tc>
        <w:tc>
          <w:tcPr>
            <w:tcW w:w="3192" w:type="dxa"/>
          </w:tcPr>
          <w:p w:rsidR="00A50E8E" w:rsidRDefault="00A50E8E" w:rsidP="001A7C79">
            <w:pPr>
              <w:rPr>
                <w:rFonts w:asciiTheme="majorBidi" w:hAnsiTheme="majorBidi" w:cstheme="majorBidi"/>
                <w:sz w:val="24"/>
                <w:szCs w:val="24"/>
              </w:rPr>
            </w:pPr>
            <w:r>
              <w:rPr>
                <w:rFonts w:asciiTheme="majorBidi" w:hAnsiTheme="majorBidi" w:cstheme="majorBidi"/>
                <w:sz w:val="24"/>
                <w:szCs w:val="24"/>
              </w:rPr>
              <w:t>Happiness</w:t>
            </w:r>
          </w:p>
        </w:tc>
      </w:tr>
    </w:tbl>
    <w:p w:rsidR="00A50E8E" w:rsidRDefault="00A50E8E" w:rsidP="00A50E8E">
      <w:pPr>
        <w:rPr>
          <w:rFonts w:asciiTheme="majorBidi" w:hAnsiTheme="majorBidi" w:cstheme="majorBidi"/>
          <w:sz w:val="24"/>
          <w:szCs w:val="24"/>
        </w:rPr>
      </w:pP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Looking at these words in two tables, there will be submission that the information is brief and appropriate on the sympathetic news contained within the lines of the poem </w:t>
      </w:r>
      <w:r w:rsidRPr="00F73360">
        <w:rPr>
          <w:rFonts w:asciiTheme="majorBidi" w:hAnsiTheme="majorBidi" w:cstheme="majorBidi"/>
          <w:i/>
          <w:iCs/>
          <w:sz w:val="24"/>
          <w:szCs w:val="24"/>
        </w:rPr>
        <w:t>yasir Arafat</w:t>
      </w:r>
      <w:r>
        <w:rPr>
          <w:rFonts w:asciiTheme="majorBidi" w:hAnsiTheme="majorBidi" w:cstheme="majorBidi"/>
          <w:sz w:val="24"/>
          <w:szCs w:val="24"/>
        </w:rPr>
        <w:t>, and the good news in the congratulatory poem.</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Poetry also considered the best medium through which information is impacted to the </w:t>
      </w:r>
      <w:r w:rsidR="001859C9">
        <w:rPr>
          <w:rFonts w:asciiTheme="majorBidi" w:hAnsiTheme="majorBidi" w:cstheme="majorBidi"/>
          <w:sz w:val="24"/>
          <w:szCs w:val="24"/>
        </w:rPr>
        <w:t>juveniles</w:t>
      </w:r>
      <w:r>
        <w:rPr>
          <w:rFonts w:asciiTheme="majorBidi" w:hAnsiTheme="majorBidi" w:cstheme="majorBidi"/>
          <w:sz w:val="24"/>
          <w:szCs w:val="24"/>
        </w:rPr>
        <w:t>. This is proved by anthropologists from time immemorial. To them poetry is a great medium to play with words, sounds and ideas. Meanwhile, folklore and myth basically serve as media in children acquaintance and knowledge provision,</w:t>
      </w:r>
      <w:r w:rsidRPr="00727820">
        <w:rPr>
          <w:rFonts w:asciiTheme="majorBidi" w:hAnsiTheme="majorBidi" w:cstheme="majorBidi"/>
          <w:sz w:val="24"/>
          <w:szCs w:val="24"/>
          <w:vertAlign w:val="superscript"/>
        </w:rPr>
        <w:t xml:space="preserve"> 1</w:t>
      </w:r>
      <w:r w:rsidR="0094199D">
        <w:rPr>
          <w:rFonts w:asciiTheme="majorBidi" w:hAnsiTheme="majorBidi" w:cstheme="majorBidi"/>
          <w:sz w:val="24"/>
          <w:szCs w:val="24"/>
          <w:vertAlign w:val="superscript"/>
        </w:rPr>
        <w:t>7</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In the abasid era of Arabic literature, poetic instruction was introduced, so as to make learning easy for the children. It was an idea that brought about the encyclopedic collection of poetry, which was purely made on learning of the children. These works were originally from another society such as a book called “ kalilah wa dimnah” which was from India community. Abban lahiqy then translated it into Arabic through the use of poetry.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In the period of ummayyad that preceded abbasid, there was an institution of specialization on eulogy of dignitaries, through the poetic medium. </w:t>
      </w:r>
      <w:r w:rsidRPr="00394350">
        <w:rPr>
          <w:rFonts w:asciiTheme="majorBidi" w:hAnsiTheme="majorBidi" w:cstheme="majorBidi"/>
          <w:i/>
          <w:iCs/>
          <w:sz w:val="24"/>
          <w:szCs w:val="24"/>
        </w:rPr>
        <w:t>Utoiha</w:t>
      </w:r>
      <w:r>
        <w:rPr>
          <w:rFonts w:asciiTheme="majorBidi" w:hAnsiTheme="majorBidi" w:cstheme="majorBidi"/>
          <w:sz w:val="24"/>
          <w:szCs w:val="24"/>
        </w:rPr>
        <w:t xml:space="preserve"> in those days chose to elevate the people of </w:t>
      </w:r>
      <w:r w:rsidRPr="00394350">
        <w:rPr>
          <w:rFonts w:asciiTheme="majorBidi" w:hAnsiTheme="majorBidi" w:cstheme="majorBidi"/>
          <w:i/>
          <w:iCs/>
          <w:sz w:val="24"/>
          <w:szCs w:val="24"/>
        </w:rPr>
        <w:t>hanfi naqoh</w:t>
      </w:r>
      <w:r>
        <w:rPr>
          <w:rFonts w:asciiTheme="majorBidi" w:hAnsiTheme="majorBidi" w:cstheme="majorBidi"/>
          <w:sz w:val="24"/>
          <w:szCs w:val="24"/>
        </w:rPr>
        <w:t xml:space="preserve"> and broadcast their phenomena through the means of poem endowment. </w:t>
      </w:r>
      <w:r w:rsidRPr="00E47C4D">
        <w:rPr>
          <w:rFonts w:asciiTheme="majorBidi" w:hAnsiTheme="majorBidi" w:cstheme="majorBidi"/>
          <w:i/>
          <w:iCs/>
          <w:sz w:val="24"/>
          <w:szCs w:val="24"/>
        </w:rPr>
        <w:t>Mutanabby</w:t>
      </w:r>
      <w:r>
        <w:rPr>
          <w:rFonts w:asciiTheme="majorBidi" w:hAnsiTheme="majorBidi" w:cstheme="majorBidi"/>
          <w:sz w:val="24"/>
          <w:szCs w:val="24"/>
        </w:rPr>
        <w:t xml:space="preserve"> also in the period of Abbasid chose to broadcast </w:t>
      </w:r>
      <w:r w:rsidRPr="00394350">
        <w:rPr>
          <w:rFonts w:asciiTheme="majorBidi" w:hAnsiTheme="majorBidi" w:cstheme="majorBidi"/>
          <w:i/>
          <w:iCs/>
          <w:sz w:val="24"/>
          <w:szCs w:val="24"/>
        </w:rPr>
        <w:t>sayfu daola</w:t>
      </w:r>
      <w:r>
        <w:rPr>
          <w:rFonts w:asciiTheme="majorBidi" w:hAnsiTheme="majorBidi" w:cstheme="majorBidi"/>
          <w:sz w:val="24"/>
          <w:szCs w:val="24"/>
        </w:rPr>
        <w:t xml:space="preserve"> throughout his life. These people were known to be earners via poetry and excelled in so doing.  Just as today, where journalists and broadcasters are placed on salaried, they had no other job rather than to broadcast their men and take reward with which they kept their family well fed.</w:t>
      </w:r>
      <w:r w:rsidR="00CA4C35" w:rsidRPr="00CA4C35">
        <w:rPr>
          <w:rFonts w:asciiTheme="majorBidi" w:hAnsiTheme="majorBidi" w:cstheme="majorBidi"/>
          <w:sz w:val="24"/>
          <w:szCs w:val="24"/>
          <w:vertAlign w:val="superscript"/>
        </w:rPr>
        <w:t xml:space="preserve"> </w:t>
      </w:r>
      <w:r w:rsidR="00CA4C35">
        <w:rPr>
          <w:rFonts w:asciiTheme="majorBidi" w:hAnsiTheme="majorBidi" w:cstheme="majorBidi"/>
          <w:sz w:val="24"/>
          <w:szCs w:val="24"/>
          <w:vertAlign w:val="superscript"/>
        </w:rPr>
        <w:t>18</w:t>
      </w:r>
      <w:r>
        <w:rPr>
          <w:rFonts w:asciiTheme="majorBidi" w:hAnsiTheme="majorBidi" w:cstheme="majorBidi"/>
          <w:sz w:val="24"/>
          <w:szCs w:val="24"/>
        </w:rPr>
        <w:t xml:space="preserve">  </w:t>
      </w:r>
    </w:p>
    <w:p w:rsidR="00A50E8E" w:rsidRDefault="00A50E8E" w:rsidP="00A50E8E">
      <w:pPr>
        <w:rPr>
          <w:rFonts w:asciiTheme="majorBidi" w:hAnsiTheme="majorBidi" w:cstheme="majorBidi"/>
          <w:sz w:val="24"/>
          <w:szCs w:val="24"/>
        </w:rPr>
      </w:pPr>
      <w:r>
        <w:rPr>
          <w:rFonts w:asciiTheme="majorBidi" w:hAnsiTheme="majorBidi" w:cstheme="majorBidi"/>
          <w:sz w:val="24"/>
          <w:szCs w:val="24"/>
        </w:rPr>
        <w:t xml:space="preserve">These two poems have </w:t>
      </w:r>
      <w:r w:rsidR="00FA4350">
        <w:rPr>
          <w:rFonts w:asciiTheme="majorBidi" w:hAnsiTheme="majorBidi" w:cstheme="majorBidi"/>
          <w:sz w:val="24"/>
          <w:szCs w:val="24"/>
        </w:rPr>
        <w:t>the following</w:t>
      </w:r>
      <w:r>
        <w:rPr>
          <w:rFonts w:asciiTheme="majorBidi" w:hAnsiTheme="majorBidi" w:cstheme="majorBidi"/>
          <w:sz w:val="24"/>
          <w:szCs w:val="24"/>
        </w:rPr>
        <w:t xml:space="preserve"> </w:t>
      </w:r>
      <w:r w:rsidR="00FA4350">
        <w:rPr>
          <w:rFonts w:asciiTheme="majorBidi" w:hAnsiTheme="majorBidi" w:cstheme="majorBidi"/>
          <w:sz w:val="24"/>
          <w:szCs w:val="24"/>
        </w:rPr>
        <w:t>characteristics:</w:t>
      </w:r>
      <w:r>
        <w:rPr>
          <w:rFonts w:asciiTheme="majorBidi" w:hAnsiTheme="majorBidi" w:cstheme="majorBidi"/>
          <w:sz w:val="24"/>
          <w:szCs w:val="24"/>
        </w:rPr>
        <w:t xml:space="preserve"> </w:t>
      </w:r>
    </w:p>
    <w:p w:rsidR="00A50E8E" w:rsidRDefault="00A50E8E" w:rsidP="00A50E8E">
      <w:pPr>
        <w:pStyle w:val="ListParagraph"/>
        <w:numPr>
          <w:ilvl w:val="0"/>
          <w:numId w:val="4"/>
        </w:numPr>
        <w:rPr>
          <w:rFonts w:asciiTheme="majorBidi" w:hAnsiTheme="majorBidi" w:cstheme="majorBidi"/>
          <w:sz w:val="24"/>
          <w:szCs w:val="24"/>
        </w:rPr>
      </w:pPr>
      <w:r w:rsidRPr="00EF17FB">
        <w:rPr>
          <w:rFonts w:asciiTheme="majorBidi" w:hAnsiTheme="majorBidi" w:cstheme="majorBidi"/>
          <w:sz w:val="24"/>
          <w:szCs w:val="24"/>
        </w:rPr>
        <w:t>The congratulatory poem</w:t>
      </w:r>
      <w:r w:rsidR="002C77EC">
        <w:rPr>
          <w:rFonts w:asciiTheme="majorBidi" w:hAnsiTheme="majorBidi" w:cstheme="majorBidi"/>
          <w:sz w:val="24"/>
          <w:szCs w:val="24"/>
        </w:rPr>
        <w:t xml:space="preserve"> among the two,</w:t>
      </w:r>
      <w:r w:rsidRPr="00EF17FB">
        <w:rPr>
          <w:rFonts w:asciiTheme="majorBidi" w:hAnsiTheme="majorBidi" w:cstheme="majorBidi"/>
          <w:sz w:val="24"/>
          <w:szCs w:val="24"/>
        </w:rPr>
        <w:t xml:space="preserve"> is characterized with broadcast on the day of event and therefore, serves as the purpose of informing the absent members of the society </w:t>
      </w:r>
      <w:r>
        <w:rPr>
          <w:rFonts w:asciiTheme="majorBidi" w:hAnsiTheme="majorBidi" w:cstheme="majorBidi"/>
          <w:sz w:val="24"/>
          <w:szCs w:val="24"/>
        </w:rPr>
        <w:t xml:space="preserve">in the aftermath of </w:t>
      </w:r>
      <w:r w:rsidRPr="00EF17FB">
        <w:rPr>
          <w:rFonts w:asciiTheme="majorBidi" w:hAnsiTheme="majorBidi" w:cstheme="majorBidi"/>
          <w:sz w:val="24"/>
          <w:szCs w:val="24"/>
        </w:rPr>
        <w:t>ceremony</w:t>
      </w:r>
      <w:r>
        <w:rPr>
          <w:rFonts w:asciiTheme="majorBidi" w:hAnsiTheme="majorBidi" w:cstheme="majorBidi"/>
          <w:sz w:val="24"/>
          <w:szCs w:val="24"/>
        </w:rPr>
        <w:t xml:space="preserve">. </w:t>
      </w:r>
    </w:p>
    <w:p w:rsidR="00A50E8E" w:rsidRDefault="00A50E8E" w:rsidP="00A50E8E">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 xml:space="preserve">Although Yasir Arafat poem is characterized with broadcasting, it is not attached with any function. The poet composed it to serve as announcement of yasir’s </w:t>
      </w:r>
      <w:r w:rsidR="002C77EC">
        <w:rPr>
          <w:rFonts w:asciiTheme="majorBidi" w:hAnsiTheme="majorBidi" w:cstheme="majorBidi"/>
          <w:sz w:val="24"/>
          <w:szCs w:val="24"/>
        </w:rPr>
        <w:t xml:space="preserve"> death</w:t>
      </w:r>
      <w:r>
        <w:rPr>
          <w:rFonts w:asciiTheme="majorBidi" w:hAnsiTheme="majorBidi" w:cstheme="majorBidi"/>
          <w:sz w:val="24"/>
          <w:szCs w:val="24"/>
        </w:rPr>
        <w:t xml:space="preserve"> for Nigeria Arabic society.</w:t>
      </w:r>
    </w:p>
    <w:p w:rsidR="00A50E8E" w:rsidRDefault="00A50E8E" w:rsidP="00A50E8E">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The system of news broadcasting is to use third person pronouns, such as: he, she, they, him, her etc. but the selected poems comprise of other pronouns such as second person pronoun, pronoun of reporting person, and so on.</w:t>
      </w:r>
      <w:r w:rsidR="0029251E">
        <w:rPr>
          <w:rFonts w:asciiTheme="majorBidi" w:hAnsiTheme="majorBidi" w:cstheme="majorBidi"/>
          <w:sz w:val="24"/>
          <w:szCs w:val="24"/>
        </w:rPr>
        <w:t xml:space="preserve"> i.e. you and I pronouns. </w:t>
      </w:r>
    </w:p>
    <w:p w:rsidR="00A50E8E" w:rsidRDefault="00A50E8E" w:rsidP="00A50E8E">
      <w:pPr>
        <w:pStyle w:val="ListParagraph"/>
        <w:numPr>
          <w:ilvl w:val="0"/>
          <w:numId w:val="4"/>
        </w:numPr>
        <w:rPr>
          <w:rFonts w:asciiTheme="majorBidi" w:hAnsiTheme="majorBidi" w:cstheme="majorBidi"/>
          <w:sz w:val="24"/>
          <w:szCs w:val="24"/>
        </w:rPr>
      </w:pPr>
      <w:r>
        <w:rPr>
          <w:rFonts w:asciiTheme="majorBidi" w:hAnsiTheme="majorBidi" w:cstheme="majorBidi"/>
          <w:sz w:val="24"/>
          <w:szCs w:val="24"/>
        </w:rPr>
        <w:t xml:space="preserve"> Arabic poetry is multipurpose in nature therefore, the broadcasting of good news and sympathetic news are also embedded under the media of Arabic literature.  </w:t>
      </w:r>
    </w:p>
    <w:p w:rsidR="00A50E8E" w:rsidRPr="001D43EE" w:rsidRDefault="00A50E8E" w:rsidP="001D43EE">
      <w:pPr>
        <w:rPr>
          <w:rFonts w:asciiTheme="majorBidi" w:hAnsiTheme="majorBidi" w:cstheme="majorBidi"/>
          <w:sz w:val="24"/>
          <w:szCs w:val="24"/>
        </w:rPr>
      </w:pPr>
    </w:p>
    <w:p w:rsidR="00A50E8E" w:rsidRPr="000547F6" w:rsidRDefault="00A50E8E" w:rsidP="00A50E8E">
      <w:pPr>
        <w:rPr>
          <w:b/>
          <w:sz w:val="24"/>
          <w:szCs w:val="24"/>
        </w:rPr>
      </w:pPr>
      <w:r w:rsidRPr="000547F6">
        <w:rPr>
          <w:b/>
          <w:sz w:val="24"/>
          <w:szCs w:val="24"/>
        </w:rPr>
        <w:t xml:space="preserve">Conclusion </w:t>
      </w:r>
    </w:p>
    <w:p w:rsidR="00A50E8E" w:rsidRDefault="00A50E8E" w:rsidP="00A50E8E">
      <w:pPr>
        <w:rPr>
          <w:sz w:val="24"/>
          <w:szCs w:val="24"/>
        </w:rPr>
      </w:pPr>
      <w:r w:rsidRPr="000547F6">
        <w:rPr>
          <w:sz w:val="24"/>
          <w:szCs w:val="24"/>
        </w:rPr>
        <w:t>Media and poetry were often used inseparably in the ancient time of Arab. Therefore, Nigeria society of Arabic literature also follows the trend, so as to capture the literature of the past and apply it in the present. However, the electronic media (such as television</w:t>
      </w:r>
      <w:r w:rsidR="0029251E">
        <w:rPr>
          <w:sz w:val="24"/>
          <w:szCs w:val="24"/>
        </w:rPr>
        <w:t xml:space="preserve"> </w:t>
      </w:r>
      <w:r w:rsidR="0029251E" w:rsidRPr="000547F6">
        <w:rPr>
          <w:sz w:val="24"/>
          <w:szCs w:val="24"/>
        </w:rPr>
        <w:t>and</w:t>
      </w:r>
      <w:r w:rsidRPr="000547F6">
        <w:rPr>
          <w:sz w:val="24"/>
          <w:szCs w:val="24"/>
        </w:rPr>
        <w:t xml:space="preserve"> radio</w:t>
      </w:r>
      <w:r w:rsidR="0029251E">
        <w:rPr>
          <w:sz w:val="24"/>
          <w:szCs w:val="24"/>
        </w:rPr>
        <w:t>),</w:t>
      </w:r>
      <w:r w:rsidRPr="000547F6">
        <w:rPr>
          <w:sz w:val="24"/>
          <w:szCs w:val="24"/>
        </w:rPr>
        <w:t xml:space="preserve"> print media (such as newspapers, book of journals, and magazine) </w:t>
      </w:r>
      <w:r w:rsidR="0029251E">
        <w:rPr>
          <w:sz w:val="24"/>
          <w:szCs w:val="24"/>
        </w:rPr>
        <w:t xml:space="preserve">and new age media ( such as </w:t>
      </w:r>
      <w:r w:rsidR="0029251E" w:rsidRPr="000547F6">
        <w:rPr>
          <w:sz w:val="24"/>
          <w:szCs w:val="24"/>
        </w:rPr>
        <w:t>phone</w:t>
      </w:r>
      <w:r w:rsidR="0029251E">
        <w:rPr>
          <w:sz w:val="24"/>
          <w:szCs w:val="24"/>
        </w:rPr>
        <w:t>, computer and internet)</w:t>
      </w:r>
      <w:r w:rsidR="0029251E" w:rsidRPr="000547F6">
        <w:rPr>
          <w:sz w:val="24"/>
          <w:szCs w:val="24"/>
        </w:rPr>
        <w:t xml:space="preserve"> </w:t>
      </w:r>
      <w:r w:rsidRPr="000547F6">
        <w:rPr>
          <w:sz w:val="24"/>
          <w:szCs w:val="24"/>
        </w:rPr>
        <w:t>are more pervasive in technologically developed societies.</w:t>
      </w:r>
      <w:r w:rsidR="0029251E">
        <w:rPr>
          <w:sz w:val="24"/>
          <w:szCs w:val="24"/>
        </w:rPr>
        <w:t xml:space="preserve"> </w:t>
      </w:r>
      <w:r w:rsidRPr="000547F6">
        <w:rPr>
          <w:sz w:val="24"/>
          <w:szCs w:val="24"/>
        </w:rPr>
        <w:t>This paper focus</w:t>
      </w:r>
      <w:r w:rsidR="0029251E">
        <w:rPr>
          <w:sz w:val="24"/>
          <w:szCs w:val="24"/>
        </w:rPr>
        <w:t>es</w:t>
      </w:r>
      <w:r w:rsidRPr="000547F6">
        <w:rPr>
          <w:sz w:val="24"/>
          <w:szCs w:val="24"/>
        </w:rPr>
        <w:t xml:space="preserve"> mainly on the poetic</w:t>
      </w:r>
      <w:r w:rsidR="0029251E">
        <w:rPr>
          <w:sz w:val="24"/>
          <w:szCs w:val="24"/>
        </w:rPr>
        <w:t xml:space="preserve"> print</w:t>
      </w:r>
      <w:r w:rsidRPr="000547F6">
        <w:rPr>
          <w:sz w:val="24"/>
          <w:szCs w:val="24"/>
        </w:rPr>
        <w:t xml:space="preserve"> media made by Arabic scholars in Nigeria especially in Ilorin metropolis, where two poems from different poets were selected. Conclusively, poetry can be used as a media to broadcast any form of information and announce any kind of activity in the society.</w:t>
      </w:r>
    </w:p>
    <w:p w:rsidR="008E38B6" w:rsidRDefault="008E38B6" w:rsidP="00A50E8E">
      <w:pPr>
        <w:rPr>
          <w:sz w:val="24"/>
          <w:szCs w:val="24"/>
        </w:rPr>
      </w:pPr>
    </w:p>
    <w:p w:rsidR="00015C68" w:rsidRPr="000547F6" w:rsidRDefault="00015C68" w:rsidP="00A50E8E">
      <w:pPr>
        <w:rPr>
          <w:sz w:val="24"/>
          <w:szCs w:val="24"/>
        </w:rPr>
      </w:pPr>
    </w:p>
    <w:p w:rsidR="00015C68" w:rsidRPr="000547F6" w:rsidRDefault="00A50E8E" w:rsidP="00A50E8E">
      <w:pPr>
        <w:rPr>
          <w:b/>
          <w:sz w:val="24"/>
          <w:szCs w:val="24"/>
        </w:rPr>
      </w:pPr>
      <w:r w:rsidRPr="000547F6">
        <w:rPr>
          <w:b/>
          <w:sz w:val="24"/>
          <w:szCs w:val="24"/>
        </w:rPr>
        <w:t xml:space="preserve">References </w:t>
      </w:r>
    </w:p>
    <w:p w:rsidR="00A50E8E" w:rsidRPr="00FA4350" w:rsidRDefault="00A50E8E" w:rsidP="00A50E8E">
      <w:r w:rsidRPr="000547F6">
        <w:rPr>
          <w:sz w:val="24"/>
          <w:szCs w:val="24"/>
        </w:rPr>
        <w:t xml:space="preserve"> </w:t>
      </w:r>
      <w:r w:rsidR="00015C68">
        <w:rPr>
          <w:sz w:val="24"/>
          <w:szCs w:val="24"/>
        </w:rPr>
        <w:tab/>
      </w:r>
      <w:r w:rsidRPr="00FA4350">
        <w:t xml:space="preserve"> 1 - galadanci, sheu, ahmad: </w:t>
      </w:r>
      <w:r w:rsidRPr="00FA4350">
        <w:rPr>
          <w:i/>
        </w:rPr>
        <w:t>harakatul-lugatul-arabiyyah wa adabia fi Nigeria,</w:t>
      </w:r>
      <w:r w:rsidRPr="00FA4350">
        <w:t xml:space="preserve"> almaktabatul-ifriqiyya, cairo,2008, 113</w:t>
      </w:r>
    </w:p>
    <w:p w:rsidR="00A50E8E" w:rsidRPr="00FA4350" w:rsidRDefault="00A50E8E" w:rsidP="00015C68">
      <w:pPr>
        <w:ind w:firstLine="720"/>
      </w:pPr>
      <w:r w:rsidRPr="00FA4350">
        <w:t>2 - longman contemporary English dictionary,</w:t>
      </w:r>
      <w:r w:rsidR="007F1C6B" w:rsidRPr="00FA4350">
        <w:t xml:space="preserve"> England, 1724, </w:t>
      </w:r>
      <w:r w:rsidRPr="00FA4350">
        <w:t xml:space="preserve"> 891</w:t>
      </w:r>
    </w:p>
    <w:p w:rsidR="00A50E8E" w:rsidRPr="00FA4350" w:rsidRDefault="00A50E8E" w:rsidP="00015C68">
      <w:pPr>
        <w:ind w:firstLine="720"/>
      </w:pPr>
      <w:r w:rsidRPr="00FA4350">
        <w:t xml:space="preserve">3 - bastinade G Henrico: </w:t>
      </w:r>
      <w:r w:rsidRPr="00FA4350">
        <w:rPr>
          <w:i/>
        </w:rPr>
        <w:t>Media History and the study of media system,</w:t>
      </w:r>
      <w:r w:rsidRPr="00FA4350">
        <w:t xml:space="preserve"> Media History,</w:t>
      </w:r>
      <w:r w:rsidR="00015C68" w:rsidRPr="00FA4350">
        <w:t xml:space="preserve"> </w:t>
      </w:r>
      <w:r w:rsidRPr="00FA4350">
        <w:t>2008,  14</w:t>
      </w:r>
    </w:p>
    <w:p w:rsidR="009E1248" w:rsidRPr="00FA4350" w:rsidRDefault="00A50E8E" w:rsidP="00015C68">
      <w:pPr>
        <w:ind w:firstLine="720"/>
      </w:pPr>
      <w:r w:rsidRPr="00FA4350">
        <w:t xml:space="preserve">4 </w:t>
      </w:r>
      <w:r w:rsidR="007C543D" w:rsidRPr="00FA4350">
        <w:t xml:space="preserve">- </w:t>
      </w:r>
      <w:r w:rsidR="009E1248" w:rsidRPr="00FA4350">
        <w:t>10_chapter4 &lt; shodhganga.inflibnet.ac.in</w:t>
      </w:r>
    </w:p>
    <w:p w:rsidR="00A50E8E" w:rsidRPr="00FA4350" w:rsidRDefault="00A50E8E" w:rsidP="00015C68">
      <w:pPr>
        <w:ind w:firstLine="720"/>
      </w:pPr>
      <w:r w:rsidRPr="00FA4350">
        <w:t xml:space="preserve"> </w:t>
      </w:r>
      <w:r w:rsidR="007C543D" w:rsidRPr="00FA4350">
        <w:t xml:space="preserve">5 - </w:t>
      </w:r>
      <w:r w:rsidRPr="00FA4350">
        <w:t xml:space="preserve">Hannal-fakhuri: </w:t>
      </w:r>
      <w:r w:rsidRPr="00FA4350">
        <w:rPr>
          <w:i/>
        </w:rPr>
        <w:t>tarikhul-adabil-araby,</w:t>
      </w:r>
      <w:r w:rsidRPr="00FA4350">
        <w:t xml:space="preserve"> darul-jeel, bairut, 2005, 136</w:t>
      </w:r>
    </w:p>
    <w:p w:rsidR="00A50E8E" w:rsidRPr="00FA4350" w:rsidRDefault="007C543D" w:rsidP="00015C68">
      <w:pPr>
        <w:ind w:firstLine="720"/>
      </w:pPr>
      <w:r w:rsidRPr="00FA4350">
        <w:t>6</w:t>
      </w:r>
      <w:r w:rsidR="00A50E8E" w:rsidRPr="00FA4350">
        <w:t xml:space="preserve"> - Doif, shaoqy: </w:t>
      </w:r>
      <w:r w:rsidR="00A50E8E" w:rsidRPr="00FA4350">
        <w:rPr>
          <w:i/>
        </w:rPr>
        <w:t>tarikhul-adabil-araby, asrl-jahiji,</w:t>
      </w:r>
      <w:r w:rsidR="00A50E8E" w:rsidRPr="00FA4350">
        <w:t xml:space="preserve"> darul-maharif, cairo, 2008, 241</w:t>
      </w:r>
    </w:p>
    <w:p w:rsidR="00A50E8E" w:rsidRPr="00FA4350" w:rsidRDefault="007C543D" w:rsidP="00015C68">
      <w:pPr>
        <w:ind w:firstLine="720"/>
      </w:pPr>
      <w:r w:rsidRPr="00FA4350">
        <w:t>7</w:t>
      </w:r>
      <w:r w:rsidR="00A50E8E" w:rsidRPr="00FA4350">
        <w:t xml:space="preserve"> - Hafiz abdulmajid  &amp; muhd farid: </w:t>
      </w:r>
      <w:r w:rsidR="00A50E8E" w:rsidRPr="00FA4350">
        <w:rPr>
          <w:i/>
        </w:rPr>
        <w:t>alqirahat wa nususl-adabiyyah,</w:t>
      </w:r>
      <w:r w:rsidR="00A50E8E" w:rsidRPr="00FA4350">
        <w:t xml:space="preserve"> darul-han, kubrus,1985, 266</w:t>
      </w:r>
    </w:p>
    <w:p w:rsidR="00A50E8E" w:rsidRPr="00FA4350" w:rsidRDefault="007C543D" w:rsidP="00015C68">
      <w:pPr>
        <w:ind w:firstLine="720"/>
      </w:pPr>
      <w:r w:rsidRPr="00FA4350">
        <w:t>8</w:t>
      </w:r>
      <w:r w:rsidR="00A50E8E" w:rsidRPr="00FA4350">
        <w:t xml:space="preserve"> – Usman, A.M:  </w:t>
      </w:r>
      <w:r w:rsidR="00A50E8E" w:rsidRPr="00FA4350">
        <w:rPr>
          <w:i/>
        </w:rPr>
        <w:t>history of Arabic literature in Ilorin,</w:t>
      </w:r>
      <w:r w:rsidR="00A50E8E" w:rsidRPr="00FA4350">
        <w:t xml:space="preserve"> Islamic publication centre, surulere lagos </w:t>
      </w:r>
      <w:r w:rsidRPr="00FA4350">
        <w:t xml:space="preserve">        </w:t>
      </w:r>
      <w:r w:rsidR="00A50E8E" w:rsidRPr="00FA4350">
        <w:t>2007, 31</w:t>
      </w:r>
    </w:p>
    <w:p w:rsidR="00A50E8E" w:rsidRPr="00FA4350" w:rsidRDefault="007C543D" w:rsidP="00015C68">
      <w:pPr>
        <w:ind w:firstLine="720"/>
      </w:pPr>
      <w:r w:rsidRPr="00FA4350">
        <w:t>9</w:t>
      </w:r>
      <w:r w:rsidR="00A50E8E" w:rsidRPr="00FA4350">
        <w:t xml:space="preserve"> - galadanci, sheu ahmad: </w:t>
      </w:r>
      <w:r w:rsidR="00A50E8E" w:rsidRPr="00FA4350">
        <w:rPr>
          <w:i/>
        </w:rPr>
        <w:t>the motion of Arabic language and its literature in Nigeria,</w:t>
      </w:r>
      <w:r w:rsidR="00A50E8E" w:rsidRPr="00FA4350">
        <w:t xml:space="preserve"> Africa publication centre, cairo, 2008, 96</w:t>
      </w:r>
    </w:p>
    <w:p w:rsidR="00A50E8E" w:rsidRPr="00FA4350" w:rsidRDefault="007C543D" w:rsidP="00015C68">
      <w:pPr>
        <w:ind w:firstLine="720"/>
      </w:pPr>
      <w:r w:rsidRPr="00FA4350">
        <w:t xml:space="preserve">10 </w:t>
      </w:r>
      <w:r w:rsidR="00A50E8E" w:rsidRPr="00FA4350">
        <w:t xml:space="preserve">- Ibrahim, Ahmad: </w:t>
      </w:r>
      <w:r w:rsidR="00A50E8E" w:rsidRPr="00FA4350">
        <w:rPr>
          <w:i/>
        </w:rPr>
        <w:t>jawahirul-adab</w:t>
      </w:r>
      <w:r w:rsidR="00A50E8E" w:rsidRPr="00FA4350">
        <w:t>, darul- kutubl- ilmiyyah, 2002,246</w:t>
      </w:r>
    </w:p>
    <w:p w:rsidR="00A50E8E" w:rsidRPr="00FA4350" w:rsidRDefault="00A50E8E" w:rsidP="00015C68">
      <w:pPr>
        <w:ind w:firstLine="720"/>
      </w:pPr>
      <w:r w:rsidRPr="00FA4350">
        <w:t>1</w:t>
      </w:r>
      <w:r w:rsidR="00FC3EB7" w:rsidRPr="00FA4350">
        <w:t>1</w:t>
      </w:r>
      <w:r w:rsidR="007C543D" w:rsidRPr="00FA4350">
        <w:t xml:space="preserve"> </w:t>
      </w:r>
      <w:r w:rsidR="00FC3EB7" w:rsidRPr="00FA4350">
        <w:t>-</w:t>
      </w:r>
      <w:r w:rsidRPr="00FA4350">
        <w:t xml:space="preserve"> </w:t>
      </w:r>
      <w:r w:rsidR="00A86F4A" w:rsidRPr="00FA4350">
        <w:t xml:space="preserve">Ahmad, amen: </w:t>
      </w:r>
      <w:r w:rsidR="00A86F4A" w:rsidRPr="00FA4350">
        <w:rPr>
          <w:i/>
        </w:rPr>
        <w:t>literary criticism</w:t>
      </w:r>
      <w:r w:rsidR="00A86F4A" w:rsidRPr="00FA4350">
        <w:t>, darul-kitabil-arabi, lubnan</w:t>
      </w:r>
      <w:r w:rsidR="00865F00" w:rsidRPr="00FA4350">
        <w:t xml:space="preserve"> 1967, 188 </w:t>
      </w:r>
    </w:p>
    <w:p w:rsidR="005E6704" w:rsidRPr="00FA4350" w:rsidRDefault="0082625D" w:rsidP="00015C68">
      <w:pPr>
        <w:ind w:firstLine="720"/>
      </w:pPr>
      <w:r w:rsidRPr="00FA4350">
        <w:t>12</w:t>
      </w:r>
      <w:r w:rsidR="005E6704" w:rsidRPr="00FA4350">
        <w:t xml:space="preserve"> </w:t>
      </w:r>
      <w:r w:rsidRPr="00FA4350">
        <w:t>- centre for Ilorin studies</w:t>
      </w:r>
      <w:r w:rsidRPr="00FA4350">
        <w:rPr>
          <w:i/>
        </w:rPr>
        <w:t xml:space="preserve">, Ilorin as a beacon of learning and culture in west </w:t>
      </w:r>
      <w:r w:rsidR="00E13E31" w:rsidRPr="00FA4350">
        <w:rPr>
          <w:i/>
        </w:rPr>
        <w:t>Africa,</w:t>
      </w:r>
      <w:r w:rsidR="00E13E31" w:rsidRPr="00FA4350">
        <w:t xml:space="preserve"> unilorin press, 2015, </w:t>
      </w:r>
      <w:r w:rsidR="00D939D6" w:rsidRPr="00FA4350">
        <w:t>115</w:t>
      </w:r>
    </w:p>
    <w:p w:rsidR="006E1FAA" w:rsidRPr="00FA4350" w:rsidRDefault="005E6704" w:rsidP="00015C68">
      <w:pPr>
        <w:ind w:firstLine="720"/>
      </w:pPr>
      <w:r w:rsidRPr="00FA4350">
        <w:t xml:space="preserve">13- Abubakar,issa alibi </w:t>
      </w:r>
      <w:r w:rsidRPr="00FA4350">
        <w:rPr>
          <w:i/>
        </w:rPr>
        <w:t xml:space="preserve">: </w:t>
      </w:r>
      <w:r w:rsidR="00D36A31" w:rsidRPr="00FA4350">
        <w:rPr>
          <w:i/>
        </w:rPr>
        <w:t>as-subaiyyaat</w:t>
      </w:r>
      <w:r w:rsidR="00D36A31" w:rsidRPr="00FA4350">
        <w:t>, an-nahar,</w:t>
      </w:r>
      <w:r w:rsidR="00E53407" w:rsidRPr="00FA4350">
        <w:t xml:space="preserve"> cairo,</w:t>
      </w:r>
      <w:r w:rsidR="00D36A31" w:rsidRPr="00FA4350">
        <w:t>2008,</w:t>
      </w:r>
      <w:r w:rsidR="00B6531F" w:rsidRPr="00FA4350">
        <w:t>189</w:t>
      </w:r>
    </w:p>
    <w:p w:rsidR="0082625D" w:rsidRPr="00FA4350" w:rsidRDefault="006E1FAA" w:rsidP="00015C68">
      <w:pPr>
        <w:ind w:firstLine="720"/>
      </w:pPr>
      <w:r w:rsidRPr="00FA4350">
        <w:t xml:space="preserve">14- </w:t>
      </w:r>
      <w:r w:rsidR="009B705A" w:rsidRPr="00FA4350">
        <w:t>jiyely, ishaq Shuaib</w:t>
      </w:r>
      <w:r w:rsidR="003A1E89" w:rsidRPr="00FA4350">
        <w:rPr>
          <w:i/>
        </w:rPr>
        <w:t>: ar-rayaheen</w:t>
      </w:r>
      <w:r w:rsidR="00E53407" w:rsidRPr="00FA4350">
        <w:t>, hasby printing press, Ilorin, 2018,</w:t>
      </w:r>
      <w:r w:rsidR="001C0B6B" w:rsidRPr="00FA4350">
        <w:t xml:space="preserve"> </w:t>
      </w:r>
      <w:r w:rsidR="00931C97" w:rsidRPr="00FA4350">
        <w:t>89</w:t>
      </w:r>
    </w:p>
    <w:p w:rsidR="000D3C88" w:rsidRPr="00FA4350" w:rsidRDefault="0075330D" w:rsidP="00015C68">
      <w:pPr>
        <w:ind w:firstLine="720"/>
      </w:pPr>
      <w:r w:rsidRPr="00FA4350">
        <w:t xml:space="preserve">15- </w:t>
      </w:r>
      <w:r w:rsidR="00FE213B" w:rsidRPr="00FA4350">
        <w:t>Article</w:t>
      </w:r>
      <w:r w:rsidRPr="00FA4350">
        <w:t xml:space="preserve"> &lt;https://www.alittihad.ae, 2012/05/ 24</w:t>
      </w:r>
    </w:p>
    <w:p w:rsidR="00FE213B" w:rsidRPr="00FA4350" w:rsidRDefault="00FE213B" w:rsidP="00015C68">
      <w:pPr>
        <w:ind w:firstLine="720"/>
      </w:pPr>
      <w:r w:rsidRPr="00FA4350">
        <w:t>16</w:t>
      </w:r>
      <w:r w:rsidR="00FC3EB7" w:rsidRPr="00FA4350">
        <w:t xml:space="preserve"> </w:t>
      </w:r>
      <w:r w:rsidR="005D387C" w:rsidRPr="00FA4350">
        <w:t xml:space="preserve">- anis Ibrahim: muhjamul-wasit, </w:t>
      </w:r>
      <w:r w:rsidR="00E709DD" w:rsidRPr="00FA4350">
        <w:t>1972, p:507, 564, 673</w:t>
      </w:r>
    </w:p>
    <w:p w:rsidR="00334DA4" w:rsidRPr="00FA4350" w:rsidRDefault="00334DA4" w:rsidP="00015C68">
      <w:pPr>
        <w:ind w:firstLine="720"/>
      </w:pPr>
      <w:r w:rsidRPr="00FA4350">
        <w:t>17</w:t>
      </w:r>
      <w:r w:rsidR="00FC3EB7" w:rsidRPr="00FA4350">
        <w:t xml:space="preserve"> </w:t>
      </w:r>
      <w:r w:rsidR="008A1FE8" w:rsidRPr="00FA4350">
        <w:t xml:space="preserve">- hymes D. </w:t>
      </w:r>
      <w:r w:rsidR="008A1FE8" w:rsidRPr="00FA4350">
        <w:rPr>
          <w:i/>
        </w:rPr>
        <w:t xml:space="preserve">anthropology and poetry, springer </w:t>
      </w:r>
      <w:r w:rsidR="008A1FE8" w:rsidRPr="00FA4350">
        <w:t>netherland, 1986, 407</w:t>
      </w:r>
    </w:p>
    <w:p w:rsidR="009F3428" w:rsidRPr="00FA4350" w:rsidRDefault="009F3428" w:rsidP="00015C68">
      <w:pPr>
        <w:ind w:firstLine="720"/>
      </w:pPr>
      <w:r w:rsidRPr="00FA4350">
        <w:t>1</w:t>
      </w:r>
      <w:r w:rsidR="00FC3EB7" w:rsidRPr="00FA4350">
        <w:t xml:space="preserve"> 8</w:t>
      </w:r>
      <w:r w:rsidRPr="00FA4350">
        <w:t xml:space="preserve"> - Doif, shaoqy</w:t>
      </w:r>
      <w:r w:rsidRPr="00FA4350">
        <w:rPr>
          <w:i/>
        </w:rPr>
        <w:t xml:space="preserve">: tarikhul-adabil-araby, asrl-jahiji, </w:t>
      </w:r>
      <w:r w:rsidRPr="00FA4350">
        <w:t>darul-maharif, cairo, 2008, 201</w:t>
      </w:r>
    </w:p>
    <w:p w:rsidR="00CA4C35" w:rsidRPr="00FA4350" w:rsidRDefault="00CA4C35" w:rsidP="009F3428"/>
    <w:p w:rsidR="009F3428" w:rsidRDefault="009F3428">
      <w:r>
        <w:t xml:space="preserve"> </w:t>
      </w:r>
    </w:p>
    <w:sectPr w:rsidR="009F3428" w:rsidSect="00B31515">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0CA7" w:rsidRDefault="00700CA7" w:rsidP="00232F5B">
      <w:pPr>
        <w:spacing w:after="0" w:line="240" w:lineRule="auto"/>
      </w:pPr>
      <w:r>
        <w:separator/>
      </w:r>
    </w:p>
  </w:endnote>
  <w:endnote w:type="continuationSeparator" w:id="0">
    <w:p w:rsidR="00700CA7" w:rsidRDefault="00700CA7" w:rsidP="00232F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140293"/>
      <w:docPartObj>
        <w:docPartGallery w:val="Page Numbers (Bottom of Page)"/>
        <w:docPartUnique/>
      </w:docPartObj>
    </w:sdtPr>
    <w:sdtEndPr>
      <w:rPr>
        <w:noProof/>
      </w:rPr>
    </w:sdtEndPr>
    <w:sdtContent>
      <w:p w:rsidR="00232F5B" w:rsidRDefault="00232F5B">
        <w:pPr>
          <w:pStyle w:val="Footer"/>
          <w:jc w:val="center"/>
        </w:pPr>
        <w:r>
          <w:fldChar w:fldCharType="begin"/>
        </w:r>
        <w:r>
          <w:instrText xml:space="preserve"> PAGE   \* MERGEFORMAT </w:instrText>
        </w:r>
        <w:r>
          <w:fldChar w:fldCharType="separate"/>
        </w:r>
        <w:r w:rsidR="008977E8">
          <w:rPr>
            <w:noProof/>
          </w:rPr>
          <w:t>1</w:t>
        </w:r>
        <w:r>
          <w:rPr>
            <w:noProof/>
          </w:rPr>
          <w:fldChar w:fldCharType="end"/>
        </w:r>
      </w:p>
    </w:sdtContent>
  </w:sdt>
  <w:p w:rsidR="00232F5B" w:rsidRDefault="00232F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0CA7" w:rsidRDefault="00700CA7" w:rsidP="00232F5B">
      <w:pPr>
        <w:spacing w:after="0" w:line="240" w:lineRule="auto"/>
      </w:pPr>
      <w:r>
        <w:separator/>
      </w:r>
    </w:p>
  </w:footnote>
  <w:footnote w:type="continuationSeparator" w:id="0">
    <w:p w:rsidR="00700CA7" w:rsidRDefault="00700CA7" w:rsidP="00232F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8E45FC"/>
    <w:multiLevelType w:val="hybridMultilevel"/>
    <w:tmpl w:val="0BAE5138"/>
    <w:lvl w:ilvl="0" w:tplc="6E10C6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8330819"/>
    <w:multiLevelType w:val="hybridMultilevel"/>
    <w:tmpl w:val="5B264F7E"/>
    <w:lvl w:ilvl="0" w:tplc="C4F0B34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2D26004"/>
    <w:multiLevelType w:val="hybridMultilevel"/>
    <w:tmpl w:val="0BAE5138"/>
    <w:lvl w:ilvl="0" w:tplc="6E10C6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899745E"/>
    <w:multiLevelType w:val="hybridMultilevel"/>
    <w:tmpl w:val="9A8443CC"/>
    <w:lvl w:ilvl="0" w:tplc="CD5014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E8E"/>
    <w:rsid w:val="00015C68"/>
    <w:rsid w:val="00076158"/>
    <w:rsid w:val="000D3C88"/>
    <w:rsid w:val="0015083D"/>
    <w:rsid w:val="001859C9"/>
    <w:rsid w:val="0019420D"/>
    <w:rsid w:val="001C0B6B"/>
    <w:rsid w:val="001D43EE"/>
    <w:rsid w:val="0021386D"/>
    <w:rsid w:val="00232F5B"/>
    <w:rsid w:val="002518B3"/>
    <w:rsid w:val="00253733"/>
    <w:rsid w:val="0029251E"/>
    <w:rsid w:val="002C77EC"/>
    <w:rsid w:val="00334DA4"/>
    <w:rsid w:val="00370946"/>
    <w:rsid w:val="003A1E89"/>
    <w:rsid w:val="003B6030"/>
    <w:rsid w:val="004827A0"/>
    <w:rsid w:val="005604FE"/>
    <w:rsid w:val="005D387C"/>
    <w:rsid w:val="005D7A21"/>
    <w:rsid w:val="005E6704"/>
    <w:rsid w:val="0061067F"/>
    <w:rsid w:val="00687CBF"/>
    <w:rsid w:val="00690237"/>
    <w:rsid w:val="0069649B"/>
    <w:rsid w:val="006E1FAA"/>
    <w:rsid w:val="00700CA7"/>
    <w:rsid w:val="007452D0"/>
    <w:rsid w:val="0075330D"/>
    <w:rsid w:val="007C543D"/>
    <w:rsid w:val="007F1C6B"/>
    <w:rsid w:val="0082625D"/>
    <w:rsid w:val="00865F00"/>
    <w:rsid w:val="008977E8"/>
    <w:rsid w:val="008A1FE8"/>
    <w:rsid w:val="008B6E7B"/>
    <w:rsid w:val="008E38B6"/>
    <w:rsid w:val="008F222D"/>
    <w:rsid w:val="00931C97"/>
    <w:rsid w:val="0094199D"/>
    <w:rsid w:val="009A4469"/>
    <w:rsid w:val="009B705A"/>
    <w:rsid w:val="009E1248"/>
    <w:rsid w:val="009E450D"/>
    <w:rsid w:val="009F3428"/>
    <w:rsid w:val="00A27AC6"/>
    <w:rsid w:val="00A50E8E"/>
    <w:rsid w:val="00A86F4A"/>
    <w:rsid w:val="00B0297A"/>
    <w:rsid w:val="00B1023A"/>
    <w:rsid w:val="00B35BB8"/>
    <w:rsid w:val="00B6531F"/>
    <w:rsid w:val="00BA0548"/>
    <w:rsid w:val="00BB00FE"/>
    <w:rsid w:val="00BB32CC"/>
    <w:rsid w:val="00C71C68"/>
    <w:rsid w:val="00CA4C35"/>
    <w:rsid w:val="00CC4B52"/>
    <w:rsid w:val="00D36A31"/>
    <w:rsid w:val="00D939D6"/>
    <w:rsid w:val="00D956AD"/>
    <w:rsid w:val="00E13E31"/>
    <w:rsid w:val="00E53407"/>
    <w:rsid w:val="00E709DD"/>
    <w:rsid w:val="00EB4CE1"/>
    <w:rsid w:val="00F95C1B"/>
    <w:rsid w:val="00FA4350"/>
    <w:rsid w:val="00FC3EB7"/>
    <w:rsid w:val="00FE157C"/>
    <w:rsid w:val="00FE21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0E8E"/>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50E8E"/>
    <w:rPr>
      <w:color w:val="0000FF" w:themeColor="hyperlink"/>
      <w:u w:val="single"/>
    </w:rPr>
  </w:style>
  <w:style w:type="paragraph" w:styleId="ListParagraph">
    <w:name w:val="List Paragraph"/>
    <w:basedOn w:val="Normal"/>
    <w:uiPriority w:val="34"/>
    <w:qFormat/>
    <w:rsid w:val="00A50E8E"/>
    <w:pPr>
      <w:ind w:left="720"/>
      <w:contextualSpacing/>
    </w:pPr>
  </w:style>
  <w:style w:type="table" w:styleId="TableGrid">
    <w:name w:val="Table Grid"/>
    <w:basedOn w:val="TableNormal"/>
    <w:uiPriority w:val="59"/>
    <w:rsid w:val="00A50E8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32F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2F5B"/>
    <w:rPr>
      <w:lang w:val="en-US"/>
    </w:rPr>
  </w:style>
  <w:style w:type="paragraph" w:styleId="Footer">
    <w:name w:val="footer"/>
    <w:basedOn w:val="Normal"/>
    <w:link w:val="FooterChar"/>
    <w:uiPriority w:val="99"/>
    <w:unhideWhenUsed/>
    <w:rsid w:val="00232F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2F5B"/>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0E8E"/>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50E8E"/>
    <w:rPr>
      <w:color w:val="0000FF" w:themeColor="hyperlink"/>
      <w:u w:val="single"/>
    </w:rPr>
  </w:style>
  <w:style w:type="paragraph" w:styleId="ListParagraph">
    <w:name w:val="List Paragraph"/>
    <w:basedOn w:val="Normal"/>
    <w:uiPriority w:val="34"/>
    <w:qFormat/>
    <w:rsid w:val="00A50E8E"/>
    <w:pPr>
      <w:ind w:left="720"/>
      <w:contextualSpacing/>
    </w:pPr>
  </w:style>
  <w:style w:type="table" w:styleId="TableGrid">
    <w:name w:val="Table Grid"/>
    <w:basedOn w:val="TableNormal"/>
    <w:uiPriority w:val="59"/>
    <w:rsid w:val="00A50E8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32F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2F5B"/>
    <w:rPr>
      <w:lang w:val="en-US"/>
    </w:rPr>
  </w:style>
  <w:style w:type="paragraph" w:styleId="Footer">
    <w:name w:val="footer"/>
    <w:basedOn w:val="Normal"/>
    <w:link w:val="FooterChar"/>
    <w:uiPriority w:val="99"/>
    <w:unhideWhenUsed/>
    <w:rsid w:val="00232F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2F5B"/>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isalati4unilorin@gmail.com"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2991</Words>
  <Characters>17049</Characters>
  <Application>Microsoft Office Word</Application>
  <DocSecurity>0</DocSecurity>
  <Lines>142</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USER</dc:creator>
  <cp:lastModifiedBy>LENOVO USER</cp:lastModifiedBy>
  <cp:revision>2</cp:revision>
  <dcterms:created xsi:type="dcterms:W3CDTF">2018-11-11T15:33:00Z</dcterms:created>
  <dcterms:modified xsi:type="dcterms:W3CDTF">2018-11-11T15:33:00Z</dcterms:modified>
</cp:coreProperties>
</file>