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05766A" w14:textId="77777777" w:rsidR="00907D17" w:rsidRPr="0089637B" w:rsidRDefault="00907D17" w:rsidP="00907D17">
      <w:pPr>
        <w:rPr>
          <w:rFonts w:asciiTheme="minorHAnsi" w:hAnsiTheme="minorHAnsi" w:cstheme="minorHAnsi"/>
          <w:sz w:val="22"/>
          <w:szCs w:val="22"/>
        </w:rPr>
      </w:pPr>
      <w:r w:rsidRPr="0089637B">
        <w:rPr>
          <w:rFonts w:asciiTheme="minorHAnsi" w:hAnsiTheme="minorHAnsi" w:cstheme="minorHAnsi"/>
          <w:sz w:val="22"/>
          <w:szCs w:val="22"/>
        </w:rPr>
        <w:t>GVU Journal of Research and Development Vol. 2, Number 1, April 2025 I LISSN: 3045-5145</w:t>
      </w:r>
    </w:p>
    <w:p w14:paraId="4E5720EB" w14:textId="77777777" w:rsidR="00907D17" w:rsidRDefault="00907D17" w:rsidP="00907D17">
      <w:pPr>
        <w:pBdr>
          <w:top w:val="single" w:sz="4" w:space="1" w:color="auto"/>
        </w:pBdr>
        <w:spacing w:line="240" w:lineRule="exact"/>
        <w:jc w:val="center"/>
        <w:rPr>
          <w:rFonts w:ascii="Times New Roman" w:hAnsi="Times New Roman"/>
          <w:b/>
          <w:bCs/>
          <w:sz w:val="26"/>
          <w:szCs w:val="24"/>
        </w:rPr>
      </w:pPr>
    </w:p>
    <w:p w14:paraId="67653B68" w14:textId="68EFB09B" w:rsidR="00907D17" w:rsidRPr="00FC2DD3" w:rsidRDefault="00907D17" w:rsidP="00907D17">
      <w:pPr>
        <w:pBdr>
          <w:top w:val="single" w:sz="4" w:space="1" w:color="auto"/>
        </w:pBdr>
        <w:spacing w:line="240" w:lineRule="exact"/>
        <w:jc w:val="center"/>
        <w:rPr>
          <w:rFonts w:ascii="Times New Roman" w:hAnsi="Times New Roman"/>
          <w:b/>
          <w:bCs/>
          <w:sz w:val="24"/>
          <w:szCs w:val="24"/>
        </w:rPr>
      </w:pPr>
      <w:proofErr w:type="spellStart"/>
      <w:r w:rsidRPr="00FE07CF">
        <w:rPr>
          <w:rFonts w:ascii="Times New Roman" w:hAnsi="Times New Roman"/>
          <w:b/>
          <w:bCs/>
          <w:sz w:val="26"/>
          <w:szCs w:val="24"/>
        </w:rPr>
        <w:t>Utilisation</w:t>
      </w:r>
      <w:proofErr w:type="spellEnd"/>
      <w:r w:rsidRPr="00FE07CF">
        <w:rPr>
          <w:rFonts w:ascii="Times New Roman" w:hAnsi="Times New Roman"/>
          <w:b/>
          <w:bCs/>
          <w:sz w:val="26"/>
          <w:szCs w:val="24"/>
        </w:rPr>
        <w:t xml:space="preserve"> of New Media Platforms for Campaigns during the 2023 Gubernatorial Elections in Kwara State, Nigeria</w:t>
      </w:r>
    </w:p>
    <w:p w14:paraId="31A4FDDE" w14:textId="77777777" w:rsidR="00907D17" w:rsidRPr="00FE07CF" w:rsidRDefault="00907D17" w:rsidP="00907D17">
      <w:pPr>
        <w:jc w:val="center"/>
        <w:rPr>
          <w:rFonts w:ascii="Times New Roman" w:hAnsi="Times New Roman"/>
          <w:b/>
          <w:bCs/>
          <w:sz w:val="16"/>
          <w:szCs w:val="24"/>
        </w:rPr>
      </w:pPr>
    </w:p>
    <w:p w14:paraId="21ABF582" w14:textId="77777777" w:rsidR="00907D17" w:rsidRPr="00FC2DD3" w:rsidRDefault="00907D17" w:rsidP="00907D17">
      <w:pPr>
        <w:jc w:val="center"/>
        <w:rPr>
          <w:rFonts w:ascii="Times New Roman" w:hAnsi="Times New Roman"/>
          <w:b/>
          <w:sz w:val="24"/>
          <w:szCs w:val="24"/>
        </w:rPr>
      </w:pPr>
      <w:r w:rsidRPr="00FC2DD3">
        <w:rPr>
          <w:rFonts w:ascii="Times New Roman" w:hAnsi="Times New Roman"/>
          <w:b/>
          <w:sz w:val="24"/>
          <w:szCs w:val="24"/>
        </w:rPr>
        <w:t>Babatunde Akande Salami</w:t>
      </w:r>
    </w:p>
    <w:p w14:paraId="5CF6371E" w14:textId="77777777" w:rsidR="00907D17" w:rsidRPr="00FC2DD3" w:rsidRDefault="00907D17" w:rsidP="00907D17">
      <w:pPr>
        <w:rPr>
          <w:rFonts w:ascii="Times New Roman" w:hAnsi="Times New Roman"/>
          <w:sz w:val="24"/>
          <w:szCs w:val="24"/>
        </w:rPr>
      </w:pPr>
      <w:r w:rsidRPr="00FC2DD3">
        <w:rPr>
          <w:rFonts w:ascii="Times New Roman" w:hAnsi="Times New Roman"/>
          <w:sz w:val="24"/>
          <w:szCs w:val="24"/>
        </w:rPr>
        <w:t>Department of Mass Communication</w:t>
      </w:r>
    </w:p>
    <w:p w14:paraId="6CAD7142" w14:textId="77777777" w:rsidR="00907D17" w:rsidRPr="00FC2DD3" w:rsidRDefault="00907D17" w:rsidP="00907D17">
      <w:pPr>
        <w:rPr>
          <w:rFonts w:ascii="Times New Roman" w:hAnsi="Times New Roman"/>
          <w:b/>
          <w:bCs/>
          <w:sz w:val="24"/>
          <w:szCs w:val="24"/>
        </w:rPr>
      </w:pPr>
      <w:r w:rsidRPr="00FC2DD3">
        <w:rPr>
          <w:rFonts w:ascii="Times New Roman" w:hAnsi="Times New Roman"/>
          <w:sz w:val="24"/>
          <w:szCs w:val="24"/>
        </w:rPr>
        <w:t>Kwara State University, Malete, Kwara State, Nigeria</w:t>
      </w:r>
    </w:p>
    <w:p w14:paraId="54DED860" w14:textId="77777777" w:rsidR="00907D17" w:rsidRPr="00F40286" w:rsidRDefault="00907D17" w:rsidP="00907D17">
      <w:pPr>
        <w:rPr>
          <w:rFonts w:ascii="Times New Roman" w:hAnsi="Times New Roman"/>
          <w:sz w:val="24"/>
          <w:szCs w:val="24"/>
        </w:rPr>
      </w:pPr>
      <w:r w:rsidRPr="00F40286">
        <w:rPr>
          <w:rFonts w:ascii="Times New Roman" w:hAnsi="Times New Roman"/>
          <w:sz w:val="24"/>
          <w:szCs w:val="24"/>
        </w:rPr>
        <w:t>+2348033586158, +2348074668440</w:t>
      </w:r>
    </w:p>
    <w:p w14:paraId="041FCE32" w14:textId="77777777" w:rsidR="00907D17" w:rsidRPr="00FC2DD3" w:rsidRDefault="00907D17" w:rsidP="00907D17">
      <w:pPr>
        <w:rPr>
          <w:rFonts w:ascii="Times New Roman" w:hAnsi="Times New Roman"/>
          <w:b/>
          <w:bCs/>
          <w:sz w:val="24"/>
          <w:szCs w:val="24"/>
        </w:rPr>
      </w:pPr>
      <w:r w:rsidRPr="00FC2DD3">
        <w:rPr>
          <w:rFonts w:ascii="Times New Roman" w:hAnsi="Times New Roman"/>
          <w:sz w:val="24"/>
          <w:szCs w:val="24"/>
        </w:rPr>
        <w:t>babatundesalami1@yahoo.com</w:t>
      </w:r>
      <w:r w:rsidRPr="00FC2DD3">
        <w:rPr>
          <w:rFonts w:ascii="Times New Roman" w:hAnsi="Times New Roman"/>
          <w:b/>
          <w:bCs/>
          <w:sz w:val="24"/>
          <w:szCs w:val="24"/>
        </w:rPr>
        <w:t xml:space="preserve"> </w:t>
      </w:r>
    </w:p>
    <w:p w14:paraId="5335F62E" w14:textId="77777777" w:rsidR="00907D17" w:rsidRDefault="00907D17" w:rsidP="00907D17">
      <w:pPr>
        <w:pBdr>
          <w:top w:val="single" w:sz="4" w:space="1" w:color="auto"/>
        </w:pBdr>
        <w:rPr>
          <w:rFonts w:ascii="Times New Roman" w:hAnsi="Times New Roman"/>
          <w:b/>
          <w:bCs/>
          <w:sz w:val="24"/>
          <w:szCs w:val="24"/>
        </w:rPr>
      </w:pPr>
    </w:p>
    <w:p w14:paraId="58322E62" w14:textId="77777777" w:rsidR="00907D17" w:rsidRPr="00CF6049" w:rsidRDefault="00907D17" w:rsidP="00907D17">
      <w:pPr>
        <w:jc w:val="both"/>
        <w:rPr>
          <w:rFonts w:ascii="Helvetica" w:hAnsi="Helvetica" w:cs="Helvetica"/>
          <w:b/>
          <w:bCs/>
          <w:color w:val="0070C0"/>
          <w:shd w:val="clear" w:color="auto" w:fill="FFFFFF"/>
          <w:lang w:val="fr-FR"/>
        </w:rPr>
      </w:pPr>
      <w:r w:rsidRPr="00A8209E">
        <w:rPr>
          <w:b/>
          <w:bCs/>
          <w:color w:val="00B050"/>
          <w:szCs w:val="24"/>
          <w:shd w:val="clear" w:color="auto" w:fill="FFFFFF"/>
          <w:lang w:val="fr-FR"/>
        </w:rPr>
        <w:t>DOI</w:t>
      </w:r>
      <w:r w:rsidRPr="00A8209E">
        <w:rPr>
          <w:b/>
          <w:bCs/>
          <w:color w:val="0070C0"/>
          <w:szCs w:val="24"/>
          <w:shd w:val="clear" w:color="auto" w:fill="FFFFFF"/>
          <w:lang w:val="fr-FR"/>
        </w:rPr>
        <w:t>:</w:t>
      </w:r>
      <w:r w:rsidRPr="00A8209E">
        <w:rPr>
          <w:bCs/>
          <w:color w:val="0070C0"/>
          <w:szCs w:val="24"/>
          <w:shd w:val="clear" w:color="auto" w:fill="FFFFFF"/>
          <w:lang w:val="fr-FR"/>
        </w:rPr>
        <w:t xml:space="preserve"> </w:t>
      </w:r>
      <w:hyperlink r:id="rId4" w:history="1">
        <w:r w:rsidRPr="00CF6049">
          <w:rPr>
            <w:rStyle w:val="Hyperlink"/>
            <w:b/>
            <w:color w:val="0070C0"/>
            <w:szCs w:val="24"/>
            <w:shd w:val="clear" w:color="auto" w:fill="FFFFFF"/>
            <w:lang w:val="fr-FR"/>
          </w:rPr>
          <w:t>https://doi.org/</w:t>
        </w:r>
        <w:r w:rsidRPr="00CF6049">
          <w:rPr>
            <w:rStyle w:val="Hyperlink"/>
            <w:rFonts w:ascii="Helvetica" w:hAnsi="Helvetica" w:cs="Helvetica"/>
            <w:b/>
            <w:bCs/>
            <w:color w:val="0070C0"/>
            <w:shd w:val="clear" w:color="auto" w:fill="FFFFFF"/>
            <w:lang w:val="fr-FR"/>
          </w:rPr>
          <w:t>10.5281/zenodo.14941510</w:t>
        </w:r>
      </w:hyperlink>
      <w:r w:rsidRPr="00CF6049">
        <w:rPr>
          <w:b/>
          <w:color w:val="0070C0"/>
          <w:szCs w:val="24"/>
          <w:shd w:val="clear" w:color="auto" w:fill="FFFFFF"/>
          <w:lang w:val="fr-FR"/>
        </w:rPr>
        <w:t>78853</w:t>
      </w:r>
    </w:p>
    <w:p w14:paraId="182A401E" w14:textId="77777777" w:rsidR="00907D17" w:rsidRPr="00FC2DD3" w:rsidRDefault="00907D17" w:rsidP="00907D17">
      <w:pPr>
        <w:shd w:val="clear" w:color="auto" w:fill="A6A6A6" w:themeFill="background1" w:themeFillShade="A6"/>
        <w:rPr>
          <w:rFonts w:ascii="Times New Roman" w:hAnsi="Times New Roman"/>
          <w:b/>
          <w:bCs/>
          <w:sz w:val="24"/>
          <w:szCs w:val="24"/>
        </w:rPr>
      </w:pPr>
      <w:r w:rsidRPr="00FC2DD3">
        <w:rPr>
          <w:rFonts w:ascii="Times New Roman" w:hAnsi="Times New Roman"/>
          <w:b/>
          <w:bCs/>
          <w:sz w:val="24"/>
          <w:szCs w:val="24"/>
        </w:rPr>
        <w:t>Abstract</w:t>
      </w:r>
    </w:p>
    <w:p w14:paraId="27EA828F" w14:textId="77777777" w:rsidR="00907D17" w:rsidRPr="00FC2DD3" w:rsidRDefault="00907D17" w:rsidP="00907D17">
      <w:pPr>
        <w:jc w:val="both"/>
        <w:rPr>
          <w:rFonts w:ascii="Times New Roman" w:hAnsi="Times New Roman"/>
          <w:strike/>
          <w:sz w:val="24"/>
          <w:szCs w:val="24"/>
        </w:rPr>
      </w:pPr>
      <w:r w:rsidRPr="008178F2">
        <w:rPr>
          <w:rFonts w:ascii="Times New Roman" w:hAnsi="Times New Roman"/>
          <w:bCs/>
          <w:sz w:val="24"/>
          <w:szCs w:val="24"/>
          <w:shd w:val="clear" w:color="auto" w:fill="BFBFBF" w:themeFill="background1" w:themeFillShade="BF"/>
        </w:rPr>
        <w:t xml:space="preserve">The researcher examined the new media campaign strategy in the 2023 general elections in Nigeria with a study of gubernatorial election in Kwara State. The study was anchored on technological determinism theory. </w:t>
      </w:r>
      <w:r w:rsidRPr="008178F2">
        <w:rPr>
          <w:rFonts w:ascii="Times New Roman" w:hAnsi="Times New Roman"/>
          <w:sz w:val="24"/>
          <w:szCs w:val="24"/>
          <w:shd w:val="clear" w:color="auto" w:fill="BFBFBF" w:themeFill="background1" w:themeFillShade="BF"/>
        </w:rPr>
        <w:t xml:space="preserve">A structured questionnaire was used. Findings showed that the use of new media campaign approach was effectively used in the election under review. The outcome also revealed that the use of new media campaign strategy had effect on the gubernatorial election. The result also showed that the new media approach faced challenges in the gubernatorial election in some areas in Kwara State. Thus, the researcher suggested that the National Orientation Agency (NOA) in each State should embark on </w:t>
      </w:r>
      <w:proofErr w:type="spellStart"/>
      <w:r w:rsidRPr="008178F2">
        <w:rPr>
          <w:rFonts w:ascii="Times New Roman" w:hAnsi="Times New Roman"/>
          <w:sz w:val="24"/>
          <w:szCs w:val="24"/>
          <w:shd w:val="clear" w:color="auto" w:fill="BFBFBF" w:themeFill="background1" w:themeFillShade="BF"/>
        </w:rPr>
        <w:t>sensitisation</w:t>
      </w:r>
      <w:proofErr w:type="spellEnd"/>
      <w:r w:rsidRPr="008178F2">
        <w:rPr>
          <w:rFonts w:ascii="Times New Roman" w:hAnsi="Times New Roman"/>
          <w:sz w:val="24"/>
          <w:szCs w:val="24"/>
          <w:shd w:val="clear" w:color="auto" w:fill="BFBFBF" w:themeFill="background1" w:themeFillShade="BF"/>
        </w:rPr>
        <w:t xml:space="preserve"> on the new media literacy campaign. It is also recommended that the internet network providers are to improve in the network provision especially in the rural areas. </w:t>
      </w:r>
    </w:p>
    <w:p w14:paraId="6A9F829C" w14:textId="77777777" w:rsidR="00907D17" w:rsidRPr="00FC2DD3" w:rsidRDefault="00907D17" w:rsidP="00907D17">
      <w:pPr>
        <w:jc w:val="both"/>
        <w:rPr>
          <w:rFonts w:ascii="Times New Roman" w:hAnsi="Times New Roman"/>
          <w:sz w:val="24"/>
          <w:szCs w:val="24"/>
        </w:rPr>
      </w:pPr>
    </w:p>
    <w:p w14:paraId="046292A3" w14:textId="77777777" w:rsidR="00907D17" w:rsidRPr="00FC2DD3" w:rsidRDefault="00907D17" w:rsidP="00907D17">
      <w:pPr>
        <w:jc w:val="both"/>
        <w:rPr>
          <w:rFonts w:ascii="Times New Roman" w:hAnsi="Times New Roman"/>
          <w:b/>
          <w:bCs/>
          <w:sz w:val="24"/>
          <w:szCs w:val="24"/>
        </w:rPr>
      </w:pPr>
      <w:r w:rsidRPr="00FC2DD3">
        <w:rPr>
          <w:rFonts w:ascii="Times New Roman" w:hAnsi="Times New Roman"/>
          <w:b/>
          <w:bCs/>
          <w:sz w:val="24"/>
          <w:szCs w:val="24"/>
        </w:rPr>
        <w:t>K</w:t>
      </w:r>
      <w:r>
        <w:rPr>
          <w:rFonts w:ascii="Times New Roman" w:hAnsi="Times New Roman"/>
          <w:b/>
          <w:bCs/>
          <w:sz w:val="24"/>
          <w:szCs w:val="24"/>
        </w:rPr>
        <w:t>ey</w:t>
      </w:r>
      <w:r w:rsidRPr="00FC2DD3">
        <w:rPr>
          <w:rFonts w:ascii="Times New Roman" w:hAnsi="Times New Roman"/>
          <w:b/>
          <w:bCs/>
          <w:sz w:val="24"/>
          <w:szCs w:val="24"/>
        </w:rPr>
        <w:t>words:</w:t>
      </w:r>
      <w:r>
        <w:rPr>
          <w:rFonts w:ascii="Times New Roman" w:hAnsi="Times New Roman"/>
          <w:sz w:val="24"/>
          <w:szCs w:val="24"/>
        </w:rPr>
        <w:t xml:space="preserve"> </w:t>
      </w:r>
      <w:r w:rsidRPr="00FC2DD3">
        <w:rPr>
          <w:rFonts w:ascii="Times New Roman" w:hAnsi="Times New Roman"/>
          <w:sz w:val="24"/>
          <w:szCs w:val="24"/>
        </w:rPr>
        <w:t>New Media, Campaign Strategy, General Elections, Gubernatorial Election, Kwara State</w:t>
      </w:r>
    </w:p>
    <w:p w14:paraId="54A02346" w14:textId="77777777" w:rsidR="00907D17" w:rsidRPr="00FC2DD3" w:rsidRDefault="00907D17" w:rsidP="00907D17">
      <w:pPr>
        <w:rPr>
          <w:rFonts w:ascii="Times New Roman" w:hAnsi="Times New Roman"/>
          <w:b/>
          <w:bCs/>
          <w:sz w:val="24"/>
          <w:szCs w:val="24"/>
        </w:rPr>
      </w:pPr>
    </w:p>
    <w:p w14:paraId="1E7606C7" w14:textId="77777777" w:rsidR="00907D17" w:rsidRPr="00FC2DD3" w:rsidRDefault="00907D17" w:rsidP="00907D17">
      <w:pPr>
        <w:rPr>
          <w:rFonts w:ascii="Times New Roman" w:hAnsi="Times New Roman"/>
          <w:b/>
          <w:bCs/>
          <w:sz w:val="24"/>
          <w:szCs w:val="24"/>
        </w:rPr>
      </w:pPr>
      <w:r w:rsidRPr="00FC2DD3">
        <w:rPr>
          <w:rFonts w:ascii="Times New Roman" w:hAnsi="Times New Roman"/>
          <w:b/>
          <w:bCs/>
          <w:sz w:val="24"/>
          <w:szCs w:val="24"/>
        </w:rPr>
        <w:t>Introduction</w:t>
      </w:r>
    </w:p>
    <w:p w14:paraId="30EECBAC" w14:textId="77777777" w:rsidR="00907D17" w:rsidRPr="00FC2DD3" w:rsidRDefault="00907D17" w:rsidP="00907D17">
      <w:pPr>
        <w:jc w:val="both"/>
        <w:rPr>
          <w:rFonts w:ascii="Times New Roman" w:hAnsi="Times New Roman"/>
          <w:sz w:val="24"/>
          <w:szCs w:val="24"/>
        </w:rPr>
      </w:pPr>
      <w:bookmarkStart w:id="0" w:name="_Hlk169116145"/>
      <w:r w:rsidRPr="00FC2DD3">
        <w:rPr>
          <w:rFonts w:ascii="Times New Roman" w:hAnsi="Times New Roman"/>
          <w:sz w:val="24"/>
          <w:szCs w:val="24"/>
        </w:rPr>
        <w:t xml:space="preserve">New media is a “catch-all” term used for various kinds of electronic communications that are conceivable due to innovation in computer technology. </w:t>
      </w:r>
      <w:r>
        <w:rPr>
          <w:rFonts w:ascii="Times New Roman" w:hAnsi="Times New Roman"/>
          <w:sz w:val="24"/>
          <w:szCs w:val="24"/>
        </w:rPr>
        <w:t>It</w:t>
      </w:r>
      <w:r w:rsidRPr="00FC2DD3">
        <w:rPr>
          <w:rFonts w:ascii="Times New Roman" w:hAnsi="Times New Roman"/>
          <w:sz w:val="24"/>
          <w:szCs w:val="24"/>
        </w:rPr>
        <w:t xml:space="preserve"> is contrast to old media, which includes newspapers, magazines, books, television and other such non-interactive media. The acceptance and the use of information</w:t>
      </w:r>
      <w:r w:rsidRPr="00FC2DD3">
        <w:rPr>
          <w:rFonts w:ascii="Times New Roman" w:hAnsi="Times New Roman"/>
          <w:b/>
          <w:bCs/>
          <w:sz w:val="24"/>
          <w:szCs w:val="24"/>
        </w:rPr>
        <w:t xml:space="preserve"> </w:t>
      </w:r>
      <w:r w:rsidRPr="00FC2DD3">
        <w:rPr>
          <w:rFonts w:ascii="Times New Roman" w:hAnsi="Times New Roman"/>
          <w:sz w:val="24"/>
          <w:szCs w:val="24"/>
        </w:rPr>
        <w:t xml:space="preserve">technologies can bring immediate and long-term benefits at </w:t>
      </w:r>
      <w:proofErr w:type="spellStart"/>
      <w:r w:rsidRPr="00FC2DD3">
        <w:rPr>
          <w:rFonts w:ascii="Times New Roman" w:hAnsi="Times New Roman"/>
          <w:sz w:val="24"/>
          <w:szCs w:val="24"/>
        </w:rPr>
        <w:t>organisational</w:t>
      </w:r>
      <w:proofErr w:type="spellEnd"/>
      <w:r w:rsidRPr="00FC2DD3">
        <w:rPr>
          <w:rFonts w:ascii="Times New Roman" w:hAnsi="Times New Roman"/>
          <w:sz w:val="24"/>
          <w:szCs w:val="24"/>
        </w:rPr>
        <w:t xml:space="preserve"> and individual levels, such as improved performance, financial and time efficiency and convenience. According to the Nigerian B</w:t>
      </w:r>
      <w:r>
        <w:rPr>
          <w:rFonts w:ascii="Times New Roman" w:hAnsi="Times New Roman"/>
          <w:sz w:val="24"/>
          <w:szCs w:val="24"/>
        </w:rPr>
        <w:t>ureau of Statistics, NBS (2023),</w:t>
      </w:r>
      <w:r w:rsidRPr="00FC2DD3">
        <w:rPr>
          <w:rFonts w:ascii="Times New Roman" w:hAnsi="Times New Roman"/>
          <w:sz w:val="24"/>
          <w:szCs w:val="24"/>
        </w:rPr>
        <w:t xml:space="preserve"> there are 222.5 million active telephone subscribers as at the end of 2022. In the same vein, NBS (2023) says that Nigeria’s internet user has increased to 154.8 million in the fourth quarter (Q4) of 2022. These technologies are now key social links.</w:t>
      </w:r>
    </w:p>
    <w:p w14:paraId="540854FB" w14:textId="77777777" w:rsidR="00907D17" w:rsidRPr="00FC2DD3" w:rsidRDefault="00907D17" w:rsidP="00907D17">
      <w:pPr>
        <w:ind w:firstLine="720"/>
        <w:jc w:val="both"/>
        <w:rPr>
          <w:rFonts w:ascii="Times New Roman" w:hAnsi="Times New Roman"/>
          <w:sz w:val="24"/>
          <w:szCs w:val="24"/>
        </w:rPr>
      </w:pPr>
      <w:r w:rsidRPr="00FC2DD3">
        <w:rPr>
          <w:rFonts w:ascii="Times New Roman" w:hAnsi="Times New Roman"/>
          <w:sz w:val="24"/>
          <w:szCs w:val="24"/>
        </w:rPr>
        <w:t>Without mi</w:t>
      </w:r>
      <w:r>
        <w:rPr>
          <w:rFonts w:ascii="Times New Roman" w:hAnsi="Times New Roman"/>
          <w:sz w:val="24"/>
          <w:szCs w:val="24"/>
        </w:rPr>
        <w:t>ncing words, the advent of the new m</w:t>
      </w:r>
      <w:r w:rsidRPr="00FC2DD3">
        <w:rPr>
          <w:rFonts w:ascii="Times New Roman" w:hAnsi="Times New Roman"/>
          <w:sz w:val="24"/>
          <w:szCs w:val="24"/>
        </w:rPr>
        <w:t xml:space="preserve">edia has globally changed the media space and business environment in recent time. New media may be defined as any form of communication delivered through the use of internet or digital technology. </w:t>
      </w:r>
      <w:r>
        <w:rPr>
          <w:rFonts w:ascii="Times New Roman" w:hAnsi="Times New Roman"/>
          <w:sz w:val="24"/>
          <w:szCs w:val="24"/>
        </w:rPr>
        <w:t>N</w:t>
      </w:r>
      <w:r w:rsidRPr="00FC2DD3">
        <w:rPr>
          <w:rFonts w:ascii="Times New Roman" w:hAnsi="Times New Roman"/>
          <w:sz w:val="24"/>
          <w:szCs w:val="24"/>
        </w:rPr>
        <w:t>ew m</w:t>
      </w:r>
      <w:r>
        <w:rPr>
          <w:rFonts w:ascii="Times New Roman" w:hAnsi="Times New Roman"/>
          <w:sz w:val="24"/>
          <w:szCs w:val="24"/>
        </w:rPr>
        <w:t>edia i</w:t>
      </w:r>
      <w:r w:rsidRPr="00FC2DD3">
        <w:rPr>
          <w:rFonts w:ascii="Times New Roman" w:hAnsi="Times New Roman"/>
          <w:sz w:val="24"/>
          <w:szCs w:val="24"/>
        </w:rPr>
        <w:t>s a computational media that shares materials online and through computer. The emergence of new media has changed the media space from</w:t>
      </w:r>
      <w:r>
        <w:rPr>
          <w:rFonts w:ascii="Times New Roman" w:hAnsi="Times New Roman"/>
          <w:sz w:val="24"/>
          <w:szCs w:val="24"/>
        </w:rPr>
        <w:t xml:space="preserve"> the legacy system: Broadcast </w:t>
      </w:r>
      <w:r>
        <w:rPr>
          <w:rFonts w:ascii="Times New Roman" w:hAnsi="Times New Roman"/>
          <w:sz w:val="24"/>
          <w:szCs w:val="24"/>
        </w:rPr>
        <w:lastRenderedPageBreak/>
        <w:t>(radio and television) and print (newspapers and</w:t>
      </w:r>
      <w:r w:rsidRPr="00FC2DD3">
        <w:rPr>
          <w:rFonts w:ascii="Times New Roman" w:hAnsi="Times New Roman"/>
          <w:sz w:val="24"/>
          <w:szCs w:val="24"/>
        </w:rPr>
        <w:t xml:space="preserve"> magazines) to the digital system which is now in vogue in the communication field. The new media innovation has turned the world to a global village where information is share to heterogeneous audience without distance barrier.  Businesses are now conducted online; educational trainings are received without a classroom attendance. </w:t>
      </w:r>
    </w:p>
    <w:p w14:paraId="5EB116AB" w14:textId="77777777" w:rsidR="00907D17" w:rsidRPr="00FC2DD3" w:rsidRDefault="00907D17" w:rsidP="00907D17">
      <w:pPr>
        <w:ind w:firstLine="720"/>
        <w:jc w:val="both"/>
        <w:rPr>
          <w:rFonts w:ascii="Times New Roman" w:hAnsi="Times New Roman"/>
          <w:sz w:val="24"/>
          <w:szCs w:val="24"/>
        </w:rPr>
      </w:pPr>
      <w:r w:rsidRPr="00514A61">
        <w:rPr>
          <w:rFonts w:ascii="Times New Roman" w:hAnsi="Times New Roman"/>
          <w:color w:val="000000"/>
          <w:sz w:val="24"/>
          <w:szCs w:val="24"/>
        </w:rPr>
        <w:t xml:space="preserve">New media is a new concept in communication industry in Nigeria. Therefore, </w:t>
      </w:r>
      <w:r w:rsidRPr="00FC2DD3">
        <w:rPr>
          <w:rFonts w:ascii="Times New Roman" w:hAnsi="Times New Roman"/>
          <w:sz w:val="24"/>
          <w:szCs w:val="24"/>
        </w:rPr>
        <w:t>new media campaign strategy is a new phenomenon in Nigeria politics. In general elections before the advent of new media, posters, fliers, house to house campaign, and terrestrial communication channels were the order of the day. Though, the channels are still in use even in the last general election under review, but the new media has almost taken the day due to availability, accessibility and unlimited outreach.</w:t>
      </w:r>
    </w:p>
    <w:p w14:paraId="4ABF9721" w14:textId="77777777" w:rsidR="00907D17" w:rsidRPr="00FC2DD3" w:rsidRDefault="00907D17" w:rsidP="00907D17">
      <w:pPr>
        <w:ind w:firstLine="720"/>
        <w:jc w:val="both"/>
        <w:rPr>
          <w:rFonts w:ascii="Times New Roman" w:hAnsi="Times New Roman"/>
          <w:sz w:val="24"/>
          <w:szCs w:val="24"/>
        </w:rPr>
      </w:pPr>
      <w:r w:rsidRPr="00FC2DD3">
        <w:rPr>
          <w:rFonts w:ascii="Times New Roman" w:hAnsi="Times New Roman"/>
          <w:sz w:val="24"/>
          <w:szCs w:val="24"/>
        </w:rPr>
        <w:t>Campaign tours and risks involved have been eliminated by the new media. McLuhan, a Canadian English Professor in 1</w:t>
      </w:r>
      <w:r>
        <w:rPr>
          <w:rFonts w:ascii="Times New Roman" w:hAnsi="Times New Roman"/>
          <w:sz w:val="24"/>
          <w:szCs w:val="24"/>
        </w:rPr>
        <w:t>964 propounded the concept of “global v</w:t>
      </w:r>
      <w:r w:rsidRPr="00FC2DD3">
        <w:rPr>
          <w:rFonts w:ascii="Times New Roman" w:hAnsi="Times New Roman"/>
          <w:sz w:val="24"/>
          <w:szCs w:val="24"/>
        </w:rPr>
        <w:t>illage” regarding the entire globe as having the tendency of becoming a “global community” where information and messages are passed across from one end to another in seconds without any hindrance.</w:t>
      </w:r>
    </w:p>
    <w:p w14:paraId="3315B43E" w14:textId="77777777" w:rsidR="00907D17" w:rsidRPr="004676BD" w:rsidRDefault="00907D17" w:rsidP="00907D17">
      <w:pPr>
        <w:jc w:val="both"/>
        <w:rPr>
          <w:rFonts w:ascii="Times New Roman" w:hAnsi="Times New Roman"/>
          <w:b/>
          <w:bCs/>
          <w:sz w:val="24"/>
          <w:szCs w:val="24"/>
        </w:rPr>
      </w:pPr>
      <w:r w:rsidRPr="00FC2DD3">
        <w:rPr>
          <w:rFonts w:ascii="Times New Roman" w:hAnsi="Times New Roman"/>
          <w:sz w:val="24"/>
          <w:szCs w:val="24"/>
        </w:rPr>
        <w:t xml:space="preserve">It implies that even when people are not physically close, they can still connect, share experiences, and access the same information irrespective of location. </w:t>
      </w:r>
      <w:proofErr w:type="spellStart"/>
      <w:r w:rsidRPr="00FC2DD3">
        <w:rPr>
          <w:rFonts w:ascii="Times New Roman" w:hAnsi="Times New Roman"/>
          <w:sz w:val="24"/>
          <w:szCs w:val="24"/>
        </w:rPr>
        <w:t>Edegoh</w:t>
      </w:r>
      <w:proofErr w:type="spellEnd"/>
      <w:r w:rsidRPr="00FC2DD3">
        <w:rPr>
          <w:rFonts w:ascii="Times New Roman" w:hAnsi="Times New Roman"/>
          <w:sz w:val="24"/>
          <w:szCs w:val="24"/>
        </w:rPr>
        <w:t xml:space="preserve"> &amp; Sams</w:t>
      </w:r>
      <w:r>
        <w:rPr>
          <w:rFonts w:ascii="Times New Roman" w:hAnsi="Times New Roman"/>
          <w:sz w:val="24"/>
          <w:szCs w:val="24"/>
        </w:rPr>
        <w:t>on</w:t>
      </w:r>
      <w:r w:rsidRPr="00FC2DD3">
        <w:rPr>
          <w:rFonts w:ascii="Times New Roman" w:hAnsi="Times New Roman"/>
          <w:sz w:val="24"/>
          <w:szCs w:val="24"/>
        </w:rPr>
        <w:t xml:space="preserve"> </w:t>
      </w:r>
      <w:r>
        <w:rPr>
          <w:rFonts w:ascii="Times New Roman" w:hAnsi="Times New Roman"/>
          <w:sz w:val="24"/>
          <w:szCs w:val="24"/>
        </w:rPr>
        <w:t>(</w:t>
      </w:r>
      <w:r w:rsidRPr="00FC2DD3">
        <w:rPr>
          <w:rFonts w:ascii="Times New Roman" w:hAnsi="Times New Roman"/>
          <w:sz w:val="24"/>
          <w:szCs w:val="24"/>
        </w:rPr>
        <w:t>2014, p. 203</w:t>
      </w:r>
      <w:r>
        <w:rPr>
          <w:rFonts w:ascii="Times New Roman" w:hAnsi="Times New Roman"/>
          <w:sz w:val="24"/>
          <w:szCs w:val="24"/>
        </w:rPr>
        <w:t xml:space="preserve">) </w:t>
      </w:r>
      <w:r w:rsidRPr="00FC2DD3">
        <w:rPr>
          <w:rFonts w:ascii="Times New Roman" w:hAnsi="Times New Roman"/>
          <w:sz w:val="24"/>
          <w:szCs w:val="24"/>
        </w:rPr>
        <w:t>corroborate this when they noted that “access to social media is easy and could be done anywhere, in one’s office, home, while waiting in the car, in the comfort of people’s bedroom using smart phones, laptops and other forms of communication device at the disposal of people</w:t>
      </w:r>
      <w:r>
        <w:rPr>
          <w:rFonts w:ascii="Times New Roman" w:hAnsi="Times New Roman"/>
          <w:sz w:val="24"/>
          <w:szCs w:val="24"/>
        </w:rPr>
        <w:t>.</w:t>
      </w:r>
      <w:r>
        <w:rPr>
          <w:rFonts w:ascii="Times New Roman" w:hAnsi="Times New Roman"/>
          <w:b/>
          <w:bCs/>
          <w:sz w:val="24"/>
          <w:szCs w:val="24"/>
        </w:rPr>
        <w:t xml:space="preserve"> </w:t>
      </w:r>
      <w:r w:rsidRPr="00FC2DD3">
        <w:rPr>
          <w:rFonts w:ascii="Times New Roman" w:hAnsi="Times New Roman"/>
          <w:sz w:val="24"/>
          <w:szCs w:val="24"/>
        </w:rPr>
        <w:t xml:space="preserve">Akande (2018, p. 78) affirms that Nigeria as Africa's most populous nation and a vibrant democracy, has experienced profound changes in election campaigns and voter </w:t>
      </w:r>
      <w:proofErr w:type="spellStart"/>
      <w:r w:rsidRPr="00FC2DD3">
        <w:rPr>
          <w:rFonts w:ascii="Times New Roman" w:hAnsi="Times New Roman"/>
          <w:sz w:val="24"/>
          <w:szCs w:val="24"/>
        </w:rPr>
        <w:t>behaviour</w:t>
      </w:r>
      <w:proofErr w:type="spellEnd"/>
      <w:r w:rsidRPr="00FC2DD3">
        <w:rPr>
          <w:rFonts w:ascii="Times New Roman" w:hAnsi="Times New Roman"/>
          <w:sz w:val="24"/>
          <w:szCs w:val="24"/>
        </w:rPr>
        <w:t xml:space="preserve"> due to the pervasive influence of social media. He asserts that as a tool for mass communication and information dissemination, social media platforms such</w:t>
      </w:r>
      <w:r>
        <w:rPr>
          <w:rFonts w:ascii="Times New Roman" w:hAnsi="Times New Roman"/>
          <w:sz w:val="24"/>
          <w:szCs w:val="24"/>
        </w:rPr>
        <w:t xml:space="preserve"> as Twitter, Facebook, WhatsApp</w:t>
      </w:r>
      <w:r w:rsidRPr="00FC2DD3">
        <w:rPr>
          <w:rFonts w:ascii="Times New Roman" w:hAnsi="Times New Roman"/>
          <w:sz w:val="24"/>
          <w:szCs w:val="24"/>
        </w:rPr>
        <w:t xml:space="preserve"> and Instagram have reshaped the landscape of election campaigns and voter </w:t>
      </w:r>
      <w:proofErr w:type="spellStart"/>
      <w:r w:rsidRPr="00FC2DD3">
        <w:rPr>
          <w:rFonts w:ascii="Times New Roman" w:hAnsi="Times New Roman"/>
          <w:sz w:val="24"/>
          <w:szCs w:val="24"/>
        </w:rPr>
        <w:t>behaviour</w:t>
      </w:r>
      <w:proofErr w:type="spellEnd"/>
      <w:r w:rsidRPr="00FC2DD3">
        <w:rPr>
          <w:rFonts w:ascii="Times New Roman" w:hAnsi="Times New Roman"/>
          <w:sz w:val="24"/>
          <w:szCs w:val="24"/>
        </w:rPr>
        <w:t xml:space="preserve">. </w:t>
      </w:r>
    </w:p>
    <w:p w14:paraId="62B06D89" w14:textId="77777777" w:rsidR="00907D17" w:rsidRPr="00FC2DD3" w:rsidRDefault="00907D17" w:rsidP="00907D17">
      <w:pPr>
        <w:ind w:firstLine="720"/>
        <w:jc w:val="both"/>
        <w:rPr>
          <w:rFonts w:ascii="Times New Roman" w:hAnsi="Times New Roman"/>
          <w:sz w:val="24"/>
          <w:szCs w:val="24"/>
        </w:rPr>
      </w:pPr>
      <w:r w:rsidRPr="00FC2DD3">
        <w:rPr>
          <w:rFonts w:ascii="Times New Roman" w:hAnsi="Times New Roman"/>
          <w:sz w:val="24"/>
          <w:szCs w:val="24"/>
        </w:rPr>
        <w:t>Therefore, reviewing the concept of the new media communication strategy in the 2023 gubernatorial election</w:t>
      </w:r>
      <w:r w:rsidRPr="00FC2DD3">
        <w:rPr>
          <w:rFonts w:ascii="Times New Roman" w:hAnsi="Times New Roman"/>
          <w:strike/>
          <w:color w:val="FF0000"/>
          <w:sz w:val="24"/>
          <w:szCs w:val="24"/>
        </w:rPr>
        <w:t xml:space="preserve"> </w:t>
      </w:r>
      <w:r w:rsidRPr="00FC2DD3">
        <w:rPr>
          <w:rFonts w:ascii="Times New Roman" w:hAnsi="Times New Roman"/>
          <w:sz w:val="24"/>
          <w:szCs w:val="24"/>
        </w:rPr>
        <w:t xml:space="preserve">campaign in Kwara State is a progressive notion assessing the dynamism of technology turning the world to a global village propounded by McLuhan. The emergence of new media has positive impacts not only in the political electioneering campaign, but in all human </w:t>
      </w:r>
      <w:proofErr w:type="spellStart"/>
      <w:r w:rsidRPr="00FC2DD3">
        <w:rPr>
          <w:rFonts w:ascii="Times New Roman" w:hAnsi="Times New Roman"/>
          <w:sz w:val="24"/>
          <w:szCs w:val="24"/>
        </w:rPr>
        <w:t>endeavours</w:t>
      </w:r>
      <w:proofErr w:type="spellEnd"/>
      <w:r w:rsidRPr="00FC2DD3">
        <w:rPr>
          <w:rFonts w:ascii="Times New Roman" w:hAnsi="Times New Roman"/>
          <w:sz w:val="24"/>
          <w:szCs w:val="24"/>
        </w:rPr>
        <w:t xml:space="preserve"> such as: medicine</w:t>
      </w:r>
      <w:r w:rsidRPr="00FC2DD3">
        <w:rPr>
          <w:rFonts w:ascii="Times New Roman" w:hAnsi="Times New Roman"/>
          <w:b/>
          <w:bCs/>
          <w:sz w:val="24"/>
          <w:szCs w:val="24"/>
        </w:rPr>
        <w:t>,</w:t>
      </w:r>
      <w:r w:rsidRPr="00FC2DD3">
        <w:rPr>
          <w:rFonts w:ascii="Times New Roman" w:hAnsi="Times New Roman"/>
          <w:sz w:val="24"/>
          <w:szCs w:val="24"/>
        </w:rPr>
        <w:t xml:space="preserve"> engineering, law, accounting to mention but few as above mentioned in the work of</w:t>
      </w:r>
      <w:r w:rsidRPr="00FC2DD3">
        <w:rPr>
          <w:rFonts w:ascii="Times New Roman" w:hAnsi="Times New Roman"/>
          <w:b/>
          <w:bCs/>
          <w:sz w:val="24"/>
          <w:szCs w:val="24"/>
        </w:rPr>
        <w:t xml:space="preserve">  </w:t>
      </w:r>
      <w:proofErr w:type="spellStart"/>
      <w:r w:rsidRPr="00FC2DD3">
        <w:rPr>
          <w:rFonts w:ascii="Times New Roman" w:hAnsi="Times New Roman"/>
          <w:sz w:val="24"/>
          <w:szCs w:val="24"/>
        </w:rPr>
        <w:t>Marikyan</w:t>
      </w:r>
      <w:proofErr w:type="spellEnd"/>
      <w:r w:rsidRPr="00FC2DD3">
        <w:rPr>
          <w:rFonts w:ascii="Times New Roman" w:hAnsi="Times New Roman"/>
          <w:sz w:val="24"/>
          <w:szCs w:val="24"/>
        </w:rPr>
        <w:t xml:space="preserve"> &amp; </w:t>
      </w:r>
      <w:proofErr w:type="spellStart"/>
      <w:r w:rsidRPr="00FC2DD3">
        <w:rPr>
          <w:rFonts w:ascii="Times New Roman" w:hAnsi="Times New Roman"/>
          <w:sz w:val="24"/>
          <w:szCs w:val="24"/>
        </w:rPr>
        <w:t>Papagiannidis</w:t>
      </w:r>
      <w:proofErr w:type="spellEnd"/>
      <w:r w:rsidRPr="00FC2DD3">
        <w:rPr>
          <w:rFonts w:ascii="Times New Roman" w:hAnsi="Times New Roman"/>
          <w:b/>
          <w:bCs/>
          <w:sz w:val="24"/>
          <w:szCs w:val="24"/>
        </w:rPr>
        <w:t xml:space="preserve">. </w:t>
      </w:r>
      <w:r w:rsidRPr="00FC2DD3">
        <w:rPr>
          <w:rFonts w:ascii="Times New Roman" w:hAnsi="Times New Roman"/>
          <w:sz w:val="24"/>
          <w:szCs w:val="24"/>
        </w:rPr>
        <w:t>(2023). The new phenomenon has reduced or eliminated some political challenges or constrains such as distance barrier in campaigning, reaching out to heterogenous audiences, opportunity of feedback through social media interactions among other benefits Albert (2017, p.65).</w:t>
      </w:r>
    </w:p>
    <w:p w14:paraId="256717C2" w14:textId="77777777" w:rsidR="00907D17" w:rsidRPr="004676BD" w:rsidRDefault="00907D17" w:rsidP="00907D17">
      <w:pPr>
        <w:ind w:firstLine="720"/>
        <w:jc w:val="both"/>
        <w:rPr>
          <w:rFonts w:ascii="Times New Roman" w:hAnsi="Times New Roman"/>
          <w:sz w:val="24"/>
          <w:szCs w:val="24"/>
          <w:lang w:val="en-GB"/>
        </w:rPr>
      </w:pPr>
      <w:r w:rsidRPr="00FC2DD3">
        <w:rPr>
          <w:rFonts w:ascii="Times New Roman" w:hAnsi="Times New Roman"/>
          <w:sz w:val="24"/>
          <w:szCs w:val="24"/>
        </w:rPr>
        <w:t>According to Odon (2024, p.107)</w:t>
      </w:r>
      <w:r>
        <w:rPr>
          <w:rFonts w:ascii="Times New Roman" w:hAnsi="Times New Roman"/>
          <w:sz w:val="24"/>
          <w:szCs w:val="24"/>
        </w:rPr>
        <w:t>,</w:t>
      </w:r>
      <w:r w:rsidRPr="00FC2DD3">
        <w:rPr>
          <w:rFonts w:ascii="Times New Roman" w:hAnsi="Times New Roman"/>
          <w:sz w:val="24"/>
          <w:szCs w:val="24"/>
        </w:rPr>
        <w:t xml:space="preserve"> ”social media platforms have become indispensable tools for political communication in Nigeria. Politic</w:t>
      </w:r>
      <w:r>
        <w:rPr>
          <w:rFonts w:ascii="Times New Roman" w:hAnsi="Times New Roman"/>
          <w:sz w:val="24"/>
          <w:szCs w:val="24"/>
        </w:rPr>
        <w:t xml:space="preserve">al candidates and parties </w:t>
      </w:r>
      <w:proofErr w:type="spellStart"/>
      <w:r>
        <w:rPr>
          <w:rFonts w:ascii="Times New Roman" w:hAnsi="Times New Roman"/>
          <w:sz w:val="24"/>
          <w:szCs w:val="24"/>
        </w:rPr>
        <w:t>utilis</w:t>
      </w:r>
      <w:r w:rsidRPr="00FC2DD3">
        <w:rPr>
          <w:rFonts w:ascii="Times New Roman" w:hAnsi="Times New Roman"/>
          <w:sz w:val="24"/>
          <w:szCs w:val="24"/>
        </w:rPr>
        <w:t>e</w:t>
      </w:r>
      <w:proofErr w:type="spellEnd"/>
      <w:r w:rsidRPr="00FC2DD3">
        <w:rPr>
          <w:rFonts w:ascii="Times New Roman" w:hAnsi="Times New Roman"/>
          <w:sz w:val="24"/>
          <w:szCs w:val="24"/>
        </w:rPr>
        <w:t xml:space="preserve"> platforms l</w:t>
      </w:r>
      <w:r>
        <w:rPr>
          <w:rFonts w:ascii="Times New Roman" w:hAnsi="Times New Roman"/>
          <w:sz w:val="24"/>
          <w:szCs w:val="24"/>
        </w:rPr>
        <w:t>ike Twitter, Facebook, WhatsApp</w:t>
      </w:r>
      <w:r w:rsidRPr="00FC2DD3">
        <w:rPr>
          <w:rFonts w:ascii="Times New Roman" w:hAnsi="Times New Roman"/>
          <w:sz w:val="24"/>
          <w:szCs w:val="24"/>
        </w:rPr>
        <w:t xml:space="preserve"> and Instagram to disseminate their messages directly to voters, bypassing traditional media channels.” This work justifies </w:t>
      </w:r>
      <w:r>
        <w:rPr>
          <w:rFonts w:ascii="Times New Roman" w:hAnsi="Times New Roman"/>
          <w:sz w:val="24"/>
          <w:szCs w:val="24"/>
        </w:rPr>
        <w:t>how, why</w:t>
      </w:r>
      <w:r w:rsidRPr="00FC2DD3">
        <w:rPr>
          <w:rFonts w:ascii="Times New Roman" w:hAnsi="Times New Roman"/>
          <w:sz w:val="24"/>
          <w:szCs w:val="24"/>
        </w:rPr>
        <w:t xml:space="preserve"> and what rate the use of new media technology in 2023 electioneering in Nigeria was considered with a specific reference to the governorship election in Kwara State. </w:t>
      </w:r>
      <w:bookmarkEnd w:id="0"/>
      <w:r>
        <w:rPr>
          <w:rFonts w:ascii="Times New Roman" w:hAnsi="Times New Roman"/>
          <w:sz w:val="24"/>
          <w:szCs w:val="24"/>
        </w:rPr>
        <w:t xml:space="preserve">Thus, </w:t>
      </w:r>
      <w:r>
        <w:rPr>
          <w:rFonts w:ascii="Times New Roman" w:hAnsi="Times New Roman"/>
          <w:bCs/>
          <w:sz w:val="24"/>
          <w:szCs w:val="24"/>
        </w:rPr>
        <w:lastRenderedPageBreak/>
        <w:t>this study was motivated by the need to determine the use of new media platforms for campaign during the 2023 g</w:t>
      </w:r>
      <w:r w:rsidRPr="004676BD">
        <w:rPr>
          <w:rFonts w:ascii="Times New Roman" w:hAnsi="Times New Roman"/>
          <w:bCs/>
          <w:sz w:val="24"/>
          <w:szCs w:val="24"/>
        </w:rPr>
        <w:t xml:space="preserve">ubernatorial </w:t>
      </w:r>
      <w:r>
        <w:rPr>
          <w:rFonts w:ascii="Times New Roman" w:hAnsi="Times New Roman"/>
          <w:bCs/>
          <w:sz w:val="24"/>
          <w:szCs w:val="24"/>
        </w:rPr>
        <w:t>election</w:t>
      </w:r>
      <w:r w:rsidRPr="004676BD">
        <w:rPr>
          <w:rFonts w:ascii="Times New Roman" w:hAnsi="Times New Roman"/>
          <w:bCs/>
          <w:sz w:val="24"/>
          <w:szCs w:val="24"/>
        </w:rPr>
        <w:t xml:space="preserve"> in Kwara State, Nigeria</w:t>
      </w:r>
      <w:r>
        <w:rPr>
          <w:rFonts w:ascii="Times New Roman" w:hAnsi="Times New Roman"/>
          <w:bCs/>
          <w:sz w:val="24"/>
          <w:szCs w:val="24"/>
        </w:rPr>
        <w:t>.</w:t>
      </w:r>
    </w:p>
    <w:p w14:paraId="7F073208" w14:textId="77777777" w:rsidR="00907D17" w:rsidRDefault="00907D17" w:rsidP="00907D17">
      <w:pPr>
        <w:ind w:firstLine="720"/>
        <w:jc w:val="both"/>
        <w:rPr>
          <w:rFonts w:ascii="Times New Roman" w:hAnsi="Times New Roman"/>
          <w:sz w:val="24"/>
          <w:szCs w:val="24"/>
        </w:rPr>
      </w:pPr>
    </w:p>
    <w:p w14:paraId="521764D3" w14:textId="77777777" w:rsidR="00907D17" w:rsidRPr="00FC2DD3" w:rsidRDefault="00907D17" w:rsidP="00907D17">
      <w:pPr>
        <w:ind w:firstLine="720"/>
        <w:jc w:val="both"/>
        <w:rPr>
          <w:rFonts w:ascii="Times New Roman" w:hAnsi="Times New Roman"/>
          <w:sz w:val="24"/>
          <w:szCs w:val="24"/>
        </w:rPr>
      </w:pPr>
    </w:p>
    <w:p w14:paraId="6683DFAC" w14:textId="77777777" w:rsidR="00907D17" w:rsidRDefault="00907D17" w:rsidP="00907D17">
      <w:pPr>
        <w:jc w:val="both"/>
        <w:rPr>
          <w:rFonts w:ascii="Times New Roman" w:hAnsi="Times New Roman"/>
          <w:b/>
          <w:bCs/>
          <w:sz w:val="24"/>
          <w:szCs w:val="24"/>
        </w:rPr>
      </w:pPr>
      <w:r w:rsidRPr="00FC2DD3">
        <w:rPr>
          <w:rFonts w:ascii="Times New Roman" w:hAnsi="Times New Roman"/>
          <w:b/>
          <w:bCs/>
          <w:sz w:val="24"/>
          <w:szCs w:val="24"/>
        </w:rPr>
        <w:t>Research Questions</w:t>
      </w:r>
    </w:p>
    <w:p w14:paraId="6C28AE56" w14:textId="77777777" w:rsidR="00907D17" w:rsidRPr="00FC2DD3" w:rsidRDefault="00907D17" w:rsidP="00907D17">
      <w:pPr>
        <w:ind w:left="630" w:hanging="630"/>
        <w:jc w:val="both"/>
        <w:rPr>
          <w:rFonts w:ascii="Times New Roman" w:hAnsi="Times New Roman"/>
          <w:bCs/>
          <w:sz w:val="24"/>
          <w:szCs w:val="24"/>
        </w:rPr>
      </w:pPr>
      <w:r w:rsidRPr="00FC2DD3">
        <w:rPr>
          <w:rFonts w:ascii="Times New Roman" w:hAnsi="Times New Roman"/>
          <w:bCs/>
          <w:sz w:val="24"/>
          <w:szCs w:val="24"/>
        </w:rPr>
        <w:t>The following research questions guide the study:</w:t>
      </w:r>
    </w:p>
    <w:p w14:paraId="6FB505D0" w14:textId="77777777" w:rsidR="00907D17" w:rsidRPr="004676BD" w:rsidRDefault="00907D17" w:rsidP="00907D17">
      <w:pPr>
        <w:ind w:left="630" w:hanging="630"/>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r>
      <w:r w:rsidRPr="004676BD">
        <w:rPr>
          <w:rFonts w:ascii="Times New Roman" w:hAnsi="Times New Roman"/>
          <w:sz w:val="24"/>
          <w:szCs w:val="24"/>
        </w:rPr>
        <w:t>To what extent d</w:t>
      </w:r>
      <w:r>
        <w:rPr>
          <w:rFonts w:ascii="Times New Roman" w:hAnsi="Times New Roman"/>
          <w:sz w:val="24"/>
          <w:szCs w:val="24"/>
        </w:rPr>
        <w:t>id</w:t>
      </w:r>
      <w:r w:rsidRPr="004676BD">
        <w:rPr>
          <w:rFonts w:ascii="Times New Roman" w:hAnsi="Times New Roman"/>
          <w:sz w:val="24"/>
          <w:szCs w:val="24"/>
        </w:rPr>
        <w:t xml:space="preserve"> gubernatorial candidates in Kwara State used the new </w:t>
      </w:r>
      <w:r>
        <w:rPr>
          <w:rFonts w:ascii="Times New Roman" w:hAnsi="Times New Roman"/>
          <w:sz w:val="24"/>
          <w:szCs w:val="24"/>
        </w:rPr>
        <w:tab/>
      </w:r>
      <w:r w:rsidRPr="004676BD">
        <w:rPr>
          <w:rFonts w:ascii="Times New Roman" w:hAnsi="Times New Roman"/>
          <w:sz w:val="24"/>
          <w:szCs w:val="24"/>
        </w:rPr>
        <w:t xml:space="preserve">media platforms </w:t>
      </w:r>
      <w:r>
        <w:rPr>
          <w:rFonts w:ascii="Times New Roman" w:hAnsi="Times New Roman"/>
          <w:sz w:val="24"/>
          <w:szCs w:val="24"/>
        </w:rPr>
        <w:t xml:space="preserve">in </w:t>
      </w:r>
      <w:r w:rsidRPr="004676BD">
        <w:rPr>
          <w:rFonts w:ascii="Times New Roman" w:hAnsi="Times New Roman"/>
          <w:sz w:val="24"/>
          <w:szCs w:val="24"/>
        </w:rPr>
        <w:t>the 2023 general election.</w:t>
      </w:r>
    </w:p>
    <w:p w14:paraId="0EACDE0C" w14:textId="77777777" w:rsidR="00907D17" w:rsidRPr="004676BD" w:rsidRDefault="00907D17" w:rsidP="00907D17">
      <w:pPr>
        <w:ind w:left="630" w:hanging="630"/>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r>
      <w:r w:rsidRPr="004676BD">
        <w:rPr>
          <w:rFonts w:ascii="Times New Roman" w:hAnsi="Times New Roman"/>
          <w:sz w:val="24"/>
          <w:szCs w:val="24"/>
        </w:rPr>
        <w:t>Which of the media platforms was frequently used for campaigning among the candidates in 2023 elections in Kwara State?</w:t>
      </w:r>
    </w:p>
    <w:p w14:paraId="18CF31FA" w14:textId="77777777" w:rsidR="00907D17" w:rsidRPr="004676BD" w:rsidRDefault="00907D17" w:rsidP="00907D17">
      <w:pPr>
        <w:ind w:left="630" w:hanging="630"/>
        <w:jc w:val="both"/>
        <w:rPr>
          <w:rFonts w:ascii="Times New Roman" w:hAnsi="Times New Roman"/>
          <w:sz w:val="24"/>
          <w:szCs w:val="24"/>
        </w:rPr>
      </w:pPr>
      <w:r>
        <w:rPr>
          <w:rFonts w:ascii="Times New Roman" w:hAnsi="Times New Roman"/>
          <w:sz w:val="24"/>
          <w:szCs w:val="24"/>
        </w:rPr>
        <w:t>3.</w:t>
      </w:r>
      <w:r>
        <w:rPr>
          <w:rFonts w:ascii="Times New Roman" w:hAnsi="Times New Roman"/>
          <w:sz w:val="24"/>
          <w:szCs w:val="24"/>
        </w:rPr>
        <w:tab/>
      </w:r>
      <w:r w:rsidRPr="004676BD">
        <w:rPr>
          <w:rFonts w:ascii="Times New Roman" w:hAnsi="Times New Roman"/>
          <w:sz w:val="24"/>
          <w:szCs w:val="24"/>
        </w:rPr>
        <w:t xml:space="preserve">What are the challenges </w:t>
      </w:r>
      <w:r>
        <w:rPr>
          <w:rFonts w:ascii="Times New Roman" w:hAnsi="Times New Roman"/>
          <w:sz w:val="24"/>
          <w:szCs w:val="24"/>
        </w:rPr>
        <w:t xml:space="preserve">that </w:t>
      </w:r>
      <w:r w:rsidRPr="004676BD">
        <w:rPr>
          <w:rFonts w:ascii="Times New Roman" w:hAnsi="Times New Roman"/>
          <w:sz w:val="24"/>
          <w:szCs w:val="24"/>
        </w:rPr>
        <w:t>hamper</w:t>
      </w:r>
      <w:r>
        <w:rPr>
          <w:rFonts w:ascii="Times New Roman" w:hAnsi="Times New Roman"/>
          <w:sz w:val="24"/>
          <w:szCs w:val="24"/>
        </w:rPr>
        <w:t>ed</w:t>
      </w:r>
      <w:r w:rsidRPr="004676BD">
        <w:rPr>
          <w:rFonts w:ascii="Times New Roman" w:hAnsi="Times New Roman"/>
          <w:sz w:val="24"/>
          <w:szCs w:val="24"/>
        </w:rPr>
        <w:t xml:space="preserve"> the use of ne</w:t>
      </w:r>
      <w:r>
        <w:rPr>
          <w:rFonts w:ascii="Times New Roman" w:hAnsi="Times New Roman"/>
          <w:sz w:val="24"/>
          <w:szCs w:val="24"/>
        </w:rPr>
        <w:t>w media for election</w:t>
      </w:r>
      <w:r w:rsidRPr="004676BD">
        <w:rPr>
          <w:rFonts w:ascii="Times New Roman" w:hAnsi="Times New Roman"/>
          <w:sz w:val="24"/>
          <w:szCs w:val="24"/>
        </w:rPr>
        <w:t xml:space="preserve"> campaign </w:t>
      </w:r>
      <w:r>
        <w:rPr>
          <w:rFonts w:ascii="Times New Roman" w:hAnsi="Times New Roman"/>
          <w:sz w:val="24"/>
          <w:szCs w:val="24"/>
        </w:rPr>
        <w:t xml:space="preserve">during the 2023 gubernatorial election </w:t>
      </w:r>
      <w:r w:rsidRPr="004676BD">
        <w:rPr>
          <w:rFonts w:ascii="Times New Roman" w:hAnsi="Times New Roman"/>
          <w:sz w:val="24"/>
          <w:szCs w:val="24"/>
        </w:rPr>
        <w:t>in Kwara State?</w:t>
      </w:r>
    </w:p>
    <w:p w14:paraId="5FBCFF76" w14:textId="77777777" w:rsidR="00907D17" w:rsidRPr="00FC2DD3" w:rsidRDefault="00907D17" w:rsidP="00907D17">
      <w:pPr>
        <w:rPr>
          <w:rFonts w:ascii="Times New Roman" w:hAnsi="Times New Roman"/>
          <w:b/>
          <w:bCs/>
          <w:sz w:val="24"/>
          <w:szCs w:val="24"/>
        </w:rPr>
      </w:pPr>
    </w:p>
    <w:p w14:paraId="70A1422F" w14:textId="77777777" w:rsidR="00907D17" w:rsidRDefault="00907D17" w:rsidP="00907D17">
      <w:pPr>
        <w:jc w:val="both"/>
        <w:rPr>
          <w:rFonts w:ascii="Times New Roman" w:hAnsi="Times New Roman"/>
          <w:b/>
          <w:bCs/>
          <w:sz w:val="24"/>
          <w:szCs w:val="24"/>
        </w:rPr>
      </w:pPr>
      <w:r>
        <w:rPr>
          <w:rFonts w:ascii="Times New Roman" w:hAnsi="Times New Roman"/>
          <w:b/>
          <w:bCs/>
          <w:sz w:val="24"/>
          <w:szCs w:val="24"/>
        </w:rPr>
        <w:t>Review of Related Literature</w:t>
      </w:r>
    </w:p>
    <w:p w14:paraId="7574E9A0" w14:textId="77777777" w:rsidR="00907D17" w:rsidRPr="00FC2DD3" w:rsidRDefault="00907D17" w:rsidP="00907D17">
      <w:pPr>
        <w:spacing w:line="228" w:lineRule="auto"/>
        <w:jc w:val="both"/>
        <w:rPr>
          <w:rFonts w:ascii="Times New Roman" w:hAnsi="Times New Roman"/>
          <w:sz w:val="24"/>
          <w:szCs w:val="24"/>
        </w:rPr>
      </w:pPr>
      <w:r w:rsidRPr="00FC2DD3">
        <w:rPr>
          <w:rFonts w:ascii="Times New Roman" w:hAnsi="Times New Roman"/>
          <w:sz w:val="24"/>
          <w:szCs w:val="24"/>
        </w:rPr>
        <w:t xml:space="preserve">New media is a social media that is persuasive and often works to change or </w:t>
      </w:r>
      <w:r>
        <w:rPr>
          <w:rFonts w:ascii="Times New Roman" w:hAnsi="Times New Roman"/>
          <w:sz w:val="24"/>
          <w:szCs w:val="24"/>
        </w:rPr>
        <w:t xml:space="preserve">influence opinions regarding </w:t>
      </w:r>
      <w:r w:rsidRPr="00FC2DD3">
        <w:rPr>
          <w:rFonts w:ascii="Times New Roman" w:hAnsi="Times New Roman"/>
          <w:sz w:val="24"/>
          <w:szCs w:val="24"/>
        </w:rPr>
        <w:t>views because</w:t>
      </w:r>
      <w:r>
        <w:rPr>
          <w:rFonts w:ascii="Times New Roman" w:hAnsi="Times New Roman"/>
          <w:sz w:val="24"/>
          <w:szCs w:val="24"/>
        </w:rPr>
        <w:t xml:space="preserve"> of variants of ideas, thoughts</w:t>
      </w:r>
      <w:r w:rsidRPr="00FC2DD3">
        <w:rPr>
          <w:rFonts w:ascii="Times New Roman" w:hAnsi="Times New Roman"/>
          <w:sz w:val="24"/>
          <w:szCs w:val="24"/>
        </w:rPr>
        <w:t xml:space="preserve"> and opinions. According to Calderaro (2018, p.781), social media play a key role in circulating news through multimedia platforms, beyond national boarders, cross social, cultural and political niches. In the modern age</w:t>
      </w:r>
      <w:r>
        <w:rPr>
          <w:rFonts w:ascii="Times New Roman" w:hAnsi="Times New Roman"/>
          <w:sz w:val="24"/>
          <w:szCs w:val="24"/>
        </w:rPr>
        <w:t>, Calderaro mentioned that new m</w:t>
      </w:r>
      <w:r w:rsidRPr="00FC2DD3">
        <w:rPr>
          <w:rFonts w:ascii="Times New Roman" w:hAnsi="Times New Roman"/>
          <w:sz w:val="24"/>
          <w:szCs w:val="24"/>
        </w:rPr>
        <w:t xml:space="preserve">edia plays a key role in the political sphere across political landscapes, actors and political practices, by paying particular attention to how social media is used for campaigning and for </w:t>
      </w:r>
      <w:proofErr w:type="spellStart"/>
      <w:r w:rsidRPr="00FC2DD3">
        <w:rPr>
          <w:rFonts w:ascii="Times New Roman" w:hAnsi="Times New Roman"/>
          <w:sz w:val="24"/>
          <w:szCs w:val="24"/>
        </w:rPr>
        <w:t>mobilising</w:t>
      </w:r>
      <w:proofErr w:type="spellEnd"/>
      <w:r w:rsidRPr="00FC2DD3">
        <w:rPr>
          <w:rFonts w:ascii="Times New Roman" w:hAnsi="Times New Roman"/>
          <w:sz w:val="24"/>
          <w:szCs w:val="24"/>
        </w:rPr>
        <w:t xml:space="preserve"> social movements. </w:t>
      </w:r>
    </w:p>
    <w:p w14:paraId="21339657" w14:textId="77777777" w:rsidR="00907D17" w:rsidRPr="00FC2DD3" w:rsidRDefault="00907D17" w:rsidP="00907D17">
      <w:pPr>
        <w:spacing w:line="228" w:lineRule="auto"/>
        <w:ind w:firstLine="720"/>
        <w:jc w:val="both"/>
        <w:rPr>
          <w:rFonts w:ascii="Times New Roman" w:hAnsi="Times New Roman"/>
          <w:sz w:val="24"/>
          <w:szCs w:val="24"/>
        </w:rPr>
      </w:pPr>
      <w:r w:rsidRPr="00FC2DD3">
        <w:rPr>
          <w:rFonts w:ascii="Times New Roman" w:hAnsi="Times New Roman"/>
          <w:sz w:val="24"/>
          <w:szCs w:val="24"/>
        </w:rPr>
        <w:t xml:space="preserve">According to Hardy &amp; </w:t>
      </w:r>
      <w:proofErr w:type="spellStart"/>
      <w:r w:rsidRPr="00FC2DD3">
        <w:rPr>
          <w:rFonts w:ascii="Times New Roman" w:hAnsi="Times New Roman"/>
          <w:sz w:val="24"/>
          <w:szCs w:val="24"/>
        </w:rPr>
        <w:t>Sheufele</w:t>
      </w:r>
      <w:proofErr w:type="spellEnd"/>
      <w:r w:rsidRPr="00FC2DD3">
        <w:rPr>
          <w:rFonts w:ascii="Times New Roman" w:hAnsi="Times New Roman"/>
          <w:sz w:val="24"/>
          <w:szCs w:val="24"/>
        </w:rPr>
        <w:t xml:space="preserve"> (2005, p.71) “today, we can rely on more empirical evidence on the influence</w:t>
      </w:r>
      <w:r>
        <w:rPr>
          <w:rFonts w:ascii="Times New Roman" w:hAnsi="Times New Roman"/>
          <w:sz w:val="24"/>
          <w:szCs w:val="24"/>
        </w:rPr>
        <w:t xml:space="preserve"> of the use of new media,</w:t>
      </w:r>
      <w:r w:rsidRPr="00FC2DD3">
        <w:rPr>
          <w:rFonts w:ascii="Times New Roman" w:hAnsi="Times New Roman"/>
          <w:sz w:val="24"/>
          <w:szCs w:val="24"/>
        </w:rPr>
        <w:t xml:space="preserve"> thereby giving more substance t</w:t>
      </w:r>
      <w:r>
        <w:rPr>
          <w:rFonts w:ascii="Times New Roman" w:hAnsi="Times New Roman"/>
          <w:sz w:val="24"/>
          <w:szCs w:val="24"/>
        </w:rPr>
        <w:t>o the debate on the imparts of new m</w:t>
      </w:r>
      <w:r w:rsidRPr="00FC2DD3">
        <w:rPr>
          <w:rFonts w:ascii="Times New Roman" w:hAnsi="Times New Roman"/>
          <w:sz w:val="24"/>
          <w:szCs w:val="24"/>
        </w:rPr>
        <w:t>edia</w:t>
      </w:r>
      <w:r>
        <w:rPr>
          <w:rFonts w:ascii="Times New Roman" w:hAnsi="Times New Roman"/>
          <w:sz w:val="24"/>
          <w:szCs w:val="24"/>
        </w:rPr>
        <w:t xml:space="preserve"> in politics. The studies explored the relationship between i</w:t>
      </w:r>
      <w:r w:rsidRPr="00FC2DD3">
        <w:rPr>
          <w:rFonts w:ascii="Times New Roman" w:hAnsi="Times New Roman"/>
          <w:sz w:val="24"/>
          <w:szCs w:val="24"/>
        </w:rPr>
        <w:t>nternet and politics from a broad range of analytical perspectives</w:t>
      </w:r>
      <w:r>
        <w:rPr>
          <w:rFonts w:ascii="Times New Roman" w:hAnsi="Times New Roman"/>
          <w:sz w:val="24"/>
          <w:szCs w:val="24"/>
        </w:rPr>
        <w:t>.</w:t>
      </w:r>
      <w:r w:rsidRPr="00FC2DD3">
        <w:rPr>
          <w:rFonts w:ascii="Times New Roman" w:hAnsi="Times New Roman"/>
          <w:sz w:val="24"/>
          <w:szCs w:val="24"/>
        </w:rPr>
        <w:t xml:space="preserve">” The scholars stressed that the internet could develop civic engagement by creating connections between affinity groups. </w:t>
      </w:r>
    </w:p>
    <w:p w14:paraId="531B3AC8" w14:textId="77777777" w:rsidR="00907D17" w:rsidRPr="00FC2DD3" w:rsidRDefault="00907D17" w:rsidP="00907D17">
      <w:pPr>
        <w:spacing w:line="228" w:lineRule="auto"/>
        <w:ind w:firstLine="720"/>
        <w:jc w:val="both"/>
        <w:rPr>
          <w:rFonts w:ascii="Times New Roman" w:hAnsi="Times New Roman"/>
          <w:b/>
          <w:bCs/>
          <w:sz w:val="24"/>
          <w:szCs w:val="24"/>
        </w:rPr>
      </w:pPr>
      <w:r w:rsidRPr="00FC2DD3">
        <w:rPr>
          <w:rFonts w:ascii="Times New Roman" w:hAnsi="Times New Roman"/>
          <w:sz w:val="24"/>
          <w:szCs w:val="24"/>
        </w:rPr>
        <w:t>The inter</w:t>
      </w:r>
      <w:r>
        <w:rPr>
          <w:rFonts w:ascii="Times New Roman" w:hAnsi="Times New Roman"/>
          <w:sz w:val="24"/>
          <w:szCs w:val="24"/>
        </w:rPr>
        <w:t>net which is the influencer of new m</w:t>
      </w:r>
      <w:r w:rsidRPr="00FC2DD3">
        <w:rPr>
          <w:rFonts w:ascii="Times New Roman" w:hAnsi="Times New Roman"/>
          <w:sz w:val="24"/>
          <w:szCs w:val="24"/>
        </w:rPr>
        <w:t xml:space="preserve">edia has evolved since its beginning and its influence on politics has </w:t>
      </w:r>
      <w:r>
        <w:rPr>
          <w:rFonts w:ascii="Times New Roman" w:hAnsi="Times New Roman"/>
          <w:sz w:val="24"/>
          <w:szCs w:val="24"/>
        </w:rPr>
        <w:t>changed due to the emergence of</w:t>
      </w:r>
      <w:r w:rsidRPr="00FC2DD3">
        <w:rPr>
          <w:rFonts w:ascii="Times New Roman" w:hAnsi="Times New Roman"/>
          <w:sz w:val="24"/>
          <w:szCs w:val="24"/>
        </w:rPr>
        <w:t xml:space="preserve"> many new dig</w:t>
      </w:r>
      <w:r>
        <w:rPr>
          <w:rFonts w:ascii="Times New Roman" w:hAnsi="Times New Roman"/>
          <w:sz w:val="24"/>
          <w:szCs w:val="24"/>
        </w:rPr>
        <w:t>ital platforms; f</w:t>
      </w:r>
      <w:r w:rsidRPr="00FC2DD3">
        <w:rPr>
          <w:rFonts w:ascii="Times New Roman" w:hAnsi="Times New Roman"/>
          <w:sz w:val="24"/>
          <w:szCs w:val="24"/>
        </w:rPr>
        <w:t>rom the first Bulletin Board System (BBS), to our constant capa</w:t>
      </w:r>
      <w:r>
        <w:rPr>
          <w:rFonts w:ascii="Times New Roman" w:hAnsi="Times New Roman"/>
          <w:sz w:val="24"/>
          <w:szCs w:val="24"/>
        </w:rPr>
        <w:t>city to stay connected through social m</w:t>
      </w:r>
      <w:r w:rsidRPr="00FC2DD3">
        <w:rPr>
          <w:rFonts w:ascii="Times New Roman" w:hAnsi="Times New Roman"/>
          <w:sz w:val="24"/>
          <w:szCs w:val="24"/>
        </w:rPr>
        <w:t>edia platforms via</w:t>
      </w:r>
      <w:r>
        <w:rPr>
          <w:rFonts w:ascii="Times New Roman" w:hAnsi="Times New Roman"/>
          <w:sz w:val="24"/>
          <w:szCs w:val="24"/>
        </w:rPr>
        <w:t xml:space="preserve"> mobile phone.  Today, the new m</w:t>
      </w:r>
      <w:r w:rsidRPr="00FC2DD3">
        <w:rPr>
          <w:rFonts w:ascii="Times New Roman" w:hAnsi="Times New Roman"/>
          <w:sz w:val="24"/>
          <w:szCs w:val="24"/>
        </w:rPr>
        <w:t xml:space="preserve">edia offers a variety of tools that influence politics. The advent of social media has </w:t>
      </w:r>
      <w:proofErr w:type="spellStart"/>
      <w:r w:rsidRPr="00FC2DD3">
        <w:rPr>
          <w:rFonts w:ascii="Times New Roman" w:hAnsi="Times New Roman"/>
          <w:sz w:val="24"/>
          <w:szCs w:val="24"/>
        </w:rPr>
        <w:t>revolutionised</w:t>
      </w:r>
      <w:proofErr w:type="spellEnd"/>
      <w:r w:rsidRPr="00FC2DD3">
        <w:rPr>
          <w:rFonts w:ascii="Times New Roman" w:hAnsi="Times New Roman"/>
          <w:sz w:val="24"/>
          <w:szCs w:val="24"/>
        </w:rPr>
        <w:t xml:space="preserve"> further the capacity of digital platforms to connect people, allowing their constant interaction and cooperation, bringing their voices to a broader public. It is commonly assumed that social media play a key role in diffusing information and claims of political groups (Chadwick, 2013).</w:t>
      </w:r>
    </w:p>
    <w:p w14:paraId="56AAE6D1" w14:textId="77777777" w:rsidR="00907D17" w:rsidRPr="00623521" w:rsidRDefault="00907D17" w:rsidP="00907D17">
      <w:pPr>
        <w:spacing w:line="228" w:lineRule="auto"/>
        <w:ind w:firstLine="720"/>
        <w:jc w:val="both"/>
        <w:rPr>
          <w:rFonts w:ascii="Times New Roman" w:hAnsi="Times New Roman"/>
          <w:sz w:val="24"/>
          <w:szCs w:val="24"/>
          <w:lang w:val="en-GB"/>
        </w:rPr>
      </w:pPr>
      <w:r>
        <w:rPr>
          <w:rFonts w:ascii="Times New Roman" w:hAnsi="Times New Roman"/>
          <w:sz w:val="24"/>
          <w:szCs w:val="24"/>
        </w:rPr>
        <w:t>New m</w:t>
      </w:r>
      <w:r w:rsidRPr="00FC2DD3">
        <w:rPr>
          <w:rFonts w:ascii="Times New Roman" w:hAnsi="Times New Roman"/>
          <w:sz w:val="24"/>
          <w:szCs w:val="24"/>
        </w:rPr>
        <w:t xml:space="preserve">edia has become an important channel of communication through which political communities or individual citizen can provide information about their activities, </w:t>
      </w:r>
      <w:proofErr w:type="spellStart"/>
      <w:r w:rsidRPr="00FC2DD3">
        <w:rPr>
          <w:rFonts w:ascii="Times New Roman" w:hAnsi="Times New Roman"/>
          <w:sz w:val="24"/>
          <w:szCs w:val="24"/>
        </w:rPr>
        <w:t>publicise</w:t>
      </w:r>
      <w:proofErr w:type="spellEnd"/>
      <w:r w:rsidRPr="00FC2DD3">
        <w:rPr>
          <w:rFonts w:ascii="Times New Roman" w:hAnsi="Times New Roman"/>
          <w:sz w:val="24"/>
          <w:szCs w:val="24"/>
        </w:rPr>
        <w:t xml:space="preserve"> their positions on specific topics, share information coming from multiple sources, as well as reporting about issues surrounding them at a specific setting and time.</w:t>
      </w:r>
      <w:r>
        <w:rPr>
          <w:rFonts w:ascii="Times New Roman" w:hAnsi="Times New Roman"/>
          <w:sz w:val="24"/>
          <w:szCs w:val="24"/>
        </w:rPr>
        <w:t xml:space="preserve"> New media communication s</w:t>
      </w:r>
      <w:r w:rsidRPr="00FC2DD3">
        <w:rPr>
          <w:rFonts w:ascii="Times New Roman" w:hAnsi="Times New Roman"/>
          <w:sz w:val="24"/>
          <w:szCs w:val="24"/>
        </w:rPr>
        <w:t>trategy means any tool one can</w:t>
      </w:r>
      <w:r>
        <w:rPr>
          <w:rFonts w:ascii="Times New Roman" w:hAnsi="Times New Roman"/>
          <w:sz w:val="24"/>
          <w:szCs w:val="24"/>
        </w:rPr>
        <w:t xml:space="preserve"> use to create, transmit, store</w:t>
      </w:r>
      <w:r w:rsidRPr="00FC2DD3">
        <w:rPr>
          <w:rFonts w:ascii="Times New Roman" w:hAnsi="Times New Roman"/>
          <w:sz w:val="24"/>
          <w:szCs w:val="24"/>
        </w:rPr>
        <w:t xml:space="preserve"> and share political campaign information with the aid of internet. In other words, it may also mean technologies that use computer skills and internet to interact between a political candidate and the voters in this context. The new media technology is now in vogue</w:t>
      </w:r>
      <w:r w:rsidRPr="00FC2DD3">
        <w:rPr>
          <w:rFonts w:ascii="Times New Roman" w:hAnsi="Times New Roman"/>
          <w:b/>
          <w:bCs/>
          <w:sz w:val="24"/>
          <w:szCs w:val="24"/>
        </w:rPr>
        <w:t xml:space="preserve"> </w:t>
      </w:r>
      <w:r w:rsidRPr="00FC2DD3">
        <w:rPr>
          <w:rFonts w:ascii="Times New Roman" w:hAnsi="Times New Roman"/>
          <w:sz w:val="24"/>
          <w:szCs w:val="24"/>
        </w:rPr>
        <w:t xml:space="preserve">across </w:t>
      </w:r>
      <w:r w:rsidRPr="00FC2DD3">
        <w:rPr>
          <w:rFonts w:ascii="Times New Roman" w:hAnsi="Times New Roman"/>
          <w:sz w:val="24"/>
          <w:szCs w:val="24"/>
        </w:rPr>
        <w:lastRenderedPageBreak/>
        <w:t>the globe. This is not far from the attribu</w:t>
      </w:r>
      <w:r>
        <w:rPr>
          <w:rFonts w:ascii="Times New Roman" w:hAnsi="Times New Roman"/>
          <w:sz w:val="24"/>
          <w:szCs w:val="24"/>
        </w:rPr>
        <w:t>tes such as: fastness, accuracy and</w:t>
      </w:r>
      <w:r w:rsidRPr="00FC2DD3">
        <w:rPr>
          <w:rFonts w:ascii="Times New Roman" w:hAnsi="Times New Roman"/>
          <w:sz w:val="24"/>
          <w:szCs w:val="24"/>
        </w:rPr>
        <w:t xml:space="preserve"> privacy attributed to it. Some of the new media technologies are n</w:t>
      </w:r>
      <w:r>
        <w:rPr>
          <w:rFonts w:ascii="Times New Roman" w:hAnsi="Times New Roman"/>
          <w:sz w:val="24"/>
          <w:szCs w:val="24"/>
        </w:rPr>
        <w:t>ow used by professional such as media professionals, public relations practitioners and a</w:t>
      </w:r>
      <w:r w:rsidRPr="00FC2DD3">
        <w:rPr>
          <w:rFonts w:ascii="Times New Roman" w:hAnsi="Times New Roman"/>
          <w:sz w:val="24"/>
          <w:szCs w:val="24"/>
        </w:rPr>
        <w:t>dvertis</w:t>
      </w:r>
      <w:r>
        <w:rPr>
          <w:rFonts w:ascii="Times New Roman" w:hAnsi="Times New Roman"/>
          <w:sz w:val="24"/>
          <w:szCs w:val="24"/>
        </w:rPr>
        <w:t>ing p</w:t>
      </w:r>
      <w:r w:rsidRPr="00FC2DD3">
        <w:rPr>
          <w:rFonts w:ascii="Times New Roman" w:hAnsi="Times New Roman"/>
          <w:sz w:val="24"/>
          <w:szCs w:val="24"/>
        </w:rPr>
        <w:t>rofessionals</w:t>
      </w:r>
      <w:r>
        <w:rPr>
          <w:rFonts w:ascii="Times New Roman" w:hAnsi="Times New Roman"/>
          <w:sz w:val="24"/>
          <w:szCs w:val="24"/>
        </w:rPr>
        <w:t>,</w:t>
      </w:r>
      <w:r w:rsidRPr="00FC2DD3">
        <w:rPr>
          <w:rFonts w:ascii="Times New Roman" w:hAnsi="Times New Roman"/>
          <w:sz w:val="24"/>
          <w:szCs w:val="24"/>
        </w:rPr>
        <w:t xml:space="preserve"> respectively.</w:t>
      </w:r>
    </w:p>
    <w:p w14:paraId="7565C9CC" w14:textId="77777777" w:rsidR="00907D17" w:rsidRPr="00FC2DD3" w:rsidRDefault="00907D17" w:rsidP="00907D17">
      <w:pPr>
        <w:spacing w:line="228" w:lineRule="auto"/>
        <w:ind w:firstLine="720"/>
        <w:jc w:val="both"/>
        <w:rPr>
          <w:rFonts w:ascii="Times New Roman" w:hAnsi="Times New Roman"/>
          <w:b/>
          <w:bCs/>
          <w:sz w:val="24"/>
          <w:szCs w:val="24"/>
        </w:rPr>
      </w:pPr>
      <w:r>
        <w:rPr>
          <w:rFonts w:ascii="Times New Roman" w:hAnsi="Times New Roman"/>
          <w:sz w:val="24"/>
          <w:szCs w:val="24"/>
        </w:rPr>
        <w:t>Political campaign i</w:t>
      </w:r>
      <w:r w:rsidRPr="00FC2DD3">
        <w:rPr>
          <w:rFonts w:ascii="Times New Roman" w:hAnsi="Times New Roman"/>
          <w:sz w:val="24"/>
          <w:szCs w:val="24"/>
        </w:rPr>
        <w:t>s an</w:t>
      </w:r>
      <w:r>
        <w:rPr>
          <w:rFonts w:ascii="Times New Roman" w:hAnsi="Times New Roman"/>
          <w:sz w:val="24"/>
          <w:szCs w:val="24"/>
        </w:rPr>
        <w:t xml:space="preserve"> effort to reach certain goal. </w:t>
      </w:r>
      <w:r w:rsidRPr="00FC2DD3">
        <w:rPr>
          <w:rFonts w:ascii="Times New Roman" w:hAnsi="Times New Roman"/>
          <w:sz w:val="24"/>
          <w:szCs w:val="24"/>
        </w:rPr>
        <w:t>In particular, the term refers to involving (or trying to involve) mass participation with a particular issue, candidate or proposition, most often through wining an election. The goal is to reach as many people as possible and persuade them to support the campaign.</w:t>
      </w:r>
      <w:r>
        <w:rPr>
          <w:rFonts w:ascii="Times New Roman" w:hAnsi="Times New Roman"/>
          <w:sz w:val="24"/>
          <w:szCs w:val="24"/>
        </w:rPr>
        <w:t xml:space="preserve"> </w:t>
      </w:r>
      <w:r w:rsidRPr="00FC2DD3">
        <w:rPr>
          <w:rFonts w:ascii="Times New Roman" w:hAnsi="Times New Roman"/>
          <w:sz w:val="24"/>
          <w:szCs w:val="24"/>
        </w:rPr>
        <w:t>Therefore, campaign strategies are an important element in discussions about electoral democracy anywhere in the world. This kind of political activity is as old as the earliest attempts to establish representative democracy. Campaigning involv</w:t>
      </w:r>
      <w:r>
        <w:rPr>
          <w:rFonts w:ascii="Times New Roman" w:hAnsi="Times New Roman"/>
          <w:sz w:val="24"/>
          <w:szCs w:val="24"/>
        </w:rPr>
        <w:t>es political advocacy, lobbying</w:t>
      </w:r>
      <w:r w:rsidRPr="00FC2DD3">
        <w:rPr>
          <w:rFonts w:ascii="Times New Roman" w:hAnsi="Times New Roman"/>
          <w:sz w:val="24"/>
          <w:szCs w:val="24"/>
        </w:rPr>
        <w:t xml:space="preserve"> and communication (</w:t>
      </w:r>
      <w:proofErr w:type="spellStart"/>
      <w:r w:rsidRPr="00FC2DD3">
        <w:rPr>
          <w:rFonts w:ascii="Times New Roman" w:hAnsi="Times New Roman"/>
          <w:sz w:val="24"/>
          <w:szCs w:val="24"/>
        </w:rPr>
        <w:t>Idasa</w:t>
      </w:r>
      <w:proofErr w:type="spellEnd"/>
      <w:r>
        <w:rPr>
          <w:rFonts w:ascii="Times New Roman" w:hAnsi="Times New Roman"/>
          <w:sz w:val="24"/>
          <w:szCs w:val="24"/>
        </w:rPr>
        <w:t>, 2007</w:t>
      </w:r>
      <w:r w:rsidRPr="00FC2DD3">
        <w:rPr>
          <w:rFonts w:ascii="Times New Roman" w:hAnsi="Times New Roman"/>
          <w:sz w:val="24"/>
          <w:szCs w:val="24"/>
        </w:rPr>
        <w:t>). It is a matter of ‘knocking the other side’ (Mayer 1994, p 115), with political campaigners frequently torn between the quality and quantity of the ‘knocking</w:t>
      </w:r>
      <w:r>
        <w:rPr>
          <w:rFonts w:ascii="Times New Roman" w:hAnsi="Times New Roman"/>
          <w:sz w:val="24"/>
          <w:szCs w:val="24"/>
        </w:rPr>
        <w:t xml:space="preserve">.’ </w:t>
      </w:r>
      <w:r w:rsidRPr="00FC2DD3">
        <w:rPr>
          <w:rFonts w:ascii="Times New Roman" w:hAnsi="Times New Roman"/>
          <w:sz w:val="24"/>
          <w:szCs w:val="24"/>
        </w:rPr>
        <w:t>The success or failure of e</w:t>
      </w:r>
      <w:r w:rsidRPr="00985470">
        <w:rPr>
          <w:rFonts w:ascii="Times New Roman" w:hAnsi="Times New Roman"/>
          <w:color w:val="000000"/>
          <w:sz w:val="24"/>
          <w:szCs w:val="24"/>
        </w:rPr>
        <w:t xml:space="preserve">very political campaign is dependent on its talkability and political narratives among electorate and electioneering stakeholders (Ate, </w:t>
      </w:r>
      <w:proofErr w:type="spellStart"/>
      <w:r w:rsidRPr="00985470">
        <w:rPr>
          <w:rFonts w:ascii="Times New Roman" w:hAnsi="Times New Roman"/>
          <w:color w:val="000000"/>
          <w:sz w:val="24"/>
          <w:szCs w:val="24"/>
        </w:rPr>
        <w:t>Chidika</w:t>
      </w:r>
      <w:proofErr w:type="spellEnd"/>
      <w:r w:rsidRPr="00985470">
        <w:rPr>
          <w:rFonts w:ascii="Times New Roman" w:hAnsi="Times New Roman"/>
          <w:color w:val="000000"/>
          <w:sz w:val="24"/>
          <w:szCs w:val="24"/>
        </w:rPr>
        <w:t xml:space="preserve">, </w:t>
      </w:r>
      <w:proofErr w:type="spellStart"/>
      <w:r w:rsidRPr="00985470">
        <w:rPr>
          <w:rFonts w:ascii="Times New Roman" w:hAnsi="Times New Roman"/>
          <w:color w:val="000000"/>
          <w:sz w:val="24"/>
          <w:szCs w:val="24"/>
        </w:rPr>
        <w:t>Nwadiwe</w:t>
      </w:r>
      <w:proofErr w:type="spellEnd"/>
      <w:r w:rsidRPr="00985470">
        <w:rPr>
          <w:rFonts w:ascii="Times New Roman" w:hAnsi="Times New Roman"/>
          <w:color w:val="000000"/>
          <w:sz w:val="24"/>
          <w:szCs w:val="24"/>
        </w:rPr>
        <w:t xml:space="preserve"> &amp; Ekene, 2023). </w:t>
      </w:r>
      <w:r w:rsidRPr="00985470">
        <w:rPr>
          <w:rFonts w:ascii="Times New Roman" w:hAnsi="Times New Roman"/>
          <w:b/>
          <w:bCs/>
          <w:color w:val="000000"/>
          <w:sz w:val="24"/>
          <w:szCs w:val="24"/>
        </w:rPr>
        <w:t xml:space="preserve"> </w:t>
      </w:r>
      <w:r w:rsidRPr="00985470">
        <w:rPr>
          <w:rFonts w:ascii="Times New Roman" w:hAnsi="Times New Roman"/>
          <w:color w:val="000000"/>
          <w:sz w:val="24"/>
          <w:szCs w:val="24"/>
        </w:rPr>
        <w:t xml:space="preserve">They </w:t>
      </w:r>
      <w:proofErr w:type="spellStart"/>
      <w:r w:rsidRPr="00985470">
        <w:rPr>
          <w:rFonts w:ascii="Times New Roman" w:hAnsi="Times New Roman"/>
          <w:color w:val="000000"/>
          <w:sz w:val="24"/>
          <w:szCs w:val="24"/>
        </w:rPr>
        <w:t>emphasised</w:t>
      </w:r>
      <w:proofErr w:type="spellEnd"/>
      <w:r w:rsidRPr="00985470">
        <w:rPr>
          <w:rFonts w:ascii="Times New Roman" w:hAnsi="Times New Roman"/>
          <w:color w:val="000000"/>
          <w:sz w:val="24"/>
          <w:szCs w:val="24"/>
        </w:rPr>
        <w:t xml:space="preserve"> that how well people receive the political campaign c</w:t>
      </w:r>
      <w:r w:rsidRPr="00FC2DD3">
        <w:rPr>
          <w:rFonts w:ascii="Times New Roman" w:hAnsi="Times New Roman"/>
          <w:sz w:val="24"/>
          <w:szCs w:val="24"/>
        </w:rPr>
        <w:t>ommunications and how much of the campaign premises are being discussed by the public goes to a great extent to determine how successful that campaign would be.</w:t>
      </w:r>
    </w:p>
    <w:p w14:paraId="5CFB8A33" w14:textId="77777777" w:rsidR="00907D17" w:rsidRPr="00FC2DD3" w:rsidRDefault="00907D17" w:rsidP="00907D17">
      <w:pPr>
        <w:spacing w:line="228" w:lineRule="auto"/>
        <w:jc w:val="both"/>
        <w:rPr>
          <w:rFonts w:ascii="Times New Roman" w:hAnsi="Times New Roman"/>
          <w:sz w:val="24"/>
          <w:szCs w:val="24"/>
        </w:rPr>
      </w:pPr>
      <w:r>
        <w:rPr>
          <w:rFonts w:ascii="Times New Roman" w:hAnsi="Times New Roman"/>
          <w:sz w:val="24"/>
          <w:szCs w:val="24"/>
        </w:rPr>
        <w:tab/>
      </w:r>
      <w:r w:rsidRPr="00FC2DD3">
        <w:rPr>
          <w:rFonts w:ascii="Times New Roman" w:hAnsi="Times New Roman"/>
          <w:sz w:val="24"/>
          <w:szCs w:val="24"/>
        </w:rPr>
        <w:t>According to Od</w:t>
      </w:r>
      <w:r>
        <w:rPr>
          <w:rFonts w:ascii="Times New Roman" w:hAnsi="Times New Roman"/>
          <w:sz w:val="24"/>
          <w:szCs w:val="24"/>
        </w:rPr>
        <w:t>on</w:t>
      </w:r>
      <w:r w:rsidRPr="00FC2DD3">
        <w:rPr>
          <w:rFonts w:ascii="Times New Roman" w:hAnsi="Times New Roman"/>
          <w:sz w:val="24"/>
          <w:szCs w:val="24"/>
        </w:rPr>
        <w:t xml:space="preserve"> </w:t>
      </w:r>
      <w:r>
        <w:rPr>
          <w:rFonts w:ascii="Times New Roman" w:hAnsi="Times New Roman"/>
          <w:sz w:val="24"/>
          <w:szCs w:val="24"/>
        </w:rPr>
        <w:t>(</w:t>
      </w:r>
      <w:r w:rsidRPr="00FC2DD3">
        <w:rPr>
          <w:rFonts w:ascii="Times New Roman" w:hAnsi="Times New Roman"/>
          <w:sz w:val="24"/>
          <w:szCs w:val="24"/>
        </w:rPr>
        <w:t>2024</w:t>
      </w:r>
      <w:r>
        <w:rPr>
          <w:rFonts w:ascii="Times New Roman" w:hAnsi="Times New Roman"/>
          <w:sz w:val="24"/>
          <w:szCs w:val="24"/>
        </w:rPr>
        <w:t>)</w:t>
      </w:r>
      <w:r w:rsidRPr="00FC2DD3">
        <w:rPr>
          <w:rFonts w:ascii="Times New Roman" w:hAnsi="Times New Roman"/>
          <w:sz w:val="24"/>
          <w:szCs w:val="24"/>
        </w:rPr>
        <w:t>, “social media influences voter perceptions by shaping the information they consume, leading to changes in attitudes and decision-making processes</w:t>
      </w:r>
      <w:r>
        <w:rPr>
          <w:rFonts w:ascii="Times New Roman" w:hAnsi="Times New Roman"/>
          <w:sz w:val="24"/>
          <w:szCs w:val="24"/>
        </w:rPr>
        <w:t>.”    Social media encourage</w:t>
      </w:r>
      <w:r w:rsidRPr="00FC2DD3">
        <w:rPr>
          <w:rFonts w:ascii="Times New Roman" w:hAnsi="Times New Roman"/>
          <w:sz w:val="24"/>
          <w:szCs w:val="24"/>
        </w:rPr>
        <w:t xml:space="preserve"> voter engagement and participation by providing platforms for political discussions,</w:t>
      </w:r>
      <w:r>
        <w:rPr>
          <w:rFonts w:ascii="Times New Roman" w:hAnsi="Times New Roman"/>
          <w:sz w:val="24"/>
          <w:szCs w:val="24"/>
        </w:rPr>
        <w:t xml:space="preserve"> criticisms and </w:t>
      </w:r>
      <w:proofErr w:type="spellStart"/>
      <w:r>
        <w:rPr>
          <w:rFonts w:ascii="Times New Roman" w:hAnsi="Times New Roman"/>
          <w:sz w:val="24"/>
          <w:szCs w:val="24"/>
        </w:rPr>
        <w:t>mobilis</w:t>
      </w:r>
      <w:r w:rsidRPr="00FC2DD3">
        <w:rPr>
          <w:rFonts w:ascii="Times New Roman" w:hAnsi="Times New Roman"/>
          <w:sz w:val="24"/>
          <w:szCs w:val="24"/>
        </w:rPr>
        <w:t>at</w:t>
      </w:r>
      <w:r>
        <w:rPr>
          <w:rFonts w:ascii="Times New Roman" w:hAnsi="Times New Roman"/>
          <w:sz w:val="24"/>
          <w:szCs w:val="24"/>
        </w:rPr>
        <w:t>ion</w:t>
      </w:r>
      <w:proofErr w:type="spellEnd"/>
      <w:r>
        <w:rPr>
          <w:rFonts w:ascii="Times New Roman" w:hAnsi="Times New Roman"/>
          <w:sz w:val="24"/>
          <w:szCs w:val="24"/>
        </w:rPr>
        <w:t>, especially among the youth</w:t>
      </w:r>
      <w:r w:rsidRPr="00FC2DD3">
        <w:rPr>
          <w:rFonts w:ascii="Times New Roman" w:hAnsi="Times New Roman"/>
          <w:sz w:val="24"/>
          <w:szCs w:val="24"/>
        </w:rPr>
        <w:t xml:space="preserve">. </w:t>
      </w:r>
      <w:r>
        <w:rPr>
          <w:rFonts w:ascii="Times New Roman" w:hAnsi="Times New Roman"/>
          <w:sz w:val="24"/>
          <w:szCs w:val="24"/>
        </w:rPr>
        <w:t xml:space="preserve"> Similarly, he </w:t>
      </w:r>
      <w:proofErr w:type="spellStart"/>
      <w:r>
        <w:rPr>
          <w:rFonts w:ascii="Times New Roman" w:hAnsi="Times New Roman"/>
          <w:sz w:val="24"/>
          <w:szCs w:val="24"/>
        </w:rPr>
        <w:t>emphasised</w:t>
      </w:r>
      <w:proofErr w:type="spellEnd"/>
      <w:r>
        <w:rPr>
          <w:rFonts w:ascii="Times New Roman" w:hAnsi="Times New Roman"/>
          <w:sz w:val="24"/>
          <w:szCs w:val="24"/>
        </w:rPr>
        <w:t xml:space="preserve"> that s</w:t>
      </w:r>
      <w:r w:rsidRPr="00FC2DD3">
        <w:rPr>
          <w:rFonts w:ascii="Times New Roman" w:hAnsi="Times New Roman"/>
          <w:sz w:val="24"/>
          <w:szCs w:val="24"/>
        </w:rPr>
        <w:t>ocial media platforms empower voters to engage in digital activism, suc</w:t>
      </w:r>
      <w:r>
        <w:rPr>
          <w:rFonts w:ascii="Times New Roman" w:hAnsi="Times New Roman"/>
          <w:sz w:val="24"/>
          <w:szCs w:val="24"/>
        </w:rPr>
        <w:t>h as online petitions, boycotts</w:t>
      </w:r>
      <w:r w:rsidRPr="00FC2DD3">
        <w:rPr>
          <w:rFonts w:ascii="Times New Roman" w:hAnsi="Times New Roman"/>
          <w:sz w:val="24"/>
          <w:szCs w:val="24"/>
        </w:rPr>
        <w:t xml:space="preserve"> and protests, which can influence political agendas and outcomes.</w:t>
      </w:r>
      <w:r>
        <w:rPr>
          <w:rFonts w:ascii="Times New Roman" w:hAnsi="Times New Roman"/>
          <w:sz w:val="24"/>
          <w:szCs w:val="24"/>
        </w:rPr>
        <w:t xml:space="preserve"> </w:t>
      </w:r>
      <w:r w:rsidRPr="00FC2DD3">
        <w:rPr>
          <w:rFonts w:ascii="Times New Roman" w:hAnsi="Times New Roman"/>
          <w:sz w:val="24"/>
          <w:szCs w:val="24"/>
        </w:rPr>
        <w:t>Political campaigns in Nigeria have increasingly relied on socia</w:t>
      </w:r>
      <w:r>
        <w:rPr>
          <w:rFonts w:ascii="Times New Roman" w:hAnsi="Times New Roman"/>
          <w:sz w:val="24"/>
          <w:szCs w:val="24"/>
        </w:rPr>
        <w:t xml:space="preserve">l media for outreach and </w:t>
      </w:r>
      <w:proofErr w:type="spellStart"/>
      <w:r>
        <w:rPr>
          <w:rFonts w:ascii="Times New Roman" w:hAnsi="Times New Roman"/>
          <w:sz w:val="24"/>
          <w:szCs w:val="24"/>
        </w:rPr>
        <w:t>mobilis</w:t>
      </w:r>
      <w:r w:rsidRPr="00FC2DD3">
        <w:rPr>
          <w:rFonts w:ascii="Times New Roman" w:hAnsi="Times New Roman"/>
          <w:sz w:val="24"/>
          <w:szCs w:val="24"/>
        </w:rPr>
        <w:t>ation</w:t>
      </w:r>
      <w:proofErr w:type="spellEnd"/>
      <w:r w:rsidRPr="00FC2DD3">
        <w:rPr>
          <w:rFonts w:ascii="Times New Roman" w:hAnsi="Times New Roman"/>
          <w:sz w:val="24"/>
          <w:szCs w:val="24"/>
        </w:rPr>
        <w:t xml:space="preserve"> </w:t>
      </w:r>
      <w:r w:rsidRPr="00FC2DD3">
        <w:rPr>
          <w:rFonts w:ascii="Times New Roman" w:hAnsi="Times New Roman"/>
          <w:color w:val="FF0000"/>
          <w:sz w:val="24"/>
          <w:szCs w:val="24"/>
        </w:rPr>
        <w:t>(</w:t>
      </w:r>
      <w:r w:rsidRPr="00FC2DD3">
        <w:rPr>
          <w:rFonts w:ascii="Times New Roman" w:hAnsi="Times New Roman"/>
          <w:sz w:val="24"/>
          <w:szCs w:val="24"/>
        </w:rPr>
        <w:t xml:space="preserve">Ogundipe, &amp; Adebayo, 2020).  According to him, the advent </w:t>
      </w:r>
      <w:r>
        <w:rPr>
          <w:rFonts w:ascii="Times New Roman" w:hAnsi="Times New Roman"/>
          <w:sz w:val="24"/>
          <w:szCs w:val="24"/>
        </w:rPr>
        <w:t xml:space="preserve">of social media has </w:t>
      </w:r>
      <w:proofErr w:type="spellStart"/>
      <w:r>
        <w:rPr>
          <w:rFonts w:ascii="Times New Roman" w:hAnsi="Times New Roman"/>
          <w:sz w:val="24"/>
          <w:szCs w:val="24"/>
        </w:rPr>
        <w:t>revolutionis</w:t>
      </w:r>
      <w:r w:rsidRPr="00FC2DD3">
        <w:rPr>
          <w:rFonts w:ascii="Times New Roman" w:hAnsi="Times New Roman"/>
          <w:sz w:val="24"/>
          <w:szCs w:val="24"/>
        </w:rPr>
        <w:t>ed</w:t>
      </w:r>
      <w:proofErr w:type="spellEnd"/>
      <w:r>
        <w:rPr>
          <w:rFonts w:ascii="Times New Roman" w:hAnsi="Times New Roman"/>
          <w:sz w:val="24"/>
          <w:szCs w:val="24"/>
        </w:rPr>
        <w:t xml:space="preserve"> campaign strategies and </w:t>
      </w:r>
      <w:proofErr w:type="spellStart"/>
      <w:r>
        <w:rPr>
          <w:rFonts w:ascii="Times New Roman" w:hAnsi="Times New Roman"/>
          <w:sz w:val="24"/>
          <w:szCs w:val="24"/>
        </w:rPr>
        <w:t>mobilis</w:t>
      </w:r>
      <w:r w:rsidRPr="00FC2DD3">
        <w:rPr>
          <w:rFonts w:ascii="Times New Roman" w:hAnsi="Times New Roman"/>
          <w:sz w:val="24"/>
          <w:szCs w:val="24"/>
        </w:rPr>
        <w:t>ation</w:t>
      </w:r>
      <w:proofErr w:type="spellEnd"/>
      <w:r w:rsidRPr="00FC2DD3">
        <w:rPr>
          <w:rFonts w:ascii="Times New Roman" w:hAnsi="Times New Roman"/>
          <w:sz w:val="24"/>
          <w:szCs w:val="24"/>
        </w:rPr>
        <w:t xml:space="preserve"> efforts in Nigerian elections.  He opined tha</w:t>
      </w:r>
      <w:r>
        <w:rPr>
          <w:rFonts w:ascii="Times New Roman" w:hAnsi="Times New Roman"/>
          <w:sz w:val="24"/>
          <w:szCs w:val="24"/>
        </w:rPr>
        <w:t xml:space="preserve">t political campaigns now </w:t>
      </w:r>
      <w:proofErr w:type="spellStart"/>
      <w:r>
        <w:rPr>
          <w:rFonts w:ascii="Times New Roman" w:hAnsi="Times New Roman"/>
          <w:sz w:val="24"/>
          <w:szCs w:val="24"/>
        </w:rPr>
        <w:t>utilis</w:t>
      </w:r>
      <w:r w:rsidRPr="00FC2DD3">
        <w:rPr>
          <w:rFonts w:ascii="Times New Roman" w:hAnsi="Times New Roman"/>
          <w:sz w:val="24"/>
          <w:szCs w:val="24"/>
        </w:rPr>
        <w:t>e</w:t>
      </w:r>
      <w:proofErr w:type="spellEnd"/>
      <w:r w:rsidRPr="00FC2DD3">
        <w:rPr>
          <w:rFonts w:ascii="Times New Roman" w:hAnsi="Times New Roman"/>
          <w:sz w:val="24"/>
          <w:szCs w:val="24"/>
        </w:rPr>
        <w:t xml:space="preserve"> targ</w:t>
      </w:r>
      <w:r>
        <w:rPr>
          <w:rFonts w:ascii="Times New Roman" w:hAnsi="Times New Roman"/>
          <w:sz w:val="24"/>
          <w:szCs w:val="24"/>
        </w:rPr>
        <w:t>eted advertising, viral content</w:t>
      </w:r>
      <w:r w:rsidRPr="00FC2DD3">
        <w:rPr>
          <w:rFonts w:ascii="Times New Roman" w:hAnsi="Times New Roman"/>
          <w:sz w:val="24"/>
          <w:szCs w:val="24"/>
        </w:rPr>
        <w:t xml:space="preserve"> and online engagement tactics to reach specific demographic groups and persuade undecided voters. According to him, the interactive nature of social media enables real-time feedback and data analytics, allowing campaigns to refine their messaging and outreach strategies based on audience responses.</w:t>
      </w:r>
    </w:p>
    <w:p w14:paraId="38F1A05E" w14:textId="77777777" w:rsidR="00907D17" w:rsidRPr="00FC2DD3" w:rsidRDefault="00907D17" w:rsidP="00907D17">
      <w:pPr>
        <w:spacing w:line="228" w:lineRule="auto"/>
        <w:jc w:val="both"/>
        <w:rPr>
          <w:rFonts w:ascii="Times New Roman" w:hAnsi="Times New Roman"/>
          <w:sz w:val="24"/>
          <w:szCs w:val="24"/>
        </w:rPr>
      </w:pPr>
      <w:r>
        <w:rPr>
          <w:rFonts w:ascii="Times New Roman" w:hAnsi="Times New Roman"/>
          <w:sz w:val="24"/>
          <w:szCs w:val="24"/>
        </w:rPr>
        <w:tab/>
      </w:r>
      <w:r w:rsidRPr="00FC2DD3">
        <w:rPr>
          <w:rFonts w:ascii="Times New Roman" w:hAnsi="Times New Roman"/>
          <w:sz w:val="24"/>
          <w:szCs w:val="24"/>
        </w:rPr>
        <w:t>In recent years, the proliferation of social media platforms has significantly altered the landscape of political discourse and electoral processes worldwide (Adewunmi, 2019).  According to Akande</w:t>
      </w:r>
      <w:r>
        <w:rPr>
          <w:rFonts w:ascii="Times New Roman" w:hAnsi="Times New Roman"/>
          <w:sz w:val="24"/>
          <w:szCs w:val="24"/>
        </w:rPr>
        <w:t xml:space="preserve"> (</w:t>
      </w:r>
      <w:r w:rsidRPr="00FC2DD3">
        <w:rPr>
          <w:rFonts w:ascii="Times New Roman" w:hAnsi="Times New Roman"/>
          <w:sz w:val="24"/>
          <w:szCs w:val="24"/>
        </w:rPr>
        <w:t>2018</w:t>
      </w:r>
      <w:r>
        <w:rPr>
          <w:rFonts w:ascii="Times New Roman" w:hAnsi="Times New Roman"/>
          <w:sz w:val="24"/>
          <w:szCs w:val="24"/>
        </w:rPr>
        <w:t>),</w:t>
      </w:r>
      <w:r w:rsidRPr="00FC2DD3">
        <w:rPr>
          <w:rFonts w:ascii="Times New Roman" w:hAnsi="Times New Roman"/>
          <w:b/>
          <w:bCs/>
          <w:sz w:val="24"/>
          <w:szCs w:val="24"/>
        </w:rPr>
        <w:t xml:space="preserve"> </w:t>
      </w:r>
      <w:r>
        <w:rPr>
          <w:rFonts w:ascii="Times New Roman" w:hAnsi="Times New Roman"/>
          <w:sz w:val="24"/>
          <w:szCs w:val="24"/>
        </w:rPr>
        <w:t>Nigeria</w:t>
      </w:r>
      <w:r w:rsidRPr="00FC2DD3">
        <w:rPr>
          <w:rFonts w:ascii="Times New Roman" w:hAnsi="Times New Roman"/>
          <w:sz w:val="24"/>
          <w:szCs w:val="24"/>
        </w:rPr>
        <w:t xml:space="preserve"> as Africa's most populous nation and a vibrant democracy, has experienced profound changes in election campaigns and voter </w:t>
      </w:r>
      <w:proofErr w:type="spellStart"/>
      <w:r w:rsidRPr="00FC2DD3">
        <w:rPr>
          <w:rFonts w:ascii="Times New Roman" w:hAnsi="Times New Roman"/>
          <w:sz w:val="24"/>
          <w:szCs w:val="24"/>
        </w:rPr>
        <w:t>behavio</w:t>
      </w:r>
      <w:r>
        <w:rPr>
          <w:rFonts w:ascii="Times New Roman" w:hAnsi="Times New Roman"/>
          <w:sz w:val="24"/>
          <w:szCs w:val="24"/>
        </w:rPr>
        <w:t>u</w:t>
      </w:r>
      <w:r w:rsidRPr="00FC2DD3">
        <w:rPr>
          <w:rFonts w:ascii="Times New Roman" w:hAnsi="Times New Roman"/>
          <w:sz w:val="24"/>
          <w:szCs w:val="24"/>
        </w:rPr>
        <w:t>r</w:t>
      </w:r>
      <w:proofErr w:type="spellEnd"/>
      <w:r w:rsidRPr="00FC2DD3">
        <w:rPr>
          <w:rFonts w:ascii="Times New Roman" w:hAnsi="Times New Roman"/>
          <w:sz w:val="24"/>
          <w:szCs w:val="24"/>
        </w:rPr>
        <w:t xml:space="preserve"> due to the pervasive influence of social media. </w:t>
      </w:r>
      <w:r>
        <w:rPr>
          <w:rFonts w:ascii="Times New Roman" w:hAnsi="Times New Roman"/>
          <w:sz w:val="24"/>
          <w:szCs w:val="24"/>
        </w:rPr>
        <w:t>He asserts that</w:t>
      </w:r>
      <w:r w:rsidRPr="00FC2DD3">
        <w:rPr>
          <w:rFonts w:ascii="Times New Roman" w:hAnsi="Times New Roman"/>
          <w:sz w:val="24"/>
          <w:szCs w:val="24"/>
        </w:rPr>
        <w:t xml:space="preserve"> as a tool for mass communication and information dissemination, social media platforms such</w:t>
      </w:r>
      <w:r>
        <w:rPr>
          <w:rFonts w:ascii="Times New Roman" w:hAnsi="Times New Roman"/>
          <w:sz w:val="24"/>
          <w:szCs w:val="24"/>
        </w:rPr>
        <w:t xml:space="preserve"> as Twitter, Facebook, WhatsApp</w:t>
      </w:r>
      <w:r w:rsidRPr="00FC2DD3">
        <w:rPr>
          <w:rFonts w:ascii="Times New Roman" w:hAnsi="Times New Roman"/>
          <w:sz w:val="24"/>
          <w:szCs w:val="24"/>
        </w:rPr>
        <w:t xml:space="preserve"> and Instagram have reshaped the landscape of election campaigns and voter </w:t>
      </w:r>
      <w:proofErr w:type="spellStart"/>
      <w:r w:rsidRPr="00FC2DD3">
        <w:rPr>
          <w:rFonts w:ascii="Times New Roman" w:hAnsi="Times New Roman"/>
          <w:sz w:val="24"/>
          <w:szCs w:val="24"/>
        </w:rPr>
        <w:t>behaviour</w:t>
      </w:r>
      <w:proofErr w:type="spellEnd"/>
      <w:r w:rsidRPr="00FC2DD3">
        <w:rPr>
          <w:rFonts w:ascii="Times New Roman" w:hAnsi="Times New Roman"/>
          <w:sz w:val="24"/>
          <w:szCs w:val="24"/>
        </w:rPr>
        <w:t xml:space="preserve">. </w:t>
      </w:r>
      <w:r w:rsidRPr="00FC2DD3">
        <w:rPr>
          <w:rFonts w:ascii="Times New Roman" w:hAnsi="Times New Roman"/>
          <w:b/>
          <w:bCs/>
          <w:sz w:val="24"/>
          <w:szCs w:val="24"/>
        </w:rPr>
        <w:tab/>
      </w:r>
    </w:p>
    <w:p w14:paraId="28A207D2" w14:textId="77777777" w:rsidR="00907D17" w:rsidRDefault="00907D17" w:rsidP="00907D17">
      <w:pPr>
        <w:rPr>
          <w:rFonts w:ascii="Times New Roman" w:hAnsi="Times New Roman"/>
          <w:b/>
          <w:bCs/>
          <w:sz w:val="24"/>
          <w:szCs w:val="24"/>
        </w:rPr>
      </w:pPr>
    </w:p>
    <w:p w14:paraId="6B12DCAD" w14:textId="77777777" w:rsidR="00907D17" w:rsidRPr="00FC2DD3" w:rsidRDefault="00907D17" w:rsidP="00907D17">
      <w:pPr>
        <w:rPr>
          <w:rFonts w:ascii="Times New Roman" w:hAnsi="Times New Roman"/>
          <w:b/>
          <w:bCs/>
          <w:sz w:val="24"/>
          <w:szCs w:val="24"/>
        </w:rPr>
      </w:pPr>
      <w:r w:rsidRPr="00FC2DD3">
        <w:rPr>
          <w:rFonts w:ascii="Times New Roman" w:hAnsi="Times New Roman"/>
          <w:b/>
          <w:bCs/>
          <w:sz w:val="24"/>
          <w:szCs w:val="24"/>
        </w:rPr>
        <w:t>Theoretical Framework</w:t>
      </w:r>
    </w:p>
    <w:p w14:paraId="4DA8CD70" w14:textId="77777777" w:rsidR="00907D17" w:rsidRPr="008178F2" w:rsidRDefault="00907D17" w:rsidP="00907D17">
      <w:pPr>
        <w:jc w:val="both"/>
        <w:rPr>
          <w:rFonts w:ascii="Times New Roman" w:hAnsi="Times New Roman"/>
          <w:b/>
          <w:bCs/>
          <w:sz w:val="16"/>
          <w:szCs w:val="24"/>
        </w:rPr>
      </w:pPr>
    </w:p>
    <w:p w14:paraId="5FDE0D70" w14:textId="77777777" w:rsidR="00907D17" w:rsidRPr="00FC2DD3" w:rsidRDefault="00907D17" w:rsidP="00907D17">
      <w:pPr>
        <w:jc w:val="both"/>
        <w:rPr>
          <w:rFonts w:ascii="Times New Roman" w:hAnsi="Times New Roman"/>
          <w:b/>
          <w:bCs/>
          <w:sz w:val="24"/>
          <w:szCs w:val="24"/>
        </w:rPr>
      </w:pPr>
      <w:r w:rsidRPr="00FC2DD3">
        <w:rPr>
          <w:rFonts w:ascii="Times New Roman" w:hAnsi="Times New Roman"/>
          <w:b/>
          <w:bCs/>
          <w:sz w:val="24"/>
          <w:szCs w:val="24"/>
        </w:rPr>
        <w:t xml:space="preserve">Technological Determinism Theory </w:t>
      </w:r>
    </w:p>
    <w:p w14:paraId="64B67407" w14:textId="77777777" w:rsidR="00907D17" w:rsidRPr="00FC2DD3" w:rsidRDefault="00907D17" w:rsidP="00907D17">
      <w:pPr>
        <w:jc w:val="both"/>
        <w:rPr>
          <w:rFonts w:ascii="Times New Roman" w:hAnsi="Times New Roman"/>
          <w:sz w:val="24"/>
          <w:szCs w:val="24"/>
        </w:rPr>
      </w:pPr>
      <w:r w:rsidRPr="00FC2DD3">
        <w:rPr>
          <w:rFonts w:ascii="Times New Roman" w:hAnsi="Times New Roman"/>
          <w:sz w:val="24"/>
          <w:szCs w:val="24"/>
        </w:rPr>
        <w:t>Th</w:t>
      </w:r>
      <w:r>
        <w:rPr>
          <w:rFonts w:ascii="Times New Roman" w:hAnsi="Times New Roman"/>
          <w:sz w:val="24"/>
          <w:szCs w:val="24"/>
        </w:rPr>
        <w:t xml:space="preserve">is research is anchored on the technological determinism theory coined by </w:t>
      </w:r>
      <w:proofErr w:type="spellStart"/>
      <w:r>
        <w:rPr>
          <w:rFonts w:ascii="Times New Roman" w:hAnsi="Times New Roman"/>
          <w:sz w:val="24"/>
          <w:szCs w:val="24"/>
        </w:rPr>
        <w:t>Vebien</w:t>
      </w:r>
      <w:proofErr w:type="spellEnd"/>
      <w:r>
        <w:rPr>
          <w:rFonts w:ascii="Times New Roman" w:hAnsi="Times New Roman"/>
          <w:sz w:val="24"/>
          <w:szCs w:val="24"/>
        </w:rPr>
        <w:t xml:space="preserve"> (1857</w:t>
      </w:r>
      <w:r w:rsidRPr="00FC2DD3">
        <w:rPr>
          <w:rFonts w:ascii="Times New Roman" w:hAnsi="Times New Roman"/>
          <w:sz w:val="24"/>
          <w:szCs w:val="24"/>
        </w:rPr>
        <w:t xml:space="preserve">– 1929). The theory states that media technology shapes how we as individuals in a </w:t>
      </w:r>
      <w:r w:rsidRPr="00FC2DD3">
        <w:rPr>
          <w:rFonts w:ascii="Times New Roman" w:hAnsi="Times New Roman"/>
          <w:sz w:val="24"/>
          <w:szCs w:val="24"/>
        </w:rPr>
        <w:lastRenderedPageBreak/>
        <w:t>society think, feel, act and how are society operates as we move from one technological age to another (tribal-literate-print-electronic-interne</w:t>
      </w:r>
      <w:r>
        <w:rPr>
          <w:rFonts w:ascii="Times New Roman" w:hAnsi="Times New Roman"/>
          <w:sz w:val="24"/>
          <w:szCs w:val="24"/>
        </w:rPr>
        <w:t>t) (</w:t>
      </w:r>
      <w:proofErr w:type="spellStart"/>
      <w:r>
        <w:rPr>
          <w:rFonts w:ascii="Times New Roman" w:hAnsi="Times New Roman"/>
          <w:sz w:val="24"/>
          <w:szCs w:val="24"/>
        </w:rPr>
        <w:t>Asemah</w:t>
      </w:r>
      <w:proofErr w:type="spellEnd"/>
      <w:r>
        <w:rPr>
          <w:rFonts w:ascii="Times New Roman" w:hAnsi="Times New Roman"/>
          <w:sz w:val="24"/>
          <w:szCs w:val="24"/>
        </w:rPr>
        <w:t xml:space="preserve">, </w:t>
      </w:r>
      <w:proofErr w:type="spellStart"/>
      <w:r>
        <w:rPr>
          <w:rFonts w:ascii="Times New Roman" w:hAnsi="Times New Roman"/>
          <w:sz w:val="24"/>
          <w:szCs w:val="24"/>
        </w:rPr>
        <w:t>Nwmmuo</w:t>
      </w:r>
      <w:proofErr w:type="spellEnd"/>
      <w:r w:rsidRPr="00FC2DD3">
        <w:rPr>
          <w:rFonts w:ascii="Times New Roman" w:hAnsi="Times New Roman"/>
          <w:sz w:val="24"/>
          <w:szCs w:val="24"/>
        </w:rPr>
        <w:t xml:space="preserve"> &amp; </w:t>
      </w:r>
      <w:proofErr w:type="spellStart"/>
      <w:r w:rsidRPr="00FC2DD3">
        <w:rPr>
          <w:rFonts w:ascii="Times New Roman" w:hAnsi="Times New Roman"/>
          <w:sz w:val="24"/>
          <w:szCs w:val="24"/>
        </w:rPr>
        <w:t>Nkwam-Uwaoma</w:t>
      </w:r>
      <w:proofErr w:type="spellEnd"/>
      <w:r w:rsidRPr="00FC2DD3">
        <w:rPr>
          <w:rFonts w:ascii="Times New Roman" w:hAnsi="Times New Roman"/>
          <w:sz w:val="24"/>
          <w:szCs w:val="24"/>
        </w:rPr>
        <w:t>, 2017). This theory is closely related to the theory developed by Marshall McLuhan “medium theory</w:t>
      </w:r>
      <w:r>
        <w:rPr>
          <w:rFonts w:ascii="Times New Roman" w:hAnsi="Times New Roman"/>
          <w:sz w:val="24"/>
          <w:szCs w:val="24"/>
        </w:rPr>
        <w:t>” in 1962</w:t>
      </w:r>
      <w:r w:rsidRPr="00FC2DD3">
        <w:rPr>
          <w:rFonts w:ascii="Times New Roman" w:hAnsi="Times New Roman"/>
          <w:sz w:val="24"/>
          <w:szCs w:val="24"/>
        </w:rPr>
        <w:t>.</w:t>
      </w:r>
    </w:p>
    <w:p w14:paraId="468E116D" w14:textId="77777777" w:rsidR="00907D17" w:rsidRPr="00FC2DD3" w:rsidRDefault="00907D17" w:rsidP="00907D17">
      <w:pPr>
        <w:ind w:firstLine="720"/>
        <w:jc w:val="both"/>
        <w:rPr>
          <w:rFonts w:ascii="Times New Roman" w:hAnsi="Times New Roman"/>
          <w:sz w:val="24"/>
          <w:szCs w:val="24"/>
        </w:rPr>
      </w:pPr>
      <w:r w:rsidRPr="00FC2DD3">
        <w:rPr>
          <w:rFonts w:ascii="Times New Roman" w:hAnsi="Times New Roman"/>
          <w:sz w:val="24"/>
          <w:szCs w:val="24"/>
        </w:rPr>
        <w:t>The adoption of the new media strategy by the gubernatorial candidates in the said election has established the change in campaigning attitude of the candidates as well as the electorates from the old method to the digital form by the use of WhatsApp, Facebook and twitter rather than the legacy media.</w:t>
      </w:r>
      <w:r>
        <w:rPr>
          <w:rFonts w:ascii="Times New Roman" w:hAnsi="Times New Roman"/>
          <w:sz w:val="24"/>
          <w:szCs w:val="24"/>
        </w:rPr>
        <w:t xml:space="preserve"> </w:t>
      </w:r>
      <w:r w:rsidRPr="00FC2DD3">
        <w:rPr>
          <w:rFonts w:ascii="Times New Roman" w:hAnsi="Times New Roman"/>
          <w:sz w:val="24"/>
          <w:szCs w:val="24"/>
        </w:rPr>
        <w:t>The adoption of the new media campaign strategy in the 2023 gubernatorial election in Kwara State by candidates indicate the acceptability and popularity of the new media campaign strategy in the area under review. The acceptability of the new technologies by the candidates and the electorates m</w:t>
      </w:r>
      <w:r>
        <w:rPr>
          <w:rFonts w:ascii="Times New Roman" w:hAnsi="Times New Roman"/>
          <w:sz w:val="24"/>
          <w:szCs w:val="24"/>
        </w:rPr>
        <w:t>aintains the positivity of the technological d</w:t>
      </w:r>
      <w:r w:rsidRPr="00FC2DD3">
        <w:rPr>
          <w:rFonts w:ascii="Times New Roman" w:hAnsi="Times New Roman"/>
          <w:sz w:val="24"/>
          <w:szCs w:val="24"/>
        </w:rPr>
        <w:t>eterm</w:t>
      </w:r>
      <w:r>
        <w:rPr>
          <w:rFonts w:ascii="Times New Roman" w:hAnsi="Times New Roman"/>
          <w:sz w:val="24"/>
          <w:szCs w:val="24"/>
        </w:rPr>
        <w:t>inism t</w:t>
      </w:r>
      <w:r w:rsidRPr="00FC2DD3">
        <w:rPr>
          <w:rFonts w:ascii="Times New Roman" w:hAnsi="Times New Roman"/>
          <w:sz w:val="24"/>
          <w:szCs w:val="24"/>
        </w:rPr>
        <w:t>heory in this work.</w:t>
      </w:r>
    </w:p>
    <w:p w14:paraId="533F571E" w14:textId="77777777" w:rsidR="00907D17" w:rsidRDefault="00907D17" w:rsidP="00907D17">
      <w:pPr>
        <w:rPr>
          <w:rFonts w:ascii="Times New Roman" w:hAnsi="Times New Roman"/>
          <w:b/>
          <w:bCs/>
          <w:sz w:val="24"/>
          <w:szCs w:val="24"/>
        </w:rPr>
      </w:pPr>
    </w:p>
    <w:p w14:paraId="3FFDEF8B" w14:textId="77777777" w:rsidR="00907D17" w:rsidRPr="00FC2DD3" w:rsidRDefault="00907D17" w:rsidP="00907D17">
      <w:pPr>
        <w:rPr>
          <w:rFonts w:ascii="Times New Roman" w:hAnsi="Times New Roman"/>
          <w:b/>
          <w:bCs/>
          <w:sz w:val="24"/>
          <w:szCs w:val="24"/>
        </w:rPr>
      </w:pPr>
      <w:r w:rsidRPr="00FC2DD3">
        <w:rPr>
          <w:rFonts w:ascii="Times New Roman" w:hAnsi="Times New Roman"/>
          <w:b/>
          <w:bCs/>
          <w:sz w:val="24"/>
          <w:szCs w:val="24"/>
        </w:rPr>
        <w:t>Method</w:t>
      </w:r>
      <w:r>
        <w:rPr>
          <w:rFonts w:ascii="Times New Roman" w:hAnsi="Times New Roman"/>
          <w:b/>
          <w:bCs/>
          <w:sz w:val="24"/>
          <w:szCs w:val="24"/>
        </w:rPr>
        <w:t>ology</w:t>
      </w:r>
    </w:p>
    <w:p w14:paraId="0BDB7294" w14:textId="77777777" w:rsidR="00907D17" w:rsidRPr="00FC2DD3" w:rsidRDefault="00907D17" w:rsidP="00907D17">
      <w:pPr>
        <w:spacing w:line="228" w:lineRule="auto"/>
        <w:jc w:val="both"/>
        <w:rPr>
          <w:rFonts w:ascii="Times New Roman" w:hAnsi="Times New Roman"/>
          <w:sz w:val="24"/>
          <w:szCs w:val="24"/>
        </w:rPr>
      </w:pPr>
      <w:r w:rsidRPr="00FC2DD3">
        <w:rPr>
          <w:rFonts w:ascii="Times New Roman" w:hAnsi="Times New Roman"/>
          <w:sz w:val="24"/>
          <w:szCs w:val="24"/>
        </w:rPr>
        <w:t xml:space="preserve">The research method adopted to gather data from the respondents in this work is quantitative </w:t>
      </w:r>
      <w:r>
        <w:rPr>
          <w:rFonts w:ascii="Times New Roman" w:hAnsi="Times New Roman"/>
          <w:sz w:val="24"/>
          <w:szCs w:val="24"/>
        </w:rPr>
        <w:t>approach wi</w:t>
      </w:r>
      <w:r w:rsidRPr="00FC2DD3">
        <w:rPr>
          <w:rFonts w:ascii="Times New Roman" w:hAnsi="Times New Roman"/>
          <w:sz w:val="24"/>
          <w:szCs w:val="24"/>
        </w:rPr>
        <w:t xml:space="preserve">th the use of survey method. The method is designed to gather responses based on respondents’ perceptions of the phenomenon. </w:t>
      </w:r>
      <w:r>
        <w:rPr>
          <w:rFonts w:ascii="Times New Roman" w:hAnsi="Times New Roman"/>
          <w:sz w:val="24"/>
          <w:szCs w:val="24"/>
        </w:rPr>
        <w:t>The study population is 144, 947</w:t>
      </w:r>
      <w:r w:rsidRPr="00FC2DD3">
        <w:rPr>
          <w:rFonts w:ascii="Times New Roman" w:hAnsi="Times New Roman"/>
          <w:color w:val="FF0000"/>
          <w:sz w:val="24"/>
          <w:szCs w:val="24"/>
        </w:rPr>
        <w:t xml:space="preserve"> </w:t>
      </w:r>
      <w:r w:rsidRPr="00FC2DD3">
        <w:rPr>
          <w:rFonts w:ascii="Times New Roman" w:hAnsi="Times New Roman"/>
          <w:sz w:val="24"/>
          <w:szCs w:val="24"/>
        </w:rPr>
        <w:t>electorate</w:t>
      </w:r>
      <w:r w:rsidRPr="00FC2DD3">
        <w:rPr>
          <w:rFonts w:ascii="Times New Roman" w:hAnsi="Times New Roman"/>
          <w:color w:val="FF0000"/>
          <w:sz w:val="24"/>
          <w:szCs w:val="24"/>
        </w:rPr>
        <w:t xml:space="preserve"> </w:t>
      </w:r>
      <w:r w:rsidRPr="00FC2DD3">
        <w:rPr>
          <w:rFonts w:ascii="Times New Roman" w:hAnsi="Times New Roman"/>
          <w:sz w:val="24"/>
          <w:szCs w:val="24"/>
        </w:rPr>
        <w:t xml:space="preserve">that </w:t>
      </w:r>
      <w:r>
        <w:rPr>
          <w:rFonts w:ascii="Times New Roman" w:hAnsi="Times New Roman"/>
          <w:sz w:val="24"/>
          <w:szCs w:val="24"/>
        </w:rPr>
        <w:t xml:space="preserve">actually voted during the 2023 gubernatorial election in Kwara State. This is </w:t>
      </w:r>
      <w:r w:rsidRPr="00FC2DD3">
        <w:rPr>
          <w:rFonts w:ascii="Times New Roman" w:hAnsi="Times New Roman"/>
          <w:sz w:val="24"/>
          <w:szCs w:val="24"/>
        </w:rPr>
        <w:t>according to the Independent National Electoral Commission (INEC).</w:t>
      </w:r>
    </w:p>
    <w:p w14:paraId="7CC74B63" w14:textId="77777777" w:rsidR="00907D17" w:rsidRDefault="00907D17" w:rsidP="00907D17">
      <w:pPr>
        <w:spacing w:line="228" w:lineRule="auto"/>
        <w:ind w:firstLine="720"/>
        <w:jc w:val="both"/>
        <w:rPr>
          <w:rFonts w:ascii="Times New Roman" w:hAnsi="Times New Roman"/>
          <w:sz w:val="24"/>
          <w:szCs w:val="24"/>
        </w:rPr>
      </w:pPr>
      <w:r>
        <w:rPr>
          <w:rFonts w:ascii="Times New Roman" w:hAnsi="Times New Roman"/>
          <w:sz w:val="24"/>
          <w:szCs w:val="24"/>
        </w:rPr>
        <w:t>Multistage cluster s</w:t>
      </w:r>
      <w:r w:rsidRPr="00FC2DD3">
        <w:rPr>
          <w:rFonts w:ascii="Times New Roman" w:hAnsi="Times New Roman"/>
          <w:sz w:val="24"/>
          <w:szCs w:val="24"/>
        </w:rPr>
        <w:t>ampling technique was adopted to select respondents for the survey. One Local Government Area was selected from each of the three Senatorial Distr</w:t>
      </w:r>
      <w:r>
        <w:rPr>
          <w:rFonts w:ascii="Times New Roman" w:hAnsi="Times New Roman"/>
          <w:sz w:val="24"/>
          <w:szCs w:val="24"/>
        </w:rPr>
        <w:t>ict (Kwara Central, Kwara North</w:t>
      </w:r>
      <w:r w:rsidRPr="00FC2DD3">
        <w:rPr>
          <w:rFonts w:ascii="Times New Roman" w:hAnsi="Times New Roman"/>
          <w:sz w:val="24"/>
          <w:szCs w:val="24"/>
        </w:rPr>
        <w:t xml:space="preserve"> and Kwara South) using </w:t>
      </w:r>
      <w:proofErr w:type="spellStart"/>
      <w:r w:rsidRPr="00FC2DD3">
        <w:rPr>
          <w:rFonts w:ascii="Times New Roman" w:hAnsi="Times New Roman"/>
          <w:sz w:val="24"/>
          <w:szCs w:val="24"/>
        </w:rPr>
        <w:t>Krejcie</w:t>
      </w:r>
      <w:proofErr w:type="spellEnd"/>
      <w:r w:rsidRPr="00FC2DD3">
        <w:rPr>
          <w:rFonts w:ascii="Times New Roman" w:hAnsi="Times New Roman"/>
          <w:sz w:val="24"/>
          <w:szCs w:val="24"/>
        </w:rPr>
        <w:t xml:space="preserve"> &amp; Morgan to determine the sample size. Ilorin west Local Government Area from Kwara Central with 78,</w:t>
      </w:r>
      <w:r>
        <w:rPr>
          <w:rFonts w:ascii="Times New Roman" w:hAnsi="Times New Roman"/>
          <w:sz w:val="24"/>
          <w:szCs w:val="24"/>
        </w:rPr>
        <w:t xml:space="preserve"> </w:t>
      </w:r>
      <w:r w:rsidRPr="00FC2DD3">
        <w:rPr>
          <w:rFonts w:ascii="Times New Roman" w:hAnsi="Times New Roman"/>
          <w:sz w:val="24"/>
          <w:szCs w:val="24"/>
        </w:rPr>
        <w:t>840 voters was represented with 384 respondents. While Baruten Local Government Area from Kwara North with 37,539 voters was also represented with 380 respondents, and Ifelodun Local Government Area from Kwara South with 28,568 voters was also represented with 379 respondents</w:t>
      </w:r>
      <w:r>
        <w:rPr>
          <w:rFonts w:ascii="Times New Roman" w:hAnsi="Times New Roman"/>
          <w:sz w:val="24"/>
          <w:szCs w:val="24"/>
        </w:rPr>
        <w:t xml:space="preserve">, respectively; making a total </w:t>
      </w:r>
      <w:r w:rsidRPr="00FC2DD3">
        <w:rPr>
          <w:rFonts w:ascii="Times New Roman" w:hAnsi="Times New Roman"/>
          <w:sz w:val="24"/>
          <w:szCs w:val="24"/>
        </w:rPr>
        <w:t xml:space="preserve">of 1,143 respondents in all. This figure is in compliance with the </w:t>
      </w:r>
      <w:proofErr w:type="spellStart"/>
      <w:r w:rsidRPr="00FC2DD3">
        <w:rPr>
          <w:rFonts w:ascii="Times New Roman" w:hAnsi="Times New Roman"/>
          <w:sz w:val="24"/>
          <w:szCs w:val="24"/>
        </w:rPr>
        <w:t>Krejcie</w:t>
      </w:r>
      <w:proofErr w:type="spellEnd"/>
      <w:r w:rsidRPr="00FC2DD3">
        <w:rPr>
          <w:rFonts w:ascii="Times New Roman" w:hAnsi="Times New Roman"/>
          <w:sz w:val="24"/>
          <w:szCs w:val="24"/>
        </w:rPr>
        <w:t xml:space="preserve"> &amp; Morgan specification</w:t>
      </w:r>
      <w:r>
        <w:rPr>
          <w:rFonts w:ascii="Times New Roman" w:hAnsi="Times New Roman"/>
          <w:sz w:val="24"/>
          <w:szCs w:val="24"/>
        </w:rPr>
        <w:t xml:space="preserve"> of 1970.</w:t>
      </w:r>
      <w:r w:rsidRPr="00FC2DD3">
        <w:rPr>
          <w:rFonts w:ascii="Times New Roman" w:hAnsi="Times New Roman"/>
          <w:sz w:val="24"/>
          <w:szCs w:val="24"/>
        </w:rPr>
        <w:t xml:space="preserve"> The three Local Government Areas selected led the election in their respective senatorial district</w:t>
      </w:r>
      <w:r>
        <w:rPr>
          <w:rFonts w:ascii="Times New Roman" w:hAnsi="Times New Roman"/>
          <w:sz w:val="24"/>
          <w:szCs w:val="24"/>
        </w:rPr>
        <w:t>s</w:t>
      </w:r>
      <w:r w:rsidRPr="00FC2DD3">
        <w:rPr>
          <w:rFonts w:ascii="Times New Roman" w:hAnsi="Times New Roman"/>
          <w:sz w:val="24"/>
          <w:szCs w:val="24"/>
        </w:rPr>
        <w:t xml:space="preserve"> based on the Independent National Electoral Commission (INEC) 2023 Governorship election results. </w:t>
      </w:r>
    </w:p>
    <w:p w14:paraId="04A41AF1" w14:textId="77777777" w:rsidR="00907D17" w:rsidRDefault="00907D17" w:rsidP="00907D17">
      <w:pPr>
        <w:jc w:val="both"/>
        <w:rPr>
          <w:rFonts w:ascii="Times New Roman" w:hAnsi="Times New Roman"/>
          <w:b/>
          <w:bCs/>
          <w:sz w:val="24"/>
          <w:szCs w:val="24"/>
        </w:rPr>
      </w:pPr>
    </w:p>
    <w:p w14:paraId="26AA3A56" w14:textId="77777777" w:rsidR="00907D17" w:rsidRPr="009815A2" w:rsidRDefault="00907D17" w:rsidP="00907D17">
      <w:pPr>
        <w:jc w:val="both"/>
        <w:rPr>
          <w:rFonts w:ascii="Times New Roman" w:hAnsi="Times New Roman"/>
          <w:b/>
          <w:bCs/>
          <w:sz w:val="24"/>
          <w:szCs w:val="24"/>
        </w:rPr>
      </w:pPr>
      <w:r w:rsidRPr="009815A2">
        <w:rPr>
          <w:rFonts w:ascii="Times New Roman" w:hAnsi="Times New Roman"/>
          <w:b/>
          <w:bCs/>
          <w:sz w:val="24"/>
          <w:szCs w:val="24"/>
        </w:rPr>
        <w:t xml:space="preserve">Data </w:t>
      </w:r>
      <w:r>
        <w:rPr>
          <w:rFonts w:ascii="Times New Roman" w:hAnsi="Times New Roman"/>
          <w:b/>
          <w:bCs/>
          <w:sz w:val="24"/>
          <w:szCs w:val="24"/>
        </w:rPr>
        <w:t>P</w:t>
      </w:r>
      <w:r w:rsidRPr="009815A2">
        <w:rPr>
          <w:rFonts w:ascii="Times New Roman" w:hAnsi="Times New Roman"/>
          <w:b/>
          <w:bCs/>
          <w:sz w:val="24"/>
          <w:szCs w:val="24"/>
        </w:rPr>
        <w:t>resentation</w:t>
      </w:r>
      <w:r>
        <w:rPr>
          <w:rFonts w:ascii="Times New Roman" w:hAnsi="Times New Roman"/>
          <w:b/>
          <w:bCs/>
          <w:sz w:val="24"/>
          <w:szCs w:val="24"/>
        </w:rPr>
        <w:t>, Analysis and Discussion of Findings</w:t>
      </w:r>
    </w:p>
    <w:p w14:paraId="6B8CC437" w14:textId="77777777" w:rsidR="00907D17" w:rsidRPr="00157EA9" w:rsidRDefault="00907D17" w:rsidP="00907D17">
      <w:pPr>
        <w:jc w:val="both"/>
        <w:rPr>
          <w:rFonts w:ascii="Times New Roman" w:hAnsi="Times New Roman"/>
          <w:sz w:val="24"/>
          <w:szCs w:val="24"/>
        </w:rPr>
      </w:pPr>
      <w:r>
        <w:rPr>
          <w:rFonts w:ascii="Times New Roman" w:hAnsi="Times New Roman"/>
          <w:b/>
          <w:bCs/>
          <w:sz w:val="24"/>
          <w:szCs w:val="24"/>
        </w:rPr>
        <w:t xml:space="preserve">Figure 1: </w:t>
      </w:r>
      <w:r w:rsidRPr="00CC1BC3">
        <w:rPr>
          <w:rFonts w:ascii="Times New Roman" w:hAnsi="Times New Roman"/>
          <w:b/>
          <w:bCs/>
          <w:sz w:val="24"/>
          <w:szCs w:val="24"/>
        </w:rPr>
        <w:t xml:space="preserve"> </w:t>
      </w:r>
      <w:r w:rsidRPr="00CC1BC3">
        <w:rPr>
          <w:rFonts w:ascii="Times New Roman" w:hAnsi="Times New Roman"/>
          <w:b/>
          <w:sz w:val="24"/>
          <w:szCs w:val="24"/>
        </w:rPr>
        <w:t xml:space="preserve">Extent </w:t>
      </w:r>
      <w:r>
        <w:rPr>
          <w:rFonts w:ascii="Times New Roman" w:hAnsi="Times New Roman"/>
          <w:b/>
          <w:sz w:val="24"/>
          <w:szCs w:val="24"/>
        </w:rPr>
        <w:t>to which Gubernatorial C</w:t>
      </w:r>
      <w:r w:rsidRPr="00CC1BC3">
        <w:rPr>
          <w:rFonts w:ascii="Times New Roman" w:hAnsi="Times New Roman"/>
          <w:b/>
          <w:sz w:val="24"/>
          <w:szCs w:val="24"/>
        </w:rPr>
        <w:t>and</w:t>
      </w:r>
      <w:r>
        <w:rPr>
          <w:rFonts w:ascii="Times New Roman" w:hAnsi="Times New Roman"/>
          <w:b/>
          <w:sz w:val="24"/>
          <w:szCs w:val="24"/>
        </w:rPr>
        <w:t>idates in Kwara State used the New Media P</w:t>
      </w:r>
      <w:r w:rsidRPr="00CC1BC3">
        <w:rPr>
          <w:rFonts w:ascii="Times New Roman" w:hAnsi="Times New Roman"/>
          <w:b/>
          <w:sz w:val="24"/>
          <w:szCs w:val="24"/>
        </w:rPr>
        <w:t xml:space="preserve">latforms </w:t>
      </w:r>
      <w:r>
        <w:rPr>
          <w:rFonts w:ascii="Times New Roman" w:hAnsi="Times New Roman"/>
          <w:b/>
          <w:sz w:val="24"/>
          <w:szCs w:val="24"/>
        </w:rPr>
        <w:t>during the 2023 General E</w:t>
      </w:r>
      <w:r w:rsidRPr="00CC1BC3">
        <w:rPr>
          <w:rFonts w:ascii="Times New Roman" w:hAnsi="Times New Roman"/>
          <w:b/>
          <w:sz w:val="24"/>
          <w:szCs w:val="24"/>
        </w:rPr>
        <w:t>lection</w:t>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r w:rsidRPr="009815A2">
        <w:rPr>
          <w:rFonts w:ascii="Times New Roman" w:hAnsi="Times New Roman"/>
          <w:b/>
          <w:bCs/>
          <w:sz w:val="24"/>
          <w:szCs w:val="24"/>
        </w:rPr>
        <w:tab/>
      </w:r>
    </w:p>
    <w:p w14:paraId="12505D0E" w14:textId="77777777" w:rsidR="00907D17" w:rsidRPr="009815A2" w:rsidRDefault="00907D17" w:rsidP="00907D17">
      <w:pPr>
        <w:jc w:val="both"/>
        <w:rPr>
          <w:rFonts w:ascii="Times New Roman" w:hAnsi="Times New Roman"/>
          <w:b/>
          <w:bCs/>
          <w:sz w:val="24"/>
          <w:szCs w:val="24"/>
        </w:rPr>
      </w:pPr>
      <w:r>
        <w:rPr>
          <w:noProof/>
          <w:lang w:eastAsia="en-US"/>
        </w:rPr>
        <w:lastRenderedPageBreak/>
        <mc:AlternateContent>
          <mc:Choice Requires="wps">
            <w:drawing>
              <wp:anchor distT="45720" distB="45720" distL="114300" distR="114300" simplePos="0" relativeHeight="251659264" behindDoc="0" locked="0" layoutInCell="1" allowOverlap="1" wp14:anchorId="500E3DD8" wp14:editId="4D6768A6">
                <wp:simplePos x="0" y="0"/>
                <wp:positionH relativeFrom="column">
                  <wp:posOffset>3629025</wp:posOffset>
                </wp:positionH>
                <wp:positionV relativeFrom="paragraph">
                  <wp:posOffset>598170</wp:posOffset>
                </wp:positionV>
                <wp:extent cx="1631950" cy="685800"/>
                <wp:effectExtent l="0" t="0" r="25400" b="1905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950" cy="685800"/>
                        </a:xfrm>
                        <a:prstGeom prst="rect">
                          <a:avLst/>
                        </a:prstGeom>
                        <a:solidFill>
                          <a:srgbClr val="FFFFFF"/>
                        </a:solidFill>
                        <a:ln w="9525">
                          <a:solidFill>
                            <a:srgbClr val="000000"/>
                          </a:solidFill>
                          <a:miter lim="800000"/>
                          <a:headEnd/>
                          <a:tailEnd/>
                        </a:ln>
                      </wps:spPr>
                      <wps:txbx>
                        <w:txbxContent>
                          <w:p w14:paraId="5BFF17A8" w14:textId="77777777" w:rsidR="00907D17" w:rsidRPr="0073676B" w:rsidRDefault="00907D17" w:rsidP="00907D17">
                            <w:pPr>
                              <w:jc w:val="both"/>
                              <w:rPr>
                                <w:rFonts w:ascii="Times New Roman" w:hAnsi="Times New Roman"/>
                                <w:b/>
                                <w:bCs/>
                                <w:sz w:val="24"/>
                                <w:szCs w:val="24"/>
                              </w:rPr>
                            </w:pPr>
                            <w:r w:rsidRPr="0073676B">
                              <w:rPr>
                                <w:rFonts w:ascii="Times New Roman" w:hAnsi="Times New Roman"/>
                                <w:b/>
                                <w:bCs/>
                                <w:sz w:val="24"/>
                                <w:szCs w:val="24"/>
                              </w:rPr>
                              <w:t>KEY:</w:t>
                            </w:r>
                          </w:p>
                          <w:p w14:paraId="643B7D84" w14:textId="77777777" w:rsidR="00907D17" w:rsidRPr="0073676B" w:rsidRDefault="00907D17" w:rsidP="00907D17">
                            <w:pPr>
                              <w:jc w:val="both"/>
                              <w:rPr>
                                <w:rFonts w:ascii="Times New Roman" w:hAnsi="Times New Roman"/>
                                <w:sz w:val="24"/>
                                <w:szCs w:val="24"/>
                              </w:rPr>
                            </w:pPr>
                            <w:r w:rsidRPr="0073676B">
                              <w:rPr>
                                <w:rFonts w:ascii="Times New Roman" w:hAnsi="Times New Roman"/>
                                <w:sz w:val="24"/>
                                <w:szCs w:val="24"/>
                              </w:rPr>
                              <w:t>60%</w:t>
                            </w:r>
                            <w:r>
                              <w:rPr>
                                <w:rFonts w:ascii="Times New Roman" w:hAnsi="Times New Roman"/>
                                <w:sz w:val="24"/>
                                <w:szCs w:val="24"/>
                              </w:rPr>
                              <w:t xml:space="preserve"> </w:t>
                            </w:r>
                            <w:r w:rsidRPr="0073676B">
                              <w:rPr>
                                <w:rFonts w:ascii="Times New Roman" w:hAnsi="Times New Roman"/>
                                <w:sz w:val="24"/>
                                <w:szCs w:val="24"/>
                              </w:rPr>
                              <w:t xml:space="preserve"> = Very High</w:t>
                            </w:r>
                          </w:p>
                          <w:p w14:paraId="594B29F6" w14:textId="77777777" w:rsidR="00907D17" w:rsidRPr="0073676B" w:rsidRDefault="00907D17" w:rsidP="00907D17">
                            <w:pPr>
                              <w:jc w:val="both"/>
                              <w:rPr>
                                <w:rFonts w:ascii="Times New Roman" w:hAnsi="Times New Roman"/>
                                <w:sz w:val="24"/>
                                <w:szCs w:val="24"/>
                              </w:rPr>
                            </w:pPr>
                            <w:r w:rsidRPr="0073676B">
                              <w:rPr>
                                <w:rFonts w:ascii="Times New Roman" w:hAnsi="Times New Roman"/>
                                <w:sz w:val="24"/>
                                <w:szCs w:val="24"/>
                              </w:rPr>
                              <w:t>20%</w:t>
                            </w:r>
                            <w:r>
                              <w:rPr>
                                <w:rFonts w:ascii="Times New Roman" w:hAnsi="Times New Roman"/>
                                <w:sz w:val="24"/>
                                <w:szCs w:val="24"/>
                              </w:rPr>
                              <w:t xml:space="preserve">  </w:t>
                            </w:r>
                            <w:r w:rsidRPr="0073676B">
                              <w:rPr>
                                <w:rFonts w:ascii="Times New Roman" w:hAnsi="Times New Roman"/>
                                <w:sz w:val="24"/>
                                <w:szCs w:val="24"/>
                              </w:rPr>
                              <w:t>= High</w:t>
                            </w:r>
                          </w:p>
                          <w:p w14:paraId="3395A99F" w14:textId="77777777" w:rsidR="00907D17" w:rsidRPr="0073676B" w:rsidRDefault="00907D17" w:rsidP="00907D17">
                            <w:pPr>
                              <w:jc w:val="both"/>
                              <w:rPr>
                                <w:rFonts w:ascii="Times New Roman" w:hAnsi="Times New Roman"/>
                                <w:sz w:val="24"/>
                                <w:szCs w:val="24"/>
                              </w:rPr>
                            </w:pPr>
                            <w:r w:rsidRPr="0073676B">
                              <w:rPr>
                                <w:rFonts w:ascii="Times New Roman" w:hAnsi="Times New Roman"/>
                                <w:sz w:val="24"/>
                                <w:szCs w:val="24"/>
                              </w:rPr>
                              <w:t xml:space="preserve">20% </w:t>
                            </w:r>
                            <w:r>
                              <w:rPr>
                                <w:rFonts w:ascii="Times New Roman" w:hAnsi="Times New Roman"/>
                                <w:sz w:val="24"/>
                                <w:szCs w:val="24"/>
                              </w:rPr>
                              <w:t xml:space="preserve"> = </w:t>
                            </w:r>
                            <w:r w:rsidRPr="0073676B">
                              <w:rPr>
                                <w:rFonts w:ascii="Times New Roman" w:hAnsi="Times New Roman"/>
                                <w:sz w:val="24"/>
                                <w:szCs w:val="24"/>
                              </w:rPr>
                              <w:t>Low</w:t>
                            </w:r>
                          </w:p>
                          <w:p w14:paraId="0F98F7C8" w14:textId="77777777" w:rsidR="00907D17" w:rsidRDefault="00907D17" w:rsidP="00907D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00E3DD8" id="_x0000_t202" coordsize="21600,21600" o:spt="202" path="m,l,21600r21600,l21600,xe">
                <v:stroke joinstyle="miter"/>
                <v:path gradientshapeok="t" o:connecttype="rect"/>
              </v:shapetype>
              <v:shape id="Text Box 217" o:spid="_x0000_s1026" type="#_x0000_t202" style="position:absolute;left:0;text-align:left;margin-left:285.75pt;margin-top:47.1pt;width:128.5pt;height:5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d2BEAIAAB8EAAAOAAAAZHJzL2Uyb0RvYy54bWysU9uO0zAQfUfiHyy/06SlLW3UdLV0KUJa&#10;LtLCB7iO01g4HjN2m5SvZ+x0u9UCLwg/WJ7M5MzMmTOrm7417KjQa7AlH49yzpSVUGm7L/m3r9tX&#10;C858ELYSBqwq+Ul5frN++WLVuUJNoAFTKWQEYn3RuZI3Ibgiy7xsVCv8CJyy5KwBWxHIxH1WoegI&#10;vTXZJM/nWQdYOQSpvKevd4OTrxN+XSsZPte1V4GZklNtId2Y7l28s/VKFHsUrtHyXIb4hypaoS0l&#10;vUDdiSDYAfVvUK2WCB7qMJLQZlDXWqrUA3Uzzp9189AIp1IvRI53F5r8/4OVn44P7guy0L+FngaY&#10;mvDuHuR3zyxsGmH36hYRukaJihKPI2VZ53xx/jVS7QsfQXbdR6hoyOIQIAH1NbaRFeqTEToN4HQh&#10;XfWByZhy/nq8nJFLkm++mC3yNJVMFI9/O/ThvYKWxUfJkYaa0MXx3odYjSgeQ2IyD0ZXW21MMnC/&#10;2xhkR0EC2KaTGngWZizrSr6cTWYDAX+FyNP5E0SrAynZ6Lbk1AKdQVuRtne2SjoLQpvhTSUbe+Yx&#10;UjeQGPpdT4GRzx1UJ2IUYVAsbRg9GsCfnHWk1pL7HweBijPzwdJUluPpNMo7GdPZmwkZeO3ZXXuE&#10;lQRV8sDZ8NyEtBKRMAu3NL1aJ2KfKjnXSipMfJ83Jsr82k5RT3u9/gUAAP//AwBQSwMEFAAGAAgA&#10;AAAhAAiF8VrhAAAACgEAAA8AAABkcnMvZG93bnJldi54bWxMj8tOwzAQRfdI/IM1SGxQ69T0kYY4&#10;FUIC0R20CLZuPE0i7HGw3TT8PWYFy5k5unNuuRmtYQP60DmSMJtmwJBqpztqJLztHyc5sBAVaWUc&#10;oYRvDLCpLi9KVWh3plccdrFhKYRCoSS0MfYF56Fu0aowdT1Suh2dtyqm0Tdce3VO4dZwkWVLblVH&#10;6UOrenxosf7cnayEfP48fITt7ct7vTyadbxZDU9fXsrrq/H+DljEMf7B8Kuf1KFKTgd3Ih2YkbBY&#10;zRYJlbCeC2AJyEWeFgcJIhMCeFXy/xWqHwAAAP//AwBQSwECLQAUAAYACAAAACEAtoM4kv4AAADh&#10;AQAAEwAAAAAAAAAAAAAAAAAAAAAAW0NvbnRlbnRfVHlwZXNdLnhtbFBLAQItABQABgAIAAAAIQA4&#10;/SH/1gAAAJQBAAALAAAAAAAAAAAAAAAAAC8BAABfcmVscy8ucmVsc1BLAQItABQABgAIAAAAIQCN&#10;7d2BEAIAAB8EAAAOAAAAAAAAAAAAAAAAAC4CAABkcnMvZTJvRG9jLnhtbFBLAQItABQABgAIAAAA&#10;IQAIhfFa4QAAAAoBAAAPAAAAAAAAAAAAAAAAAGoEAABkcnMvZG93bnJldi54bWxQSwUGAAAAAAQA&#10;BADzAAAAeAUAAAAA&#10;">
                <v:textbox>
                  <w:txbxContent>
                    <w:p w14:paraId="5BFF17A8" w14:textId="77777777" w:rsidR="00907D17" w:rsidRPr="0073676B" w:rsidRDefault="00907D17" w:rsidP="00907D17">
                      <w:pPr>
                        <w:jc w:val="both"/>
                        <w:rPr>
                          <w:rFonts w:ascii="Times New Roman" w:hAnsi="Times New Roman"/>
                          <w:b/>
                          <w:bCs/>
                          <w:sz w:val="24"/>
                          <w:szCs w:val="24"/>
                        </w:rPr>
                      </w:pPr>
                      <w:r w:rsidRPr="0073676B">
                        <w:rPr>
                          <w:rFonts w:ascii="Times New Roman" w:hAnsi="Times New Roman"/>
                          <w:b/>
                          <w:bCs/>
                          <w:sz w:val="24"/>
                          <w:szCs w:val="24"/>
                        </w:rPr>
                        <w:t>KEY:</w:t>
                      </w:r>
                    </w:p>
                    <w:p w14:paraId="643B7D84" w14:textId="77777777" w:rsidR="00907D17" w:rsidRPr="0073676B" w:rsidRDefault="00907D17" w:rsidP="00907D17">
                      <w:pPr>
                        <w:jc w:val="both"/>
                        <w:rPr>
                          <w:rFonts w:ascii="Times New Roman" w:hAnsi="Times New Roman"/>
                          <w:sz w:val="24"/>
                          <w:szCs w:val="24"/>
                        </w:rPr>
                      </w:pPr>
                      <w:r w:rsidRPr="0073676B">
                        <w:rPr>
                          <w:rFonts w:ascii="Times New Roman" w:hAnsi="Times New Roman"/>
                          <w:sz w:val="24"/>
                          <w:szCs w:val="24"/>
                        </w:rPr>
                        <w:t>60%</w:t>
                      </w:r>
                      <w:r>
                        <w:rPr>
                          <w:rFonts w:ascii="Times New Roman" w:hAnsi="Times New Roman"/>
                          <w:sz w:val="24"/>
                          <w:szCs w:val="24"/>
                        </w:rPr>
                        <w:t xml:space="preserve"> </w:t>
                      </w:r>
                      <w:r w:rsidRPr="0073676B">
                        <w:rPr>
                          <w:rFonts w:ascii="Times New Roman" w:hAnsi="Times New Roman"/>
                          <w:sz w:val="24"/>
                          <w:szCs w:val="24"/>
                        </w:rPr>
                        <w:t xml:space="preserve"> = Very High</w:t>
                      </w:r>
                    </w:p>
                    <w:p w14:paraId="594B29F6" w14:textId="77777777" w:rsidR="00907D17" w:rsidRPr="0073676B" w:rsidRDefault="00907D17" w:rsidP="00907D17">
                      <w:pPr>
                        <w:jc w:val="both"/>
                        <w:rPr>
                          <w:rFonts w:ascii="Times New Roman" w:hAnsi="Times New Roman"/>
                          <w:sz w:val="24"/>
                          <w:szCs w:val="24"/>
                        </w:rPr>
                      </w:pPr>
                      <w:r w:rsidRPr="0073676B">
                        <w:rPr>
                          <w:rFonts w:ascii="Times New Roman" w:hAnsi="Times New Roman"/>
                          <w:sz w:val="24"/>
                          <w:szCs w:val="24"/>
                        </w:rPr>
                        <w:t>20%</w:t>
                      </w:r>
                      <w:r>
                        <w:rPr>
                          <w:rFonts w:ascii="Times New Roman" w:hAnsi="Times New Roman"/>
                          <w:sz w:val="24"/>
                          <w:szCs w:val="24"/>
                        </w:rPr>
                        <w:t xml:space="preserve">  </w:t>
                      </w:r>
                      <w:r w:rsidRPr="0073676B">
                        <w:rPr>
                          <w:rFonts w:ascii="Times New Roman" w:hAnsi="Times New Roman"/>
                          <w:sz w:val="24"/>
                          <w:szCs w:val="24"/>
                        </w:rPr>
                        <w:t>= High</w:t>
                      </w:r>
                    </w:p>
                    <w:p w14:paraId="3395A99F" w14:textId="77777777" w:rsidR="00907D17" w:rsidRPr="0073676B" w:rsidRDefault="00907D17" w:rsidP="00907D17">
                      <w:pPr>
                        <w:jc w:val="both"/>
                        <w:rPr>
                          <w:rFonts w:ascii="Times New Roman" w:hAnsi="Times New Roman"/>
                          <w:sz w:val="24"/>
                          <w:szCs w:val="24"/>
                        </w:rPr>
                      </w:pPr>
                      <w:r w:rsidRPr="0073676B">
                        <w:rPr>
                          <w:rFonts w:ascii="Times New Roman" w:hAnsi="Times New Roman"/>
                          <w:sz w:val="24"/>
                          <w:szCs w:val="24"/>
                        </w:rPr>
                        <w:t xml:space="preserve">20% </w:t>
                      </w:r>
                      <w:r>
                        <w:rPr>
                          <w:rFonts w:ascii="Times New Roman" w:hAnsi="Times New Roman"/>
                          <w:sz w:val="24"/>
                          <w:szCs w:val="24"/>
                        </w:rPr>
                        <w:t xml:space="preserve"> = </w:t>
                      </w:r>
                      <w:r w:rsidRPr="0073676B">
                        <w:rPr>
                          <w:rFonts w:ascii="Times New Roman" w:hAnsi="Times New Roman"/>
                          <w:sz w:val="24"/>
                          <w:szCs w:val="24"/>
                        </w:rPr>
                        <w:t>Low</w:t>
                      </w:r>
                    </w:p>
                    <w:p w14:paraId="0F98F7C8" w14:textId="77777777" w:rsidR="00907D17" w:rsidRDefault="00907D17" w:rsidP="00907D17"/>
                  </w:txbxContent>
                </v:textbox>
                <w10:wrap type="square"/>
              </v:shape>
            </w:pict>
          </mc:Fallback>
        </mc:AlternateContent>
      </w:r>
      <w:r w:rsidRPr="00130070">
        <w:rPr>
          <w:rFonts w:ascii="Times New Roman" w:hAnsi="Times New Roman"/>
          <w:b/>
          <w:noProof/>
          <w:sz w:val="24"/>
          <w:szCs w:val="24"/>
          <w:lang w:eastAsia="en-US"/>
        </w:rPr>
        <w:drawing>
          <wp:inline distT="0" distB="0" distL="0" distR="0" wp14:anchorId="132698B3" wp14:editId="4ABCD030">
            <wp:extent cx="3076575" cy="1733550"/>
            <wp:effectExtent l="0" t="0" r="9525" b="19050"/>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300EAB4B" w14:textId="77777777" w:rsidR="00907D17" w:rsidRDefault="00907D17" w:rsidP="00907D17">
      <w:pPr>
        <w:spacing w:line="223" w:lineRule="auto"/>
        <w:jc w:val="both"/>
        <w:rPr>
          <w:rFonts w:ascii="Times New Roman" w:hAnsi="Times New Roman"/>
          <w:sz w:val="24"/>
          <w:szCs w:val="24"/>
        </w:rPr>
      </w:pPr>
      <w:r>
        <w:rPr>
          <w:rFonts w:ascii="Times New Roman" w:hAnsi="Times New Roman"/>
          <w:sz w:val="24"/>
          <w:szCs w:val="24"/>
        </w:rPr>
        <w:t xml:space="preserve">Based on the data, </w:t>
      </w:r>
      <w:r w:rsidRPr="009815A2">
        <w:rPr>
          <w:rFonts w:ascii="Times New Roman" w:hAnsi="Times New Roman"/>
          <w:sz w:val="24"/>
          <w:szCs w:val="24"/>
        </w:rPr>
        <w:t>it c</w:t>
      </w:r>
      <w:r>
        <w:rPr>
          <w:rFonts w:ascii="Times New Roman" w:hAnsi="Times New Roman"/>
          <w:sz w:val="24"/>
          <w:szCs w:val="24"/>
        </w:rPr>
        <w:t>an</w:t>
      </w:r>
      <w:r w:rsidRPr="009815A2">
        <w:rPr>
          <w:rFonts w:ascii="Times New Roman" w:hAnsi="Times New Roman"/>
          <w:sz w:val="24"/>
          <w:szCs w:val="24"/>
        </w:rPr>
        <w:t xml:space="preserve"> be established that the gubernatorial candidates adopted the new media campaign strategy </w:t>
      </w:r>
      <w:r>
        <w:rPr>
          <w:rFonts w:ascii="Times New Roman" w:hAnsi="Times New Roman"/>
          <w:sz w:val="24"/>
          <w:szCs w:val="24"/>
        </w:rPr>
        <w:t>during the election</w:t>
      </w:r>
      <w:r w:rsidRPr="009815A2">
        <w:rPr>
          <w:rFonts w:ascii="Times New Roman" w:hAnsi="Times New Roman"/>
          <w:sz w:val="24"/>
          <w:szCs w:val="24"/>
        </w:rPr>
        <w:t>. On this note, it is obvious that the use of new media c</w:t>
      </w:r>
      <w:r>
        <w:rPr>
          <w:rFonts w:ascii="Times New Roman" w:hAnsi="Times New Roman"/>
          <w:sz w:val="24"/>
          <w:szCs w:val="24"/>
        </w:rPr>
        <w:t>ampaign strategy was very high</w:t>
      </w:r>
      <w:r w:rsidRPr="009815A2">
        <w:rPr>
          <w:rFonts w:ascii="Times New Roman" w:hAnsi="Times New Roman"/>
          <w:sz w:val="24"/>
          <w:szCs w:val="24"/>
        </w:rPr>
        <w:t>.</w:t>
      </w:r>
      <w:r>
        <w:rPr>
          <w:rFonts w:ascii="Times New Roman" w:hAnsi="Times New Roman"/>
          <w:sz w:val="24"/>
          <w:szCs w:val="24"/>
        </w:rPr>
        <w:t xml:space="preserve"> This is based on the fact that majority of the respondents answered in that direction.</w:t>
      </w:r>
      <w:r w:rsidRPr="009815A2">
        <w:rPr>
          <w:rFonts w:ascii="Times New Roman" w:hAnsi="Times New Roman"/>
          <w:sz w:val="24"/>
          <w:szCs w:val="24"/>
        </w:rPr>
        <w:t xml:space="preserve"> Th</w:t>
      </w:r>
      <w:r>
        <w:rPr>
          <w:rFonts w:ascii="Times New Roman" w:hAnsi="Times New Roman"/>
          <w:sz w:val="24"/>
          <w:szCs w:val="24"/>
        </w:rPr>
        <w:t>is finding is in line with the diffusion of innovation t</w:t>
      </w:r>
      <w:r w:rsidRPr="009815A2">
        <w:rPr>
          <w:rFonts w:ascii="Times New Roman" w:hAnsi="Times New Roman"/>
          <w:sz w:val="24"/>
          <w:szCs w:val="24"/>
        </w:rPr>
        <w:t>heory initiated by Rogers (1962). The theory explains how innovations such as the new media technology in question spread among the people in the society. The theory analyses how the people (gubernatorial candidates) adopted the new innovative ideas and how they made the decision towards engaging the idea in the election</w:t>
      </w:r>
      <w:r>
        <w:rPr>
          <w:rFonts w:ascii="Times New Roman" w:hAnsi="Times New Roman"/>
          <w:sz w:val="24"/>
          <w:szCs w:val="24"/>
        </w:rPr>
        <w:t xml:space="preserve"> campaign.</w:t>
      </w:r>
    </w:p>
    <w:p w14:paraId="3DCE217B" w14:textId="77777777" w:rsidR="00907D17" w:rsidRPr="00CC1BC3" w:rsidRDefault="00907D17" w:rsidP="00907D17">
      <w:pPr>
        <w:jc w:val="both"/>
        <w:rPr>
          <w:rFonts w:ascii="Times New Roman" w:hAnsi="Times New Roman"/>
          <w:b/>
          <w:bCs/>
          <w:sz w:val="24"/>
          <w:szCs w:val="24"/>
        </w:rPr>
      </w:pPr>
    </w:p>
    <w:p w14:paraId="27E73F3B" w14:textId="77777777" w:rsidR="00907D17" w:rsidRPr="009815A2" w:rsidRDefault="00907D17" w:rsidP="00907D17">
      <w:pPr>
        <w:jc w:val="both"/>
        <w:rPr>
          <w:rFonts w:ascii="Times New Roman" w:hAnsi="Times New Roman"/>
          <w:sz w:val="24"/>
          <w:szCs w:val="24"/>
        </w:rPr>
      </w:pPr>
      <w:r w:rsidRPr="00CC1BC3">
        <w:rPr>
          <w:rFonts w:ascii="Times New Roman" w:hAnsi="Times New Roman"/>
          <w:b/>
          <w:bCs/>
          <w:sz w:val="24"/>
          <w:szCs w:val="24"/>
        </w:rPr>
        <w:t>Figure 2: Responses on the M</w:t>
      </w:r>
      <w:r w:rsidRPr="00CC1BC3">
        <w:rPr>
          <w:rFonts w:ascii="Times New Roman" w:hAnsi="Times New Roman"/>
          <w:b/>
          <w:sz w:val="24"/>
          <w:szCs w:val="24"/>
        </w:rPr>
        <w:t>edia Platforms frequently used for Campaign during 2023 Elections in Kwara State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6D718236" w14:textId="77777777" w:rsidR="00907D17" w:rsidRPr="008A6721" w:rsidRDefault="00907D17" w:rsidP="00907D17">
      <w:pPr>
        <w:rPr>
          <w:b/>
          <w:bCs/>
        </w:rPr>
      </w:pPr>
      <w:r>
        <w:rPr>
          <w:noProof/>
          <w:lang w:eastAsia="en-US"/>
        </w:rPr>
        <mc:AlternateContent>
          <mc:Choice Requires="wps">
            <w:drawing>
              <wp:anchor distT="45720" distB="45720" distL="114300" distR="114300" simplePos="0" relativeHeight="251661312" behindDoc="0" locked="0" layoutInCell="1" allowOverlap="1" wp14:anchorId="488B8E04" wp14:editId="2CD3FB5B">
                <wp:simplePos x="0" y="0"/>
                <wp:positionH relativeFrom="column">
                  <wp:posOffset>3448050</wp:posOffset>
                </wp:positionH>
                <wp:positionV relativeFrom="paragraph">
                  <wp:posOffset>183515</wp:posOffset>
                </wp:positionV>
                <wp:extent cx="1333500" cy="946150"/>
                <wp:effectExtent l="0" t="0" r="19050" b="26035"/>
                <wp:wrapSquare wrapText="bothSides"/>
                <wp:docPr id="1629777274" name="Text Box 1629777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946150"/>
                        </a:xfrm>
                        <a:prstGeom prst="rect">
                          <a:avLst/>
                        </a:prstGeom>
                        <a:solidFill>
                          <a:srgbClr val="FFFFFF"/>
                        </a:solidFill>
                        <a:ln w="9525">
                          <a:solidFill>
                            <a:srgbClr val="000000"/>
                          </a:solidFill>
                          <a:miter lim="800000"/>
                          <a:headEnd/>
                          <a:tailEnd/>
                        </a:ln>
                      </wps:spPr>
                      <wps:txbx>
                        <w:txbxContent>
                          <w:p w14:paraId="442DC4EE" w14:textId="77777777" w:rsidR="00907D17" w:rsidRPr="009E67C8" w:rsidRDefault="00907D17" w:rsidP="00907D17">
                            <w:pPr>
                              <w:rPr>
                                <w:b/>
                                <w:bCs/>
                              </w:rPr>
                            </w:pPr>
                            <w:r w:rsidRPr="009E67C8">
                              <w:rPr>
                                <w:b/>
                                <w:bCs/>
                              </w:rPr>
                              <w:t>KEY</w:t>
                            </w:r>
                          </w:p>
                          <w:p w14:paraId="2AE8C018" w14:textId="77777777" w:rsidR="00907D17" w:rsidRPr="009E67C8" w:rsidRDefault="00907D17" w:rsidP="00907D17">
                            <w:pPr>
                              <w:spacing w:line="276" w:lineRule="auto"/>
                            </w:pPr>
                            <w:r w:rsidRPr="009E67C8">
                              <w:t>65% = WhatsApp</w:t>
                            </w:r>
                          </w:p>
                          <w:p w14:paraId="3E1E2632" w14:textId="77777777" w:rsidR="00907D17" w:rsidRPr="009E67C8" w:rsidRDefault="00907D17" w:rsidP="00907D17">
                            <w:pPr>
                              <w:spacing w:line="276" w:lineRule="auto"/>
                            </w:pPr>
                            <w:r w:rsidRPr="009E67C8">
                              <w:t>30% = Facebook</w:t>
                            </w:r>
                          </w:p>
                          <w:p w14:paraId="25AC1EF6" w14:textId="77777777" w:rsidR="00907D17" w:rsidRPr="009E67C8" w:rsidRDefault="00907D17" w:rsidP="00907D17">
                            <w:pPr>
                              <w:spacing w:line="276" w:lineRule="auto"/>
                            </w:pPr>
                            <w:r w:rsidRPr="009E67C8">
                              <w:t xml:space="preserve">  5% = Legacy Media</w:t>
                            </w:r>
                          </w:p>
                          <w:p w14:paraId="572C9231" w14:textId="77777777" w:rsidR="00907D17" w:rsidRDefault="00907D17" w:rsidP="00907D1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8B8E04" id="Text Box 1629777274" o:spid="_x0000_s1027" type="#_x0000_t202" style="position:absolute;margin-left:271.5pt;margin-top:14.45pt;width:105pt;height:74.5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9vBEQIAACYEAAAOAAAAZHJzL2Uyb0RvYy54bWysk9tu2zAMhu8H7B0E3S92Tl1rxCm6dBkG&#10;dAeg2wPIshwLk0WNUmJ3T19KcdOg226G+UIQTekn+ZFaXQ+dYQeFXoMt+XSSc6ashFrbXcm/f9u+&#10;ueTMB2FrYcCqkj8oz6/Xr1+teleoGbRgaoWMRKwvelfyNgRXZJmXreqEn4BTlpwNYCcCmbjLahQ9&#10;qXcmm+X5RdYD1g5BKu/p7+3RyddJv2mUDF+axqvATMkpt5BWTGsV12y9EsUOhWu1HNMQ/5BFJ7Sl&#10;oCepWxEE26P+TarTEsFDEyYSugyaRkuVaqBqpvmLau5b4VSqheB4d8Lk/5+s/Hy4d1+RheEdDNTA&#10;VIR3dyB/eGZh0wq7UzeI0LdK1BR4GpFlvfPFeDWi9oWPIlX/CWpqstgHSEJDg12kQnUyUqcGPJyg&#10;qyEwGUPO5/NlTi5JvqvFxXSZupKJ4um2Qx8+KOhY3JQcqalJXRzufIjZiOLpSAzmweh6q41JBu6q&#10;jUF2EDQA2/SlAl4cM5b1FH05Wx4B/FUiT9+fJDodaJKN7kp+eTokiojtva3TnAWhzXFPKRs7cozo&#10;jhDDUA1M1yPkiLWC+oHAIhwHlx4abVrAX5z1NLQl9z/3AhVn5qOl5lxNF4s45clYLN/OyMBzT3Xu&#10;EVaSVMkDZ8ftJqSXkbi5G2riVie+z5mMKdMwJuzjw4nTfm6nU8/Pe/0IAAD//wMAUEsDBBQABgAI&#10;AAAAIQDF5UkY3gAAAAoBAAAPAAAAZHJzL2Rvd25yZXYueG1sTI/BbsIwDIbvk/YOkSftgkY6WCl0&#10;TdGGxGknOnYPjddWa5wuCVDefubEjrY//f7+Yj3aXpzQh86RgudpAgKpdqajRsH+c/u0BBGiJqN7&#10;R6jgggHW5f1doXPjzrTDUxUbwSEUcq2gjXHIpQx1i1aHqRuQ+PbtvNWRR99I4/WZw20vZ0mykFZ3&#10;xB9aPeCmxfqnOloFi99qPvn4MhPaXbbvvrap2exTpR4fxrdXEBHHeIPhqs/qULLTwR3JBNErSF/m&#10;3CUqmC1XIBjI0uviwGSWrUCWhfxfofwDAAD//wMAUEsBAi0AFAAGAAgAAAAhALaDOJL+AAAA4QEA&#10;ABMAAAAAAAAAAAAAAAAAAAAAAFtDb250ZW50X1R5cGVzXS54bWxQSwECLQAUAAYACAAAACEAOP0h&#10;/9YAAACUAQAACwAAAAAAAAAAAAAAAAAvAQAAX3JlbHMvLnJlbHNQSwECLQAUAAYACAAAACEAqNPb&#10;wRECAAAmBAAADgAAAAAAAAAAAAAAAAAuAgAAZHJzL2Uyb0RvYy54bWxQSwECLQAUAAYACAAAACEA&#10;xeVJGN4AAAAKAQAADwAAAAAAAAAAAAAAAABrBAAAZHJzL2Rvd25yZXYueG1sUEsFBgAAAAAEAAQA&#10;8wAAAHYFAAAAAA==&#10;">
                <v:textbox style="mso-fit-shape-to-text:t">
                  <w:txbxContent>
                    <w:p w14:paraId="442DC4EE" w14:textId="77777777" w:rsidR="00907D17" w:rsidRPr="009E67C8" w:rsidRDefault="00907D17" w:rsidP="00907D17">
                      <w:pPr>
                        <w:rPr>
                          <w:b/>
                          <w:bCs/>
                        </w:rPr>
                      </w:pPr>
                      <w:r w:rsidRPr="009E67C8">
                        <w:rPr>
                          <w:b/>
                          <w:bCs/>
                        </w:rPr>
                        <w:t>KEY</w:t>
                      </w:r>
                    </w:p>
                    <w:p w14:paraId="2AE8C018" w14:textId="77777777" w:rsidR="00907D17" w:rsidRPr="009E67C8" w:rsidRDefault="00907D17" w:rsidP="00907D17">
                      <w:pPr>
                        <w:spacing w:line="276" w:lineRule="auto"/>
                      </w:pPr>
                      <w:r w:rsidRPr="009E67C8">
                        <w:t>65% = WhatsApp</w:t>
                      </w:r>
                    </w:p>
                    <w:p w14:paraId="3E1E2632" w14:textId="77777777" w:rsidR="00907D17" w:rsidRPr="009E67C8" w:rsidRDefault="00907D17" w:rsidP="00907D17">
                      <w:pPr>
                        <w:spacing w:line="276" w:lineRule="auto"/>
                      </w:pPr>
                      <w:r w:rsidRPr="009E67C8">
                        <w:t>30% = Facebook</w:t>
                      </w:r>
                    </w:p>
                    <w:p w14:paraId="25AC1EF6" w14:textId="77777777" w:rsidR="00907D17" w:rsidRPr="009E67C8" w:rsidRDefault="00907D17" w:rsidP="00907D17">
                      <w:pPr>
                        <w:spacing w:line="276" w:lineRule="auto"/>
                      </w:pPr>
                      <w:r w:rsidRPr="009E67C8">
                        <w:t xml:space="preserve">  5% = Legacy Media</w:t>
                      </w:r>
                    </w:p>
                    <w:p w14:paraId="572C9231" w14:textId="77777777" w:rsidR="00907D17" w:rsidRDefault="00907D17" w:rsidP="00907D17"/>
                  </w:txbxContent>
                </v:textbox>
                <w10:wrap type="square"/>
              </v:shape>
            </w:pict>
          </mc:Fallback>
        </mc:AlternateContent>
      </w:r>
      <w:r w:rsidRPr="00130070">
        <w:rPr>
          <w:rFonts w:ascii="Times New Roman" w:hAnsi="Times New Roman"/>
          <w:b/>
          <w:noProof/>
          <w:sz w:val="24"/>
          <w:szCs w:val="24"/>
          <w:lang w:eastAsia="en-US"/>
        </w:rPr>
        <w:drawing>
          <wp:inline distT="0" distB="0" distL="0" distR="0" wp14:anchorId="5B5EABF9" wp14:editId="59F84819">
            <wp:extent cx="3057525" cy="2162175"/>
            <wp:effectExtent l="0" t="0" r="0" b="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369D5245" w14:textId="77777777" w:rsidR="00907D17" w:rsidRDefault="00907D17" w:rsidP="00907D17">
      <w:pPr>
        <w:spacing w:line="223" w:lineRule="auto"/>
        <w:jc w:val="both"/>
        <w:rPr>
          <w:rFonts w:ascii="Times New Roman" w:hAnsi="Times New Roman"/>
          <w:b/>
          <w:bCs/>
          <w:sz w:val="24"/>
          <w:szCs w:val="24"/>
        </w:rPr>
      </w:pPr>
      <w:r w:rsidRPr="009815A2">
        <w:rPr>
          <w:rFonts w:ascii="Times New Roman" w:hAnsi="Times New Roman"/>
          <w:sz w:val="24"/>
          <w:szCs w:val="24"/>
        </w:rPr>
        <w:t xml:space="preserve">The findings affirmed that WhatsApp </w:t>
      </w:r>
      <w:r>
        <w:rPr>
          <w:rFonts w:ascii="Times New Roman" w:hAnsi="Times New Roman"/>
          <w:sz w:val="24"/>
          <w:szCs w:val="24"/>
        </w:rPr>
        <w:t>was the most used new platform during the 2023 3l3ction campaigns in Kwara state</w:t>
      </w:r>
      <w:r w:rsidRPr="009815A2">
        <w:rPr>
          <w:rFonts w:ascii="Times New Roman" w:hAnsi="Times New Roman"/>
          <w:sz w:val="24"/>
          <w:szCs w:val="24"/>
        </w:rPr>
        <w:t xml:space="preserve">. </w:t>
      </w:r>
      <w:r>
        <w:rPr>
          <w:rFonts w:ascii="Times New Roman" w:hAnsi="Times New Roman"/>
          <w:sz w:val="24"/>
          <w:szCs w:val="24"/>
        </w:rPr>
        <w:t xml:space="preserve">This is because a total of </w:t>
      </w:r>
      <w:r w:rsidRPr="009815A2">
        <w:rPr>
          <w:rFonts w:ascii="Times New Roman" w:hAnsi="Times New Roman"/>
          <w:sz w:val="24"/>
          <w:szCs w:val="24"/>
        </w:rPr>
        <w:t>65% of the respondents</w:t>
      </w:r>
      <w:r>
        <w:rPr>
          <w:rFonts w:ascii="Times New Roman" w:hAnsi="Times New Roman"/>
          <w:sz w:val="24"/>
          <w:szCs w:val="24"/>
        </w:rPr>
        <w:t xml:space="preserve"> answered in that direction</w:t>
      </w:r>
      <w:r w:rsidRPr="009815A2">
        <w:rPr>
          <w:rFonts w:ascii="Times New Roman" w:hAnsi="Times New Roman"/>
          <w:sz w:val="24"/>
          <w:szCs w:val="24"/>
        </w:rPr>
        <w:t>.</w:t>
      </w:r>
      <w:r>
        <w:rPr>
          <w:rFonts w:ascii="Times New Roman" w:hAnsi="Times New Roman"/>
          <w:sz w:val="24"/>
          <w:szCs w:val="24"/>
        </w:rPr>
        <w:t xml:space="preserve"> The above </w:t>
      </w:r>
      <w:r w:rsidRPr="009815A2">
        <w:rPr>
          <w:rFonts w:ascii="Times New Roman" w:hAnsi="Times New Roman"/>
          <w:sz w:val="24"/>
          <w:szCs w:val="24"/>
        </w:rPr>
        <w:t xml:space="preserve">affirms that WhatsApp remains a more popular and frequently used </w:t>
      </w:r>
      <w:r>
        <w:rPr>
          <w:rFonts w:ascii="Times New Roman" w:hAnsi="Times New Roman"/>
          <w:sz w:val="24"/>
          <w:szCs w:val="24"/>
        </w:rPr>
        <w:t xml:space="preserve">platform </w:t>
      </w:r>
      <w:r w:rsidRPr="009815A2">
        <w:rPr>
          <w:rFonts w:ascii="Times New Roman" w:hAnsi="Times New Roman"/>
          <w:sz w:val="24"/>
          <w:szCs w:val="24"/>
        </w:rPr>
        <w:t xml:space="preserve">for campaign </w:t>
      </w:r>
      <w:r>
        <w:rPr>
          <w:rFonts w:ascii="Times New Roman" w:hAnsi="Times New Roman"/>
          <w:sz w:val="24"/>
          <w:szCs w:val="24"/>
        </w:rPr>
        <w:t xml:space="preserve">during </w:t>
      </w:r>
      <w:r w:rsidRPr="009815A2">
        <w:rPr>
          <w:rFonts w:ascii="Times New Roman" w:hAnsi="Times New Roman"/>
          <w:sz w:val="24"/>
          <w:szCs w:val="24"/>
        </w:rPr>
        <w:t>the 2023 gubernatorial election in Kwara State.</w:t>
      </w:r>
      <w:r>
        <w:rPr>
          <w:rFonts w:ascii="Times New Roman" w:hAnsi="Times New Roman"/>
          <w:sz w:val="24"/>
          <w:szCs w:val="24"/>
        </w:rPr>
        <w:t xml:space="preserve"> </w:t>
      </w:r>
      <w:r w:rsidRPr="009815A2">
        <w:rPr>
          <w:rFonts w:ascii="Times New Roman" w:hAnsi="Times New Roman"/>
          <w:sz w:val="24"/>
          <w:szCs w:val="24"/>
        </w:rPr>
        <w:t xml:space="preserve">The result of the finding is in </w:t>
      </w:r>
      <w:r>
        <w:rPr>
          <w:rFonts w:ascii="Times New Roman" w:hAnsi="Times New Roman"/>
          <w:sz w:val="24"/>
          <w:szCs w:val="24"/>
        </w:rPr>
        <w:t>line with the diffusion of innovation t</w:t>
      </w:r>
      <w:r w:rsidRPr="009815A2">
        <w:rPr>
          <w:rFonts w:ascii="Times New Roman" w:hAnsi="Times New Roman"/>
          <w:sz w:val="24"/>
          <w:szCs w:val="24"/>
        </w:rPr>
        <w:t>heory postulated by Rogers (1962). The communication theory explains the passage of a new idea through stages of adoption by different people who participate in or begin using the new idea. The postulator argues that diffusion is the process by which an innovation is communicated through certain channels over time among the participants in a social system.</w:t>
      </w:r>
      <w:r>
        <w:rPr>
          <w:rFonts w:ascii="Times New Roman" w:hAnsi="Times New Roman"/>
          <w:b/>
          <w:bCs/>
          <w:sz w:val="24"/>
          <w:szCs w:val="24"/>
        </w:rPr>
        <w:t xml:space="preserve"> </w:t>
      </w:r>
    </w:p>
    <w:p w14:paraId="4C69F642" w14:textId="77777777" w:rsidR="00907D17" w:rsidRPr="00130070" w:rsidRDefault="00907D17" w:rsidP="00907D17">
      <w:pPr>
        <w:rPr>
          <w:rFonts w:ascii="Times New Roman" w:hAnsi="Times New Roman"/>
          <w:color w:val="000000"/>
          <w:kern w:val="24"/>
          <w:sz w:val="24"/>
          <w:szCs w:val="24"/>
        </w:rPr>
      </w:pPr>
    </w:p>
    <w:p w14:paraId="18192FF9" w14:textId="77777777" w:rsidR="00907D17" w:rsidRPr="00130070" w:rsidRDefault="00907D17" w:rsidP="00907D17">
      <w:pPr>
        <w:rPr>
          <w:rFonts w:ascii="Times New Roman" w:hAnsi="Times New Roman"/>
          <w:b/>
          <w:color w:val="000000"/>
          <w:kern w:val="24"/>
          <w:sz w:val="24"/>
          <w:szCs w:val="24"/>
        </w:rPr>
      </w:pPr>
      <w:r w:rsidRPr="00130070">
        <w:rPr>
          <w:rFonts w:ascii="Times New Roman" w:hAnsi="Times New Roman"/>
          <w:b/>
          <w:color w:val="000000"/>
          <w:kern w:val="24"/>
          <w:sz w:val="24"/>
          <w:szCs w:val="24"/>
        </w:rPr>
        <w:lastRenderedPageBreak/>
        <w:t>Figure 3: Challenges of using the New Media during the 2023 Election Campaign in Kwara</w:t>
      </w:r>
      <w:r w:rsidRPr="00130070">
        <w:rPr>
          <w:b/>
          <w:color w:val="000000"/>
          <w:kern w:val="24"/>
          <w:sz w:val="80"/>
          <w:szCs w:val="80"/>
        </w:rPr>
        <w:t xml:space="preserve"> </w:t>
      </w:r>
      <w:r w:rsidRPr="00130070">
        <w:rPr>
          <w:rFonts w:ascii="Times New Roman" w:hAnsi="Times New Roman"/>
          <w:b/>
          <w:color w:val="000000"/>
          <w:kern w:val="24"/>
          <w:sz w:val="24"/>
          <w:szCs w:val="24"/>
        </w:rPr>
        <w:t>State</w:t>
      </w:r>
    </w:p>
    <w:p w14:paraId="19522FD0" w14:textId="77777777" w:rsidR="00907D17" w:rsidRPr="009815A2" w:rsidRDefault="00907D17" w:rsidP="00907D17">
      <w:pPr>
        <w:jc w:val="both"/>
        <w:rPr>
          <w:rFonts w:ascii="Times New Roman" w:hAnsi="Times New Roman"/>
          <w:b/>
          <w:bCs/>
          <w:sz w:val="24"/>
          <w:szCs w:val="24"/>
        </w:rPr>
      </w:pPr>
    </w:p>
    <w:p w14:paraId="0100F590" w14:textId="77777777" w:rsidR="00907D17" w:rsidRPr="009815A2" w:rsidRDefault="00907D17" w:rsidP="00907D17">
      <w:pPr>
        <w:jc w:val="both"/>
        <w:rPr>
          <w:rFonts w:ascii="Times New Roman" w:hAnsi="Times New Roman"/>
          <w:b/>
          <w:bCs/>
          <w:sz w:val="24"/>
          <w:szCs w:val="24"/>
        </w:rPr>
      </w:pPr>
      <w:r>
        <w:rPr>
          <w:noProof/>
          <w:lang w:eastAsia="en-US"/>
        </w:rPr>
        <mc:AlternateContent>
          <mc:Choice Requires="wps">
            <w:drawing>
              <wp:anchor distT="45720" distB="45720" distL="114300" distR="114300" simplePos="0" relativeHeight="251660288" behindDoc="0" locked="0" layoutInCell="1" allowOverlap="1" wp14:anchorId="24F2BC5A" wp14:editId="0F30974C">
                <wp:simplePos x="0" y="0"/>
                <wp:positionH relativeFrom="column">
                  <wp:posOffset>3124200</wp:posOffset>
                </wp:positionH>
                <wp:positionV relativeFrom="paragraph">
                  <wp:posOffset>491490</wp:posOffset>
                </wp:positionV>
                <wp:extent cx="2228850" cy="956945"/>
                <wp:effectExtent l="0" t="0" r="19050" b="15240"/>
                <wp:wrapSquare wrapText="bothSides"/>
                <wp:docPr id="744388163" name="Text Box 744388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0" cy="956945"/>
                        </a:xfrm>
                        <a:prstGeom prst="rect">
                          <a:avLst/>
                        </a:prstGeom>
                        <a:solidFill>
                          <a:srgbClr val="FFFFFF"/>
                        </a:solidFill>
                        <a:ln w="9525">
                          <a:solidFill>
                            <a:srgbClr val="000000"/>
                          </a:solidFill>
                          <a:miter lim="800000"/>
                          <a:headEnd/>
                          <a:tailEnd/>
                        </a:ln>
                      </wps:spPr>
                      <wps:txbx>
                        <w:txbxContent>
                          <w:p w14:paraId="39084E8F" w14:textId="77777777" w:rsidR="00907D17" w:rsidRPr="008A6721" w:rsidRDefault="00907D17" w:rsidP="00907D17">
                            <w:pPr>
                              <w:rPr>
                                <w:rFonts w:ascii="Times New Roman" w:hAnsi="Times New Roman"/>
                                <w:sz w:val="24"/>
                                <w:szCs w:val="24"/>
                              </w:rPr>
                            </w:pPr>
                            <w:r w:rsidRPr="008A6721">
                              <w:rPr>
                                <w:rFonts w:ascii="Times New Roman" w:hAnsi="Times New Roman"/>
                                <w:b/>
                                <w:bCs/>
                                <w:sz w:val="24"/>
                                <w:szCs w:val="24"/>
                              </w:rPr>
                              <w:t>KEY</w:t>
                            </w:r>
                          </w:p>
                          <w:p w14:paraId="0EBAA7D5" w14:textId="77777777" w:rsidR="00907D17" w:rsidRPr="00345787" w:rsidRDefault="00907D17" w:rsidP="00907D17">
                            <w:pPr>
                              <w:rPr>
                                <w:rFonts w:ascii="Times New Roman" w:hAnsi="Times New Roman"/>
                                <w:sz w:val="24"/>
                                <w:szCs w:val="24"/>
                              </w:rPr>
                            </w:pPr>
                            <w:r w:rsidRPr="00345787">
                              <w:rPr>
                                <w:rFonts w:ascii="Times New Roman" w:hAnsi="Times New Roman"/>
                                <w:sz w:val="24"/>
                                <w:szCs w:val="24"/>
                              </w:rPr>
                              <w:t>50</w:t>
                            </w:r>
                            <w:r w:rsidRPr="008A6721">
                              <w:rPr>
                                <w:rFonts w:ascii="Times New Roman" w:hAnsi="Times New Roman"/>
                                <w:sz w:val="24"/>
                                <w:szCs w:val="24"/>
                              </w:rPr>
                              <w:t xml:space="preserve">% = </w:t>
                            </w:r>
                            <w:r>
                              <w:rPr>
                                <w:rFonts w:ascii="Times New Roman" w:hAnsi="Times New Roman"/>
                                <w:sz w:val="24"/>
                                <w:szCs w:val="24"/>
                              </w:rPr>
                              <w:t>Poor internet service</w:t>
                            </w:r>
                          </w:p>
                          <w:p w14:paraId="29C54EBA" w14:textId="77777777" w:rsidR="00907D17" w:rsidRPr="00345787" w:rsidRDefault="00907D17" w:rsidP="00907D17">
                            <w:pPr>
                              <w:rPr>
                                <w:rFonts w:ascii="Times New Roman" w:hAnsi="Times New Roman"/>
                                <w:sz w:val="24"/>
                                <w:szCs w:val="24"/>
                              </w:rPr>
                            </w:pPr>
                            <w:r w:rsidRPr="00345787">
                              <w:rPr>
                                <w:rFonts w:ascii="Times New Roman" w:hAnsi="Times New Roman"/>
                                <w:sz w:val="24"/>
                                <w:szCs w:val="24"/>
                              </w:rPr>
                              <w:t>30%</w:t>
                            </w:r>
                            <w:r w:rsidRPr="008A6721">
                              <w:rPr>
                                <w:rFonts w:ascii="Times New Roman" w:hAnsi="Times New Roman"/>
                                <w:sz w:val="24"/>
                                <w:szCs w:val="24"/>
                              </w:rPr>
                              <w:t xml:space="preserve"> = </w:t>
                            </w:r>
                            <w:r>
                              <w:rPr>
                                <w:rFonts w:ascii="Times New Roman" w:hAnsi="Times New Roman"/>
                                <w:sz w:val="24"/>
                                <w:szCs w:val="24"/>
                              </w:rPr>
                              <w:t>Lack of handset</w:t>
                            </w:r>
                          </w:p>
                          <w:p w14:paraId="1169FFD4" w14:textId="77777777" w:rsidR="00907D17" w:rsidRPr="00345787" w:rsidRDefault="00907D17" w:rsidP="00907D17">
                            <w:pPr>
                              <w:rPr>
                                <w:rFonts w:ascii="Times New Roman" w:hAnsi="Times New Roman"/>
                                <w:sz w:val="24"/>
                                <w:szCs w:val="24"/>
                              </w:rPr>
                            </w:pPr>
                            <w:r w:rsidRPr="00345787">
                              <w:rPr>
                                <w:rFonts w:ascii="Times New Roman" w:hAnsi="Times New Roman"/>
                                <w:sz w:val="24"/>
                                <w:szCs w:val="24"/>
                              </w:rPr>
                              <w:t>20</w:t>
                            </w:r>
                            <w:r w:rsidRPr="008A6721">
                              <w:rPr>
                                <w:rFonts w:ascii="Times New Roman" w:hAnsi="Times New Roman"/>
                                <w:sz w:val="24"/>
                                <w:szCs w:val="24"/>
                              </w:rPr>
                              <w:t xml:space="preserve">% = </w:t>
                            </w:r>
                            <w:r>
                              <w:rPr>
                                <w:rFonts w:ascii="Times New Roman" w:hAnsi="Times New Roman"/>
                                <w:sz w:val="24"/>
                                <w:szCs w:val="24"/>
                              </w:rPr>
                              <w:t>Operational know   how</w:t>
                            </w:r>
                          </w:p>
                          <w:p w14:paraId="2A881BB8" w14:textId="77777777" w:rsidR="00907D17" w:rsidRDefault="00907D17" w:rsidP="00907D1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F2BC5A" id="Text Box 744388163" o:spid="_x0000_s1028" type="#_x0000_t202" style="position:absolute;left:0;text-align:left;margin-left:246pt;margin-top:38.7pt;width:175.5pt;height:75.35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8fEEgIAACYEAAAOAAAAZHJzL2Uyb0RvYy54bWysk81u2zAMx+8D9g6C7osTI+kSI07Rpcsw&#10;oOsGdHsARpZjYbKoSUrs7ulHyW6afV2G+SCIpvQn+SO1vu5bzU7SeYWm5LPJlDNpBFbKHEr+5fPu&#10;1ZIzH8BUoNHIkj9Kz683L1+sO1vIHBvUlXSMRIwvOlvyJgRbZJkXjWzBT9BKQ84aXQuBTHfIKgcd&#10;qbc6y6fTq6xDV1mHQnpPf28HJ98k/bqWInysay8D0yWn3EJaXVr3cc02aygODmyjxJgG/EMWLShD&#10;Qc9StxCAHZ36TapVwqHHOkwEthnWtRIy1UDVzKa/VPPQgJWpFoLj7RmT/3+y4v70YD85Fvo32FMD&#10;UxHe3qH46pnBbQPmIG+cw66RUFHgWUSWddYX49WI2hc+iuy7D1hRk+EYMAn1tWsjFaqTkTo14PEM&#10;XfaBCfqZ5/lyuSCXIN9qcbWaL1IIKJ5uW+fDO4kti5uSO2pqUofTnQ8xGyiejsRgHrWqdkrrZLjD&#10;fqsdOwENwC59o/pPx7RhXYyeLwYAf5WYpu9PEq0KNMlatSVfng9BEbG9NVWaswBKD3tKWZuRY0Q3&#10;QAz9vmeqIiYxQMS6x+qRwDocBpceGm0adN8562hoS+6/HcFJzvR7Q81ZzebzOOXJmC9e52S4S8/+&#10;0gNGkFTJA2fDdhvSy0jc7A01cacS3+dMxpRpGBP28eHEab+006nn5735AQAA//8DAFBLAwQUAAYA&#10;CAAAACEAzlWaLt8AAAAKAQAADwAAAGRycy9kb3ducmV2LnhtbEyPwW7CMBBE75X6D9ZW6gUVhxAg&#10;pNmgFolTT6T0buIliRqv09hA+Pu6J3qcndHsm3wzmk5caHCtZYTZNAJBXFndco1w+Ny9pCCcV6xV&#10;Z5kQbuRgUzw+5CrT9sp7upS+FqGEXaYQGu/7TEpXNWSUm9qeOHgnOxjlgxxqqQd1DeWmk3EULaVR&#10;LYcPjepp21D1XZ4NwvKnnE8+vvSE97fd+1CZhd4eFojPT+PbKwhPo7+H4Q8/oEMRmI72zNqJDiFZ&#10;x2GLR1itEhAhkCbzcDgixHE6A1nk8v+E4hcAAP//AwBQSwECLQAUAAYACAAAACEAtoM4kv4AAADh&#10;AQAAEwAAAAAAAAAAAAAAAAAAAAAAW0NvbnRlbnRfVHlwZXNdLnhtbFBLAQItABQABgAIAAAAIQA4&#10;/SH/1gAAAJQBAAALAAAAAAAAAAAAAAAAAC8BAABfcmVscy8ucmVsc1BLAQItABQABgAIAAAAIQCF&#10;98fEEgIAACYEAAAOAAAAAAAAAAAAAAAAAC4CAABkcnMvZTJvRG9jLnhtbFBLAQItABQABgAIAAAA&#10;IQDOVZou3wAAAAoBAAAPAAAAAAAAAAAAAAAAAGwEAABkcnMvZG93bnJldi54bWxQSwUGAAAAAAQA&#10;BADzAAAAeAUAAAAA&#10;">
                <v:textbox style="mso-fit-shape-to-text:t">
                  <w:txbxContent>
                    <w:p w14:paraId="39084E8F" w14:textId="77777777" w:rsidR="00907D17" w:rsidRPr="008A6721" w:rsidRDefault="00907D17" w:rsidP="00907D17">
                      <w:pPr>
                        <w:rPr>
                          <w:rFonts w:ascii="Times New Roman" w:hAnsi="Times New Roman"/>
                          <w:sz w:val="24"/>
                          <w:szCs w:val="24"/>
                        </w:rPr>
                      </w:pPr>
                      <w:r w:rsidRPr="008A6721">
                        <w:rPr>
                          <w:rFonts w:ascii="Times New Roman" w:hAnsi="Times New Roman"/>
                          <w:b/>
                          <w:bCs/>
                          <w:sz w:val="24"/>
                          <w:szCs w:val="24"/>
                        </w:rPr>
                        <w:t>KEY</w:t>
                      </w:r>
                    </w:p>
                    <w:p w14:paraId="0EBAA7D5" w14:textId="77777777" w:rsidR="00907D17" w:rsidRPr="00345787" w:rsidRDefault="00907D17" w:rsidP="00907D17">
                      <w:pPr>
                        <w:rPr>
                          <w:rFonts w:ascii="Times New Roman" w:hAnsi="Times New Roman"/>
                          <w:sz w:val="24"/>
                          <w:szCs w:val="24"/>
                        </w:rPr>
                      </w:pPr>
                      <w:r w:rsidRPr="00345787">
                        <w:rPr>
                          <w:rFonts w:ascii="Times New Roman" w:hAnsi="Times New Roman"/>
                          <w:sz w:val="24"/>
                          <w:szCs w:val="24"/>
                        </w:rPr>
                        <w:t>50</w:t>
                      </w:r>
                      <w:r w:rsidRPr="008A6721">
                        <w:rPr>
                          <w:rFonts w:ascii="Times New Roman" w:hAnsi="Times New Roman"/>
                          <w:sz w:val="24"/>
                          <w:szCs w:val="24"/>
                        </w:rPr>
                        <w:t xml:space="preserve">% = </w:t>
                      </w:r>
                      <w:r>
                        <w:rPr>
                          <w:rFonts w:ascii="Times New Roman" w:hAnsi="Times New Roman"/>
                          <w:sz w:val="24"/>
                          <w:szCs w:val="24"/>
                        </w:rPr>
                        <w:t>Poor internet service</w:t>
                      </w:r>
                    </w:p>
                    <w:p w14:paraId="29C54EBA" w14:textId="77777777" w:rsidR="00907D17" w:rsidRPr="00345787" w:rsidRDefault="00907D17" w:rsidP="00907D17">
                      <w:pPr>
                        <w:rPr>
                          <w:rFonts w:ascii="Times New Roman" w:hAnsi="Times New Roman"/>
                          <w:sz w:val="24"/>
                          <w:szCs w:val="24"/>
                        </w:rPr>
                      </w:pPr>
                      <w:r w:rsidRPr="00345787">
                        <w:rPr>
                          <w:rFonts w:ascii="Times New Roman" w:hAnsi="Times New Roman"/>
                          <w:sz w:val="24"/>
                          <w:szCs w:val="24"/>
                        </w:rPr>
                        <w:t>30%</w:t>
                      </w:r>
                      <w:r w:rsidRPr="008A6721">
                        <w:rPr>
                          <w:rFonts w:ascii="Times New Roman" w:hAnsi="Times New Roman"/>
                          <w:sz w:val="24"/>
                          <w:szCs w:val="24"/>
                        </w:rPr>
                        <w:t xml:space="preserve"> = </w:t>
                      </w:r>
                      <w:r>
                        <w:rPr>
                          <w:rFonts w:ascii="Times New Roman" w:hAnsi="Times New Roman"/>
                          <w:sz w:val="24"/>
                          <w:szCs w:val="24"/>
                        </w:rPr>
                        <w:t>Lack of handset</w:t>
                      </w:r>
                    </w:p>
                    <w:p w14:paraId="1169FFD4" w14:textId="77777777" w:rsidR="00907D17" w:rsidRPr="00345787" w:rsidRDefault="00907D17" w:rsidP="00907D17">
                      <w:pPr>
                        <w:rPr>
                          <w:rFonts w:ascii="Times New Roman" w:hAnsi="Times New Roman"/>
                          <w:sz w:val="24"/>
                          <w:szCs w:val="24"/>
                        </w:rPr>
                      </w:pPr>
                      <w:r w:rsidRPr="00345787">
                        <w:rPr>
                          <w:rFonts w:ascii="Times New Roman" w:hAnsi="Times New Roman"/>
                          <w:sz w:val="24"/>
                          <w:szCs w:val="24"/>
                        </w:rPr>
                        <w:t>20</w:t>
                      </w:r>
                      <w:r w:rsidRPr="008A6721">
                        <w:rPr>
                          <w:rFonts w:ascii="Times New Roman" w:hAnsi="Times New Roman"/>
                          <w:sz w:val="24"/>
                          <w:szCs w:val="24"/>
                        </w:rPr>
                        <w:t xml:space="preserve">% = </w:t>
                      </w:r>
                      <w:r>
                        <w:rPr>
                          <w:rFonts w:ascii="Times New Roman" w:hAnsi="Times New Roman"/>
                          <w:sz w:val="24"/>
                          <w:szCs w:val="24"/>
                        </w:rPr>
                        <w:t>Operational know   how</w:t>
                      </w:r>
                    </w:p>
                    <w:p w14:paraId="2A881BB8" w14:textId="77777777" w:rsidR="00907D17" w:rsidRDefault="00907D17" w:rsidP="00907D17"/>
                  </w:txbxContent>
                </v:textbox>
                <w10:wrap type="square"/>
              </v:shape>
            </w:pict>
          </mc:Fallback>
        </mc:AlternateContent>
      </w:r>
      <w:r w:rsidRPr="00130070">
        <w:rPr>
          <w:rFonts w:ascii="Times New Roman" w:hAnsi="Times New Roman"/>
          <w:b/>
          <w:noProof/>
          <w:sz w:val="24"/>
          <w:szCs w:val="24"/>
          <w:lang w:eastAsia="en-US"/>
        </w:rPr>
        <w:drawing>
          <wp:inline distT="0" distB="0" distL="0" distR="0" wp14:anchorId="562906D7" wp14:editId="7EF843D6">
            <wp:extent cx="2924175" cy="1809750"/>
            <wp:effectExtent l="0" t="0" r="47625" b="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CD9553B" w14:textId="77777777" w:rsidR="00907D17" w:rsidRPr="00E743EE" w:rsidRDefault="00907D17" w:rsidP="00907D17">
      <w:pPr>
        <w:jc w:val="both"/>
        <w:rPr>
          <w:rFonts w:ascii="Times New Roman" w:hAnsi="Times New Roman"/>
          <w:bCs/>
          <w:sz w:val="24"/>
          <w:szCs w:val="24"/>
        </w:rPr>
      </w:pPr>
      <w:r w:rsidRPr="00717817">
        <w:rPr>
          <w:rFonts w:ascii="Times New Roman" w:hAnsi="Times New Roman"/>
          <w:sz w:val="24"/>
          <w:szCs w:val="24"/>
        </w:rPr>
        <w:t xml:space="preserve">Lack of good internet service was a major challenge </w:t>
      </w:r>
      <w:r>
        <w:rPr>
          <w:rFonts w:ascii="Times New Roman" w:hAnsi="Times New Roman"/>
          <w:sz w:val="24"/>
          <w:szCs w:val="24"/>
        </w:rPr>
        <w:t xml:space="preserve">that </w:t>
      </w:r>
      <w:r w:rsidRPr="00717817">
        <w:rPr>
          <w:rFonts w:ascii="Times New Roman" w:hAnsi="Times New Roman"/>
          <w:sz w:val="24"/>
          <w:szCs w:val="24"/>
        </w:rPr>
        <w:t>hamper</w:t>
      </w:r>
      <w:r>
        <w:rPr>
          <w:rFonts w:ascii="Times New Roman" w:hAnsi="Times New Roman"/>
          <w:sz w:val="24"/>
          <w:szCs w:val="24"/>
        </w:rPr>
        <w:t>ed</w:t>
      </w:r>
      <w:r w:rsidRPr="00717817">
        <w:rPr>
          <w:rFonts w:ascii="Times New Roman" w:hAnsi="Times New Roman"/>
          <w:sz w:val="24"/>
          <w:szCs w:val="24"/>
        </w:rPr>
        <w:t xml:space="preserve"> the use of new media technology</w:t>
      </w:r>
      <w:r>
        <w:rPr>
          <w:rFonts w:ascii="Times New Roman" w:hAnsi="Times New Roman"/>
          <w:sz w:val="24"/>
          <w:szCs w:val="24"/>
        </w:rPr>
        <w:t xml:space="preserve"> during the 2023 election campaign</w:t>
      </w:r>
      <w:r w:rsidRPr="00717817">
        <w:rPr>
          <w:rFonts w:ascii="Times New Roman" w:hAnsi="Times New Roman"/>
          <w:sz w:val="24"/>
          <w:szCs w:val="24"/>
        </w:rPr>
        <w:t>. Therefore, the use of internet compliance handset was a challenge to respondents in the new campaign strategy. The empiric</w:t>
      </w:r>
      <w:r>
        <w:rPr>
          <w:rFonts w:ascii="Times New Roman" w:hAnsi="Times New Roman"/>
          <w:sz w:val="24"/>
          <w:szCs w:val="24"/>
        </w:rPr>
        <w:t xml:space="preserve">al feedback </w:t>
      </w:r>
      <w:r w:rsidRPr="00717817">
        <w:rPr>
          <w:rFonts w:ascii="Times New Roman" w:hAnsi="Times New Roman"/>
          <w:sz w:val="24"/>
          <w:szCs w:val="24"/>
        </w:rPr>
        <w:t>to an extent affirmed that new me</w:t>
      </w:r>
      <w:r>
        <w:rPr>
          <w:rFonts w:ascii="Times New Roman" w:hAnsi="Times New Roman"/>
          <w:sz w:val="24"/>
          <w:szCs w:val="24"/>
        </w:rPr>
        <w:t>dia illiteracy is a challenge to</w:t>
      </w:r>
      <w:r w:rsidRPr="00717817">
        <w:rPr>
          <w:rFonts w:ascii="Times New Roman" w:hAnsi="Times New Roman"/>
          <w:sz w:val="24"/>
          <w:szCs w:val="24"/>
        </w:rPr>
        <w:t xml:space="preserve"> the use of new media.</w:t>
      </w:r>
      <w:r>
        <w:rPr>
          <w:rFonts w:ascii="Times New Roman" w:hAnsi="Times New Roman"/>
          <w:sz w:val="24"/>
          <w:szCs w:val="24"/>
        </w:rPr>
        <w:t xml:space="preserve"> </w:t>
      </w:r>
      <w:r w:rsidRPr="00717817">
        <w:rPr>
          <w:rFonts w:ascii="Times New Roman" w:hAnsi="Times New Roman"/>
          <w:bCs/>
          <w:sz w:val="24"/>
          <w:szCs w:val="24"/>
        </w:rPr>
        <w:t>However, D</w:t>
      </w:r>
      <w:r>
        <w:rPr>
          <w:rFonts w:ascii="Times New Roman" w:hAnsi="Times New Roman"/>
          <w:bCs/>
          <w:sz w:val="24"/>
          <w:szCs w:val="24"/>
        </w:rPr>
        <w:t xml:space="preserve">igital Divide Theory of </w:t>
      </w:r>
      <w:proofErr w:type="spellStart"/>
      <w:r>
        <w:rPr>
          <w:rFonts w:ascii="Times New Roman" w:hAnsi="Times New Roman"/>
          <w:bCs/>
          <w:sz w:val="24"/>
          <w:szCs w:val="24"/>
        </w:rPr>
        <w:t>Castree</w:t>
      </w:r>
      <w:proofErr w:type="spellEnd"/>
      <w:r w:rsidRPr="00717817">
        <w:rPr>
          <w:rFonts w:ascii="Times New Roman" w:hAnsi="Times New Roman"/>
          <w:bCs/>
          <w:sz w:val="24"/>
          <w:szCs w:val="24"/>
        </w:rPr>
        <w:t xml:space="preserve"> (2003) which refers to</w:t>
      </w:r>
      <w:r>
        <w:rPr>
          <w:rFonts w:ascii="Times New Roman" w:hAnsi="Times New Roman"/>
          <w:bCs/>
          <w:sz w:val="24"/>
          <w:szCs w:val="24"/>
        </w:rPr>
        <w:t xml:space="preserve"> an inequality in the access to</w:t>
      </w:r>
      <w:r w:rsidRPr="00717817">
        <w:rPr>
          <w:rFonts w:ascii="Times New Roman" w:hAnsi="Times New Roman"/>
          <w:bCs/>
          <w:sz w:val="24"/>
          <w:szCs w:val="24"/>
        </w:rPr>
        <w:t xml:space="preserve"> </w:t>
      </w:r>
      <w:r>
        <w:rPr>
          <w:rFonts w:ascii="Times New Roman" w:hAnsi="Times New Roman"/>
          <w:bCs/>
          <w:sz w:val="24"/>
          <w:szCs w:val="24"/>
        </w:rPr>
        <w:t xml:space="preserve">the </w:t>
      </w:r>
      <w:r w:rsidRPr="00717817">
        <w:rPr>
          <w:rFonts w:ascii="Times New Roman" w:hAnsi="Times New Roman"/>
          <w:bCs/>
          <w:sz w:val="24"/>
          <w:szCs w:val="24"/>
        </w:rPr>
        <w:t>use and impact of digital information and communication technol</w:t>
      </w:r>
      <w:r>
        <w:rPr>
          <w:rFonts w:ascii="Times New Roman" w:hAnsi="Times New Roman"/>
          <w:bCs/>
          <w:sz w:val="24"/>
          <w:szCs w:val="24"/>
        </w:rPr>
        <w:t xml:space="preserve">ogy among social agents is </w:t>
      </w:r>
      <w:r w:rsidRPr="00717817">
        <w:rPr>
          <w:rFonts w:ascii="Times New Roman" w:hAnsi="Times New Roman"/>
          <w:bCs/>
          <w:sz w:val="24"/>
          <w:szCs w:val="24"/>
        </w:rPr>
        <w:t>applicable to the research question. According to the f</w:t>
      </w:r>
      <w:r>
        <w:rPr>
          <w:rFonts w:ascii="Times New Roman" w:hAnsi="Times New Roman"/>
          <w:bCs/>
          <w:sz w:val="24"/>
          <w:szCs w:val="24"/>
        </w:rPr>
        <w:t>indings, poor internet facility</w:t>
      </w:r>
      <w:r w:rsidRPr="00717817">
        <w:rPr>
          <w:rFonts w:ascii="Times New Roman" w:hAnsi="Times New Roman"/>
          <w:bCs/>
          <w:sz w:val="24"/>
          <w:szCs w:val="24"/>
        </w:rPr>
        <w:t xml:space="preserve"> was a major challenge (inequality)</w:t>
      </w:r>
      <w:r>
        <w:rPr>
          <w:rFonts w:ascii="Times New Roman" w:hAnsi="Times New Roman"/>
          <w:bCs/>
          <w:sz w:val="24"/>
          <w:szCs w:val="24"/>
        </w:rPr>
        <w:t xml:space="preserve">. </w:t>
      </w:r>
      <w:r w:rsidRPr="00717817">
        <w:rPr>
          <w:rFonts w:ascii="Times New Roman" w:hAnsi="Times New Roman"/>
          <w:bCs/>
          <w:sz w:val="24"/>
          <w:szCs w:val="24"/>
        </w:rPr>
        <w:t xml:space="preserve">In view of the </w:t>
      </w:r>
      <w:r>
        <w:rPr>
          <w:rFonts w:ascii="Times New Roman" w:hAnsi="Times New Roman"/>
          <w:bCs/>
          <w:sz w:val="24"/>
          <w:szCs w:val="24"/>
        </w:rPr>
        <w:t xml:space="preserve">foregoing, </w:t>
      </w:r>
      <w:r w:rsidRPr="00717817">
        <w:rPr>
          <w:rFonts w:ascii="Times New Roman" w:hAnsi="Times New Roman"/>
          <w:bCs/>
          <w:sz w:val="24"/>
          <w:szCs w:val="24"/>
        </w:rPr>
        <w:t>it is established that the concept of inequality as a result of ICT illiteracy, abse</w:t>
      </w:r>
      <w:r>
        <w:rPr>
          <w:rFonts w:ascii="Times New Roman" w:hAnsi="Times New Roman"/>
          <w:bCs/>
          <w:sz w:val="24"/>
          <w:szCs w:val="24"/>
        </w:rPr>
        <w:t>nce of regular internet service</w:t>
      </w:r>
      <w:r w:rsidRPr="00717817">
        <w:rPr>
          <w:rFonts w:ascii="Times New Roman" w:hAnsi="Times New Roman"/>
          <w:bCs/>
          <w:sz w:val="24"/>
          <w:szCs w:val="24"/>
        </w:rPr>
        <w:t xml:space="preserve"> and inability to acquire internet compliance</w:t>
      </w:r>
      <w:r>
        <w:rPr>
          <w:rFonts w:ascii="Times New Roman" w:hAnsi="Times New Roman"/>
          <w:bCs/>
          <w:sz w:val="24"/>
          <w:szCs w:val="24"/>
        </w:rPr>
        <w:t>, among others</w:t>
      </w:r>
      <w:r w:rsidRPr="00717817">
        <w:rPr>
          <w:rFonts w:ascii="Times New Roman" w:hAnsi="Times New Roman"/>
          <w:bCs/>
          <w:sz w:val="24"/>
          <w:szCs w:val="24"/>
        </w:rPr>
        <w:t xml:space="preserve"> are challenges to the use of new media technology.</w:t>
      </w:r>
      <w:r>
        <w:rPr>
          <w:rFonts w:ascii="Times New Roman" w:hAnsi="Times New Roman"/>
          <w:bCs/>
          <w:sz w:val="24"/>
          <w:szCs w:val="24"/>
        </w:rPr>
        <w:t xml:space="preserve"> </w:t>
      </w:r>
    </w:p>
    <w:p w14:paraId="58A76996" w14:textId="77777777" w:rsidR="00907D17" w:rsidRDefault="00907D17" w:rsidP="00907D17">
      <w:pPr>
        <w:rPr>
          <w:rFonts w:ascii="Times New Roman" w:hAnsi="Times New Roman"/>
          <w:b/>
          <w:bCs/>
          <w:sz w:val="24"/>
          <w:szCs w:val="24"/>
        </w:rPr>
      </w:pPr>
    </w:p>
    <w:p w14:paraId="298A8AD4" w14:textId="77777777" w:rsidR="00907D17" w:rsidRPr="00DB71EF" w:rsidRDefault="00907D17" w:rsidP="00907D17">
      <w:pPr>
        <w:rPr>
          <w:rFonts w:ascii="Times New Roman" w:hAnsi="Times New Roman"/>
          <w:b/>
          <w:bCs/>
          <w:sz w:val="24"/>
          <w:szCs w:val="24"/>
        </w:rPr>
      </w:pPr>
      <w:r>
        <w:rPr>
          <w:rFonts w:ascii="Times New Roman" w:hAnsi="Times New Roman"/>
          <w:b/>
          <w:bCs/>
          <w:sz w:val="24"/>
          <w:szCs w:val="24"/>
        </w:rPr>
        <w:t>Conclusion and Recommendation</w:t>
      </w:r>
    </w:p>
    <w:p w14:paraId="42FCB564" w14:textId="77777777" w:rsidR="00907D17" w:rsidRDefault="00907D17" w:rsidP="00907D17">
      <w:pPr>
        <w:jc w:val="both"/>
        <w:rPr>
          <w:rFonts w:ascii="Times New Roman" w:hAnsi="Times New Roman"/>
          <w:b/>
          <w:bCs/>
          <w:iCs/>
          <w:sz w:val="24"/>
          <w:szCs w:val="24"/>
        </w:rPr>
      </w:pPr>
      <w:r>
        <w:rPr>
          <w:rFonts w:ascii="Times New Roman" w:hAnsi="Times New Roman"/>
          <w:sz w:val="24"/>
          <w:szCs w:val="24"/>
        </w:rPr>
        <w:t>Based on the findings, it is safe to conclude that new media platforms were highly used during the 2023 gubernatorial election in Kwara state, Nigeria. Thus, the researcher recommends that political parties and candidates should use new media platforms for political campaigns.</w:t>
      </w:r>
    </w:p>
    <w:p w14:paraId="73C79704" w14:textId="77777777" w:rsidR="00907D17" w:rsidRDefault="00907D17" w:rsidP="00907D17">
      <w:pPr>
        <w:jc w:val="both"/>
        <w:rPr>
          <w:rFonts w:ascii="Times New Roman" w:hAnsi="Times New Roman"/>
          <w:b/>
          <w:bCs/>
          <w:iCs/>
          <w:sz w:val="24"/>
          <w:szCs w:val="24"/>
        </w:rPr>
      </w:pPr>
    </w:p>
    <w:p w14:paraId="4AF95E8D" w14:textId="77777777" w:rsidR="00907D17" w:rsidRPr="007A7EA4" w:rsidRDefault="00907D17" w:rsidP="00907D17">
      <w:pPr>
        <w:jc w:val="both"/>
        <w:rPr>
          <w:rFonts w:ascii="Times New Roman" w:hAnsi="Times New Roman"/>
          <w:b/>
          <w:bCs/>
          <w:iCs/>
          <w:color w:val="000000"/>
          <w:sz w:val="24"/>
          <w:szCs w:val="24"/>
        </w:rPr>
      </w:pPr>
      <w:r w:rsidRPr="00210D9A">
        <w:rPr>
          <w:rFonts w:ascii="Times New Roman" w:hAnsi="Times New Roman"/>
          <w:b/>
          <w:bCs/>
          <w:iCs/>
          <w:sz w:val="24"/>
          <w:szCs w:val="24"/>
        </w:rPr>
        <w:t>Refere</w:t>
      </w:r>
      <w:r w:rsidRPr="007A7EA4">
        <w:rPr>
          <w:rFonts w:ascii="Times New Roman" w:hAnsi="Times New Roman"/>
          <w:b/>
          <w:bCs/>
          <w:iCs/>
          <w:color w:val="000000"/>
          <w:sz w:val="24"/>
          <w:szCs w:val="24"/>
        </w:rPr>
        <w:t>nces</w:t>
      </w:r>
    </w:p>
    <w:p w14:paraId="5BAD28DA" w14:textId="77777777" w:rsidR="00907D17" w:rsidRPr="007A7EA4" w:rsidRDefault="00907D17" w:rsidP="00907D17">
      <w:pPr>
        <w:jc w:val="both"/>
        <w:rPr>
          <w:rFonts w:ascii="Times New Roman" w:hAnsi="Times New Roman"/>
          <w:color w:val="000000"/>
          <w:sz w:val="24"/>
          <w:szCs w:val="24"/>
        </w:rPr>
      </w:pPr>
      <w:r w:rsidRPr="007A7EA4">
        <w:rPr>
          <w:rFonts w:ascii="Times New Roman" w:hAnsi="Times New Roman"/>
          <w:color w:val="000000"/>
          <w:sz w:val="24"/>
          <w:szCs w:val="24"/>
        </w:rPr>
        <w:t xml:space="preserve">Adewunmi, W. (2019). </w:t>
      </w:r>
      <w:r w:rsidRPr="007A7EA4">
        <w:rPr>
          <w:rFonts w:ascii="Times New Roman" w:hAnsi="Times New Roman"/>
          <w:iCs/>
          <w:color w:val="000000"/>
          <w:sz w:val="24"/>
          <w:szCs w:val="24"/>
        </w:rPr>
        <w:t>The role of social media in shaping Nigerian elections.</w:t>
      </w:r>
      <w:r w:rsidRPr="007A7EA4">
        <w:rPr>
          <w:rFonts w:ascii="Times New Roman" w:hAnsi="Times New Roman"/>
          <w:i/>
          <w:iCs/>
          <w:color w:val="000000"/>
          <w:sz w:val="24"/>
          <w:szCs w:val="24"/>
        </w:rPr>
        <w:t xml:space="preserve"> </w:t>
      </w:r>
      <w:r w:rsidRPr="007A7EA4">
        <w:rPr>
          <w:rFonts w:ascii="Times New Roman" w:hAnsi="Times New Roman"/>
          <w:i/>
          <w:iCs/>
          <w:color w:val="000000"/>
          <w:sz w:val="24"/>
          <w:szCs w:val="24"/>
        </w:rPr>
        <w:tab/>
      </w:r>
      <w:r w:rsidRPr="007A7EA4">
        <w:rPr>
          <w:rFonts w:ascii="Times New Roman" w:hAnsi="Times New Roman"/>
          <w:i/>
          <w:color w:val="000000"/>
          <w:sz w:val="24"/>
          <w:szCs w:val="24"/>
        </w:rPr>
        <w:t xml:space="preserve">Journal of Nigerian </w:t>
      </w:r>
      <w:r w:rsidRPr="007A7EA4">
        <w:rPr>
          <w:rFonts w:ascii="Times New Roman" w:hAnsi="Times New Roman"/>
          <w:i/>
          <w:color w:val="000000"/>
          <w:sz w:val="24"/>
          <w:szCs w:val="24"/>
        </w:rPr>
        <w:tab/>
        <w:t>Politics</w:t>
      </w:r>
      <w:r w:rsidRPr="007A7EA4">
        <w:rPr>
          <w:rFonts w:ascii="Times New Roman" w:hAnsi="Times New Roman"/>
          <w:color w:val="000000"/>
          <w:sz w:val="24"/>
          <w:szCs w:val="24"/>
        </w:rPr>
        <w:t>, 12(2), 45-63.</w:t>
      </w:r>
    </w:p>
    <w:p w14:paraId="1D052709" w14:textId="77777777" w:rsidR="00907D17" w:rsidRPr="007A7EA4" w:rsidRDefault="00907D17" w:rsidP="00907D17">
      <w:pPr>
        <w:jc w:val="both"/>
        <w:rPr>
          <w:rFonts w:ascii="Times New Roman" w:hAnsi="Times New Roman"/>
          <w:color w:val="000000"/>
          <w:sz w:val="24"/>
          <w:szCs w:val="24"/>
        </w:rPr>
      </w:pPr>
      <w:r w:rsidRPr="007A7EA4">
        <w:rPr>
          <w:rFonts w:ascii="Times New Roman" w:hAnsi="Times New Roman"/>
          <w:color w:val="000000"/>
          <w:sz w:val="24"/>
          <w:szCs w:val="24"/>
        </w:rPr>
        <w:t xml:space="preserve">Akande, O. (2018). </w:t>
      </w:r>
      <w:r w:rsidRPr="007A7EA4">
        <w:rPr>
          <w:rFonts w:ascii="Times New Roman" w:hAnsi="Times New Roman"/>
          <w:iCs/>
          <w:color w:val="000000"/>
          <w:sz w:val="24"/>
          <w:szCs w:val="24"/>
        </w:rPr>
        <w:t>Social media and political participation in Nigeria:</w:t>
      </w:r>
      <w:r w:rsidRPr="007A7EA4">
        <w:rPr>
          <w:rFonts w:ascii="Times New Roman" w:hAnsi="Times New Roman"/>
          <w:i/>
          <w:iCs/>
          <w:color w:val="000000"/>
          <w:sz w:val="24"/>
          <w:szCs w:val="24"/>
        </w:rPr>
        <w:t xml:space="preserve"> </w:t>
      </w:r>
      <w:r w:rsidRPr="007A7EA4">
        <w:rPr>
          <w:rFonts w:ascii="Times New Roman" w:hAnsi="Times New Roman"/>
          <w:color w:val="000000"/>
          <w:sz w:val="24"/>
          <w:szCs w:val="24"/>
        </w:rPr>
        <w:t xml:space="preserve">The </w:t>
      </w:r>
      <w:r w:rsidRPr="007A7EA4">
        <w:rPr>
          <w:rFonts w:ascii="Times New Roman" w:hAnsi="Times New Roman"/>
          <w:color w:val="000000"/>
          <w:sz w:val="24"/>
          <w:szCs w:val="24"/>
        </w:rPr>
        <w:tab/>
        <w:t xml:space="preserve">#NotTooYoungToRun Campaign. </w:t>
      </w:r>
      <w:r w:rsidRPr="007A7EA4">
        <w:rPr>
          <w:rFonts w:ascii="Times New Roman" w:hAnsi="Times New Roman"/>
          <w:i/>
          <w:color w:val="000000"/>
          <w:sz w:val="24"/>
          <w:szCs w:val="24"/>
        </w:rPr>
        <w:t>Journal of African elections</w:t>
      </w:r>
      <w:r w:rsidRPr="007A7EA4">
        <w:rPr>
          <w:rFonts w:ascii="Times New Roman" w:hAnsi="Times New Roman"/>
          <w:color w:val="000000"/>
          <w:sz w:val="24"/>
          <w:szCs w:val="24"/>
        </w:rPr>
        <w:t>, 17(1), 78-95.</w:t>
      </w:r>
    </w:p>
    <w:p w14:paraId="69B75710" w14:textId="77777777" w:rsidR="00907D17" w:rsidRPr="00130070" w:rsidRDefault="00907D17" w:rsidP="00907D17">
      <w:pPr>
        <w:jc w:val="both"/>
        <w:rPr>
          <w:rFonts w:ascii="Times New Roman" w:hAnsi="Times New Roman"/>
          <w:color w:val="000000"/>
          <w:sz w:val="24"/>
          <w:szCs w:val="24"/>
        </w:rPr>
      </w:pPr>
      <w:r w:rsidRPr="007A7EA4">
        <w:rPr>
          <w:rFonts w:ascii="Times New Roman" w:hAnsi="Times New Roman"/>
          <w:color w:val="000000"/>
          <w:sz w:val="24"/>
          <w:szCs w:val="24"/>
        </w:rPr>
        <w:t xml:space="preserve">Albert, I. (2017). </w:t>
      </w:r>
      <w:r w:rsidRPr="007A7EA4">
        <w:rPr>
          <w:rFonts w:ascii="Times New Roman" w:hAnsi="Times New Roman"/>
          <w:iCs/>
          <w:color w:val="000000"/>
          <w:sz w:val="24"/>
          <w:szCs w:val="24"/>
        </w:rPr>
        <w:t xml:space="preserve">A review of the campaign strategies. </w:t>
      </w:r>
      <w:r w:rsidRPr="007A7EA4">
        <w:rPr>
          <w:rFonts w:ascii="Times New Roman" w:hAnsi="Times New Roman"/>
          <w:color w:val="000000"/>
          <w:sz w:val="24"/>
          <w:szCs w:val="24"/>
        </w:rPr>
        <w:t xml:space="preserve">Retrieved from </w:t>
      </w:r>
      <w:r w:rsidRPr="007A7EA4">
        <w:rPr>
          <w:rFonts w:ascii="Times New Roman" w:hAnsi="Times New Roman"/>
          <w:color w:val="000000"/>
          <w:sz w:val="24"/>
          <w:szCs w:val="24"/>
        </w:rPr>
        <w:tab/>
      </w:r>
      <w:r w:rsidRPr="00130070">
        <w:rPr>
          <w:rFonts w:ascii="Times New Roman" w:hAnsi="Times New Roman"/>
          <w:color w:val="000000"/>
          <w:sz w:val="24"/>
          <w:szCs w:val="24"/>
        </w:rPr>
        <w:t xml:space="preserve">https://www.researchgate.net/publication/313494880 </w:t>
      </w:r>
    </w:p>
    <w:p w14:paraId="3993F600" w14:textId="77777777" w:rsidR="00907D17" w:rsidRPr="00130070" w:rsidRDefault="00907D17" w:rsidP="00907D17">
      <w:pPr>
        <w:jc w:val="both"/>
        <w:rPr>
          <w:rFonts w:ascii="Times New Roman" w:hAnsi="Times New Roman"/>
          <w:i/>
          <w:iCs/>
          <w:color w:val="000000"/>
          <w:sz w:val="24"/>
          <w:szCs w:val="24"/>
        </w:rPr>
      </w:pPr>
      <w:r w:rsidRPr="00130070">
        <w:rPr>
          <w:rFonts w:ascii="Times New Roman" w:hAnsi="Times New Roman"/>
          <w:color w:val="000000"/>
          <w:sz w:val="24"/>
          <w:szCs w:val="24"/>
        </w:rPr>
        <w:t xml:space="preserve">Ate, A., </w:t>
      </w:r>
      <w:proofErr w:type="spellStart"/>
      <w:r w:rsidRPr="00130070">
        <w:rPr>
          <w:rFonts w:ascii="Times New Roman" w:hAnsi="Times New Roman"/>
          <w:color w:val="000000"/>
          <w:sz w:val="24"/>
          <w:szCs w:val="24"/>
        </w:rPr>
        <w:t>Chidika</w:t>
      </w:r>
      <w:proofErr w:type="spellEnd"/>
      <w:r w:rsidRPr="00130070">
        <w:rPr>
          <w:rFonts w:ascii="Times New Roman" w:hAnsi="Times New Roman"/>
          <w:color w:val="000000"/>
          <w:sz w:val="24"/>
          <w:szCs w:val="24"/>
        </w:rPr>
        <w:t xml:space="preserve">, O., </w:t>
      </w:r>
      <w:proofErr w:type="spellStart"/>
      <w:r w:rsidRPr="00130070">
        <w:rPr>
          <w:rFonts w:ascii="Times New Roman" w:hAnsi="Times New Roman"/>
          <w:color w:val="000000"/>
          <w:sz w:val="24"/>
          <w:szCs w:val="24"/>
        </w:rPr>
        <w:t>Nwadiwe</w:t>
      </w:r>
      <w:proofErr w:type="spellEnd"/>
      <w:r w:rsidRPr="00130070">
        <w:rPr>
          <w:rFonts w:ascii="Times New Roman" w:hAnsi="Times New Roman"/>
          <w:color w:val="000000"/>
          <w:sz w:val="24"/>
          <w:szCs w:val="24"/>
        </w:rPr>
        <w:t>, J, &amp; Ekene, S. (2023</w:t>
      </w:r>
      <w:r w:rsidRPr="00130070">
        <w:rPr>
          <w:rFonts w:ascii="Times New Roman" w:hAnsi="Times New Roman"/>
          <w:i/>
          <w:iCs/>
          <w:color w:val="000000"/>
          <w:sz w:val="24"/>
          <w:szCs w:val="24"/>
        </w:rPr>
        <w:t>).</w:t>
      </w:r>
      <w:r w:rsidRPr="00130070">
        <w:rPr>
          <w:rFonts w:ascii="Times New Roman" w:hAnsi="Times New Roman"/>
          <w:iCs/>
          <w:color w:val="000000"/>
          <w:sz w:val="24"/>
          <w:szCs w:val="24"/>
        </w:rPr>
        <w:t xml:space="preserve"> Use of social media and digital </w:t>
      </w:r>
      <w:r>
        <w:rPr>
          <w:rFonts w:ascii="Times New Roman" w:hAnsi="Times New Roman"/>
          <w:iCs/>
          <w:color w:val="000000"/>
          <w:sz w:val="24"/>
          <w:szCs w:val="24"/>
        </w:rPr>
        <w:tab/>
      </w:r>
      <w:r w:rsidRPr="00130070">
        <w:rPr>
          <w:rFonts w:ascii="Times New Roman" w:hAnsi="Times New Roman"/>
          <w:iCs/>
          <w:color w:val="000000"/>
          <w:sz w:val="24"/>
          <w:szCs w:val="24"/>
        </w:rPr>
        <w:t xml:space="preserve">strategies in political campaigns. </w:t>
      </w:r>
      <w:r w:rsidRPr="00130070">
        <w:rPr>
          <w:rFonts w:ascii="Times New Roman" w:hAnsi="Times New Roman"/>
          <w:i/>
          <w:iCs/>
          <w:color w:val="000000"/>
          <w:sz w:val="24"/>
          <w:szCs w:val="24"/>
        </w:rPr>
        <w:t xml:space="preserve"> International Journal of Novel Research </w:t>
      </w:r>
      <w:r>
        <w:rPr>
          <w:rFonts w:ascii="Times New Roman" w:hAnsi="Times New Roman"/>
          <w:i/>
          <w:iCs/>
          <w:color w:val="000000"/>
          <w:sz w:val="24"/>
          <w:szCs w:val="24"/>
        </w:rPr>
        <w:tab/>
      </w:r>
      <w:r w:rsidRPr="00130070">
        <w:rPr>
          <w:rFonts w:ascii="Times New Roman" w:hAnsi="Times New Roman"/>
          <w:i/>
          <w:iCs/>
          <w:color w:val="000000"/>
          <w:sz w:val="24"/>
          <w:szCs w:val="24"/>
        </w:rPr>
        <w:t xml:space="preserve">and Development, </w:t>
      </w:r>
      <w:r w:rsidRPr="00130070">
        <w:rPr>
          <w:rFonts w:ascii="Times New Roman" w:hAnsi="Times New Roman"/>
          <w:iCs/>
          <w:color w:val="000000"/>
          <w:sz w:val="24"/>
          <w:szCs w:val="24"/>
        </w:rPr>
        <w:t>8(10), 24-56.</w:t>
      </w:r>
      <w:r w:rsidRPr="00130070">
        <w:rPr>
          <w:rFonts w:ascii="Times New Roman" w:hAnsi="Times New Roman"/>
          <w:i/>
          <w:iCs/>
          <w:color w:val="000000"/>
          <w:sz w:val="24"/>
          <w:szCs w:val="24"/>
        </w:rPr>
        <w:t xml:space="preserve"> </w:t>
      </w:r>
    </w:p>
    <w:p w14:paraId="7C513B22" w14:textId="77777777" w:rsidR="00907D17" w:rsidRPr="007C05FE" w:rsidRDefault="00907D17" w:rsidP="00907D17">
      <w:pPr>
        <w:jc w:val="both"/>
        <w:rPr>
          <w:rFonts w:ascii="Times New Roman" w:hAnsi="Times New Roman"/>
          <w:sz w:val="24"/>
          <w:szCs w:val="24"/>
        </w:rPr>
      </w:pPr>
      <w:r>
        <w:rPr>
          <w:rFonts w:ascii="Times New Roman" w:hAnsi="Times New Roman"/>
          <w:sz w:val="24"/>
          <w:szCs w:val="24"/>
        </w:rPr>
        <w:lastRenderedPageBreak/>
        <w:t>Bimber,</w:t>
      </w:r>
      <w:r w:rsidRPr="00A742E3">
        <w:rPr>
          <w:rFonts w:ascii="Times New Roman" w:hAnsi="Times New Roman"/>
          <w:sz w:val="24"/>
          <w:szCs w:val="24"/>
        </w:rPr>
        <w:t xml:space="preserve"> B. (2001). </w:t>
      </w:r>
      <w:r>
        <w:rPr>
          <w:rFonts w:ascii="Times New Roman" w:hAnsi="Times New Roman"/>
          <w:iCs/>
          <w:sz w:val="24"/>
          <w:szCs w:val="24"/>
        </w:rPr>
        <w:t>Information and political e</w:t>
      </w:r>
      <w:r w:rsidRPr="00210D9A">
        <w:rPr>
          <w:rFonts w:ascii="Times New Roman" w:hAnsi="Times New Roman"/>
          <w:iCs/>
          <w:sz w:val="24"/>
          <w:szCs w:val="24"/>
        </w:rPr>
        <w:t xml:space="preserve">ngagement in America: </w:t>
      </w:r>
      <w:r>
        <w:rPr>
          <w:rFonts w:ascii="Times New Roman" w:hAnsi="Times New Roman"/>
          <w:sz w:val="24"/>
          <w:szCs w:val="24"/>
        </w:rPr>
        <w:t xml:space="preserve">The search for </w:t>
      </w:r>
      <w:r>
        <w:rPr>
          <w:rFonts w:ascii="Times New Roman" w:hAnsi="Times New Roman"/>
          <w:sz w:val="24"/>
          <w:szCs w:val="24"/>
        </w:rPr>
        <w:tab/>
        <w:t>e</w:t>
      </w:r>
      <w:r w:rsidRPr="00210D9A">
        <w:rPr>
          <w:rFonts w:ascii="Times New Roman" w:hAnsi="Times New Roman"/>
          <w:sz w:val="24"/>
          <w:szCs w:val="24"/>
        </w:rPr>
        <w:t>ffects of</w:t>
      </w:r>
      <w:r>
        <w:rPr>
          <w:rFonts w:ascii="Times New Roman" w:hAnsi="Times New Roman"/>
          <w:sz w:val="24"/>
          <w:szCs w:val="24"/>
        </w:rPr>
        <w:t xml:space="preserve"> information technology at the individual l</w:t>
      </w:r>
      <w:r w:rsidRPr="00210D9A">
        <w:rPr>
          <w:rFonts w:ascii="Times New Roman" w:hAnsi="Times New Roman"/>
          <w:sz w:val="24"/>
          <w:szCs w:val="24"/>
        </w:rPr>
        <w:t>evel</w:t>
      </w:r>
      <w:r w:rsidRPr="007C05FE">
        <w:rPr>
          <w:rFonts w:ascii="Times New Roman" w:hAnsi="Times New Roman"/>
          <w:sz w:val="24"/>
          <w:szCs w:val="24"/>
        </w:rPr>
        <w:t xml:space="preserve">. </w:t>
      </w:r>
      <w:r w:rsidRPr="00210D9A">
        <w:rPr>
          <w:rFonts w:ascii="Times New Roman" w:hAnsi="Times New Roman"/>
          <w:i/>
          <w:sz w:val="24"/>
          <w:szCs w:val="24"/>
        </w:rPr>
        <w:t xml:space="preserve">Political Research </w:t>
      </w:r>
      <w:r>
        <w:rPr>
          <w:rFonts w:ascii="Times New Roman" w:hAnsi="Times New Roman"/>
          <w:i/>
          <w:sz w:val="24"/>
          <w:szCs w:val="24"/>
        </w:rPr>
        <w:tab/>
      </w:r>
      <w:r w:rsidRPr="00210D9A">
        <w:rPr>
          <w:rFonts w:ascii="Times New Roman" w:hAnsi="Times New Roman"/>
          <w:i/>
          <w:sz w:val="24"/>
          <w:szCs w:val="24"/>
        </w:rPr>
        <w:t>Quarterly</w:t>
      </w:r>
      <w:r w:rsidRPr="007C05FE">
        <w:rPr>
          <w:rFonts w:ascii="Times New Roman" w:hAnsi="Times New Roman"/>
          <w:sz w:val="24"/>
          <w:szCs w:val="24"/>
        </w:rPr>
        <w:t xml:space="preserve">, 54(1), 53-67.  </w:t>
      </w:r>
    </w:p>
    <w:p w14:paraId="53567F16" w14:textId="77777777" w:rsidR="00907D17" w:rsidRPr="00130070" w:rsidRDefault="00907D17" w:rsidP="00907D17">
      <w:pPr>
        <w:jc w:val="both"/>
        <w:rPr>
          <w:rFonts w:ascii="Times New Roman" w:hAnsi="Times New Roman"/>
          <w:color w:val="000000"/>
          <w:sz w:val="24"/>
          <w:szCs w:val="24"/>
        </w:rPr>
      </w:pPr>
      <w:r w:rsidRPr="00A742E3">
        <w:rPr>
          <w:rFonts w:ascii="Times New Roman" w:hAnsi="Times New Roman"/>
          <w:sz w:val="24"/>
          <w:szCs w:val="24"/>
        </w:rPr>
        <w:t>Calderaro, A. (2018)</w:t>
      </w:r>
      <w:r>
        <w:rPr>
          <w:rFonts w:ascii="Times New Roman" w:hAnsi="Times New Roman"/>
          <w:sz w:val="24"/>
          <w:szCs w:val="24"/>
        </w:rPr>
        <w:t>.</w:t>
      </w:r>
      <w:r w:rsidRPr="00A742E3">
        <w:rPr>
          <w:rFonts w:ascii="Times New Roman" w:hAnsi="Times New Roman"/>
          <w:sz w:val="24"/>
          <w:szCs w:val="24"/>
        </w:rPr>
        <w:t xml:space="preserve"> </w:t>
      </w:r>
      <w:r>
        <w:rPr>
          <w:rFonts w:ascii="Times New Roman" w:hAnsi="Times New Roman"/>
          <w:iCs/>
          <w:sz w:val="24"/>
          <w:szCs w:val="24"/>
        </w:rPr>
        <w:t>S</w:t>
      </w:r>
      <w:r w:rsidRPr="00210D9A">
        <w:rPr>
          <w:rFonts w:ascii="Times New Roman" w:hAnsi="Times New Roman"/>
          <w:iCs/>
          <w:sz w:val="24"/>
          <w:szCs w:val="24"/>
        </w:rPr>
        <w:t>ocial media and politics</w:t>
      </w:r>
      <w:r>
        <w:rPr>
          <w:rFonts w:ascii="Times New Roman" w:hAnsi="Times New Roman"/>
          <w:iCs/>
          <w:sz w:val="24"/>
          <w:szCs w:val="24"/>
        </w:rPr>
        <w:t xml:space="preserve">. Retrieved from </w:t>
      </w:r>
      <w:r>
        <w:rPr>
          <w:rFonts w:ascii="Times New Roman" w:hAnsi="Times New Roman"/>
          <w:iCs/>
          <w:sz w:val="24"/>
          <w:szCs w:val="24"/>
        </w:rPr>
        <w:tab/>
      </w:r>
      <w:hyperlink r:id="rId8" w:history="1">
        <w:r w:rsidRPr="00130070">
          <w:rPr>
            <w:rStyle w:val="Hyperlink"/>
            <w:rFonts w:ascii="Times New Roman" w:hAnsi="Times New Roman"/>
            <w:color w:val="000000"/>
          </w:rPr>
          <w:t>https://www.researchgate.net/publication/322273564-</w:t>
        </w:r>
      </w:hyperlink>
    </w:p>
    <w:p w14:paraId="38565306" w14:textId="77777777" w:rsidR="00907D17" w:rsidRPr="007C05FE" w:rsidRDefault="00907D17" w:rsidP="00907D17">
      <w:pPr>
        <w:jc w:val="both"/>
        <w:rPr>
          <w:rFonts w:ascii="Times New Roman" w:hAnsi="Times New Roman"/>
          <w:sz w:val="24"/>
          <w:szCs w:val="24"/>
        </w:rPr>
      </w:pPr>
      <w:r w:rsidRPr="003A30CF">
        <w:rPr>
          <w:rFonts w:ascii="Times New Roman" w:hAnsi="Times New Roman"/>
          <w:sz w:val="24"/>
          <w:szCs w:val="24"/>
        </w:rPr>
        <w:t xml:space="preserve">Chadwick, A. (2013). </w:t>
      </w:r>
      <w:r w:rsidRPr="003A30CF">
        <w:rPr>
          <w:rFonts w:ascii="Times New Roman" w:hAnsi="Times New Roman"/>
          <w:i/>
          <w:iCs/>
          <w:sz w:val="24"/>
          <w:szCs w:val="24"/>
        </w:rPr>
        <w:t>The hybrid media sys</w:t>
      </w:r>
      <w:r>
        <w:rPr>
          <w:rFonts w:ascii="Times New Roman" w:hAnsi="Times New Roman"/>
          <w:i/>
          <w:iCs/>
          <w:sz w:val="24"/>
          <w:szCs w:val="24"/>
        </w:rPr>
        <w:t>tem: Politics and p</w:t>
      </w:r>
      <w:r w:rsidRPr="003A30CF">
        <w:rPr>
          <w:rFonts w:ascii="Times New Roman" w:hAnsi="Times New Roman"/>
          <w:i/>
          <w:iCs/>
          <w:sz w:val="24"/>
          <w:szCs w:val="24"/>
        </w:rPr>
        <w:t xml:space="preserve">ower. </w:t>
      </w:r>
      <w:r>
        <w:rPr>
          <w:rFonts w:ascii="Times New Roman" w:hAnsi="Times New Roman"/>
          <w:sz w:val="24"/>
          <w:szCs w:val="24"/>
        </w:rPr>
        <w:t>London: O</w:t>
      </w:r>
      <w:r w:rsidRPr="007C05FE">
        <w:rPr>
          <w:rFonts w:ascii="Times New Roman" w:hAnsi="Times New Roman"/>
          <w:sz w:val="24"/>
          <w:szCs w:val="24"/>
        </w:rPr>
        <w:t xml:space="preserve">xford </w:t>
      </w:r>
      <w:r>
        <w:rPr>
          <w:rFonts w:ascii="Times New Roman" w:hAnsi="Times New Roman"/>
          <w:sz w:val="24"/>
          <w:szCs w:val="24"/>
        </w:rPr>
        <w:tab/>
      </w:r>
      <w:r w:rsidRPr="007C05FE">
        <w:rPr>
          <w:rFonts w:ascii="Times New Roman" w:hAnsi="Times New Roman"/>
          <w:sz w:val="24"/>
          <w:szCs w:val="24"/>
        </w:rPr>
        <w:t>University Press.</w:t>
      </w:r>
    </w:p>
    <w:p w14:paraId="62BBD376" w14:textId="77777777" w:rsidR="00907D17" w:rsidRPr="00D65DC2" w:rsidRDefault="00907D17" w:rsidP="00907D17">
      <w:pPr>
        <w:jc w:val="both"/>
        <w:rPr>
          <w:rFonts w:ascii="Times New Roman" w:hAnsi="Times New Roman"/>
          <w:b/>
          <w:bCs/>
          <w:iCs/>
          <w:sz w:val="24"/>
          <w:szCs w:val="24"/>
        </w:rPr>
      </w:pPr>
      <w:r w:rsidRPr="00D65DC2">
        <w:rPr>
          <w:rFonts w:ascii="Times New Roman" w:hAnsi="Times New Roman"/>
          <w:iCs/>
          <w:sz w:val="24"/>
          <w:szCs w:val="24"/>
        </w:rPr>
        <w:t>Constitution of the Federal Republic of Nigeria as amended (2022)</w:t>
      </w:r>
    </w:p>
    <w:p w14:paraId="5AAC3E3E" w14:textId="77777777" w:rsidR="00907D17" w:rsidRPr="007C05FE" w:rsidRDefault="00907D17" w:rsidP="00907D17">
      <w:pPr>
        <w:jc w:val="both"/>
        <w:rPr>
          <w:rFonts w:ascii="Times New Roman" w:hAnsi="Times New Roman"/>
          <w:sz w:val="24"/>
          <w:szCs w:val="24"/>
        </w:rPr>
      </w:pPr>
      <w:r w:rsidRPr="00D65DC2">
        <w:rPr>
          <w:rFonts w:ascii="Times New Roman" w:hAnsi="Times New Roman"/>
          <w:sz w:val="24"/>
          <w:szCs w:val="24"/>
        </w:rPr>
        <w:t xml:space="preserve">Diani, M. (2001). </w:t>
      </w:r>
      <w:r w:rsidRPr="00D65DC2">
        <w:rPr>
          <w:rFonts w:ascii="Times New Roman" w:hAnsi="Times New Roman"/>
          <w:iCs/>
          <w:sz w:val="24"/>
          <w:szCs w:val="24"/>
        </w:rPr>
        <w:t>Social movement networks Virtual and real information</w:t>
      </w:r>
      <w:r w:rsidRPr="00D65DC2">
        <w:rPr>
          <w:rFonts w:ascii="Times New Roman" w:hAnsi="Times New Roman"/>
          <w:sz w:val="24"/>
          <w:szCs w:val="24"/>
        </w:rPr>
        <w:t xml:space="preserve">. </w:t>
      </w:r>
      <w:r>
        <w:rPr>
          <w:rFonts w:ascii="Times New Roman" w:hAnsi="Times New Roman"/>
          <w:sz w:val="24"/>
          <w:szCs w:val="24"/>
        </w:rPr>
        <w:tab/>
      </w:r>
      <w:r w:rsidRPr="00D65DC2">
        <w:rPr>
          <w:rFonts w:ascii="Times New Roman" w:hAnsi="Times New Roman"/>
          <w:i/>
          <w:sz w:val="24"/>
          <w:szCs w:val="24"/>
        </w:rPr>
        <w:t xml:space="preserve">Communication </w:t>
      </w:r>
      <w:r>
        <w:rPr>
          <w:rFonts w:ascii="Times New Roman" w:hAnsi="Times New Roman"/>
          <w:i/>
          <w:sz w:val="24"/>
          <w:szCs w:val="24"/>
        </w:rPr>
        <w:t>and</w:t>
      </w:r>
      <w:r w:rsidRPr="00D65DC2">
        <w:rPr>
          <w:rFonts w:ascii="Times New Roman" w:hAnsi="Times New Roman"/>
          <w:i/>
          <w:sz w:val="24"/>
          <w:szCs w:val="24"/>
        </w:rPr>
        <w:t xml:space="preserve"> </w:t>
      </w:r>
      <w:r>
        <w:rPr>
          <w:rFonts w:ascii="Times New Roman" w:hAnsi="Times New Roman"/>
          <w:i/>
          <w:sz w:val="24"/>
          <w:szCs w:val="24"/>
        </w:rPr>
        <w:tab/>
      </w:r>
      <w:r w:rsidRPr="00D65DC2">
        <w:rPr>
          <w:rFonts w:ascii="Times New Roman" w:hAnsi="Times New Roman"/>
          <w:i/>
          <w:sz w:val="24"/>
          <w:szCs w:val="24"/>
        </w:rPr>
        <w:t>Society</w:t>
      </w:r>
      <w:r w:rsidRPr="007C05FE">
        <w:rPr>
          <w:rFonts w:ascii="Times New Roman" w:hAnsi="Times New Roman"/>
          <w:sz w:val="24"/>
          <w:szCs w:val="24"/>
        </w:rPr>
        <w:t>, 3(3), 386-401.</w:t>
      </w:r>
    </w:p>
    <w:p w14:paraId="1CDCAB57" w14:textId="77777777" w:rsidR="00907D17" w:rsidRPr="007C05FE" w:rsidRDefault="00907D17" w:rsidP="00907D17">
      <w:pPr>
        <w:jc w:val="both"/>
        <w:rPr>
          <w:rFonts w:ascii="Times New Roman" w:hAnsi="Times New Roman"/>
          <w:b/>
          <w:bCs/>
          <w:sz w:val="24"/>
          <w:szCs w:val="24"/>
        </w:rPr>
      </w:pPr>
      <w:proofErr w:type="spellStart"/>
      <w:r w:rsidRPr="003A30CF">
        <w:rPr>
          <w:rFonts w:ascii="Times New Roman" w:hAnsi="Times New Roman"/>
          <w:sz w:val="24"/>
          <w:szCs w:val="24"/>
        </w:rPr>
        <w:t>Edegoh</w:t>
      </w:r>
      <w:proofErr w:type="spellEnd"/>
      <w:r w:rsidRPr="003A30CF">
        <w:rPr>
          <w:rFonts w:ascii="Times New Roman" w:hAnsi="Times New Roman"/>
          <w:sz w:val="24"/>
          <w:szCs w:val="24"/>
        </w:rPr>
        <w:t xml:space="preserve">, L. O. &amp; Samson, A. C. (2014). </w:t>
      </w:r>
      <w:r>
        <w:rPr>
          <w:rFonts w:ascii="Times New Roman" w:hAnsi="Times New Roman"/>
          <w:iCs/>
          <w:sz w:val="24"/>
          <w:szCs w:val="24"/>
        </w:rPr>
        <w:t xml:space="preserve">An assessment of the </w:t>
      </w:r>
      <w:proofErr w:type="spellStart"/>
      <w:r>
        <w:rPr>
          <w:rFonts w:ascii="Times New Roman" w:hAnsi="Times New Roman"/>
          <w:iCs/>
          <w:sz w:val="24"/>
          <w:szCs w:val="24"/>
        </w:rPr>
        <w:t>utilis</w:t>
      </w:r>
      <w:r w:rsidRPr="00D65DC2">
        <w:rPr>
          <w:rFonts w:ascii="Times New Roman" w:hAnsi="Times New Roman"/>
          <w:iCs/>
          <w:sz w:val="24"/>
          <w:szCs w:val="24"/>
        </w:rPr>
        <w:t>ation</w:t>
      </w:r>
      <w:proofErr w:type="spellEnd"/>
      <w:r w:rsidRPr="00D65DC2">
        <w:rPr>
          <w:rFonts w:ascii="Times New Roman" w:hAnsi="Times New Roman"/>
          <w:iCs/>
          <w:sz w:val="24"/>
          <w:szCs w:val="24"/>
        </w:rPr>
        <w:t xml:space="preserve"> of Facebook </w:t>
      </w:r>
      <w:r>
        <w:rPr>
          <w:rFonts w:ascii="Times New Roman" w:hAnsi="Times New Roman"/>
          <w:iCs/>
          <w:sz w:val="24"/>
          <w:szCs w:val="24"/>
        </w:rPr>
        <w:tab/>
      </w:r>
      <w:r w:rsidRPr="00D65DC2">
        <w:rPr>
          <w:rFonts w:ascii="Times New Roman" w:hAnsi="Times New Roman"/>
          <w:iCs/>
          <w:sz w:val="24"/>
          <w:szCs w:val="24"/>
        </w:rPr>
        <w:t>for as</w:t>
      </w:r>
      <w:r>
        <w:rPr>
          <w:rFonts w:ascii="Times New Roman" w:hAnsi="Times New Roman"/>
          <w:iCs/>
          <w:sz w:val="24"/>
          <w:szCs w:val="24"/>
        </w:rPr>
        <w:t xml:space="preserve"> </w:t>
      </w:r>
      <w:r>
        <w:rPr>
          <w:rFonts w:ascii="Times New Roman" w:hAnsi="Times New Roman"/>
          <w:iCs/>
          <w:sz w:val="24"/>
          <w:szCs w:val="24"/>
        </w:rPr>
        <w:tab/>
      </w:r>
      <w:proofErr w:type="spellStart"/>
      <w:r>
        <w:rPr>
          <w:rFonts w:ascii="Times New Roman" w:hAnsi="Times New Roman"/>
          <w:iCs/>
          <w:sz w:val="24"/>
          <w:szCs w:val="24"/>
        </w:rPr>
        <w:t>socialisation</w:t>
      </w:r>
      <w:proofErr w:type="spellEnd"/>
      <w:r>
        <w:rPr>
          <w:rFonts w:ascii="Times New Roman" w:hAnsi="Times New Roman"/>
          <w:iCs/>
          <w:sz w:val="24"/>
          <w:szCs w:val="24"/>
        </w:rPr>
        <w:t xml:space="preserve"> by youth in </w:t>
      </w:r>
      <w:proofErr w:type="spellStart"/>
      <w:r>
        <w:rPr>
          <w:rFonts w:ascii="Times New Roman" w:hAnsi="Times New Roman"/>
          <w:iCs/>
          <w:sz w:val="24"/>
          <w:szCs w:val="24"/>
        </w:rPr>
        <w:t>Awka</w:t>
      </w:r>
      <w:proofErr w:type="spellEnd"/>
      <w:r>
        <w:rPr>
          <w:rFonts w:ascii="Times New Roman" w:hAnsi="Times New Roman"/>
          <w:iCs/>
          <w:sz w:val="24"/>
          <w:szCs w:val="24"/>
        </w:rPr>
        <w:t>,</w:t>
      </w:r>
      <w:r w:rsidRPr="003A30CF">
        <w:rPr>
          <w:rFonts w:ascii="Times New Roman" w:hAnsi="Times New Roman"/>
          <w:i/>
          <w:iCs/>
          <w:sz w:val="24"/>
          <w:szCs w:val="24"/>
        </w:rPr>
        <w:t xml:space="preserve"> </w:t>
      </w:r>
      <w:r w:rsidRPr="00D65DC2">
        <w:rPr>
          <w:rFonts w:ascii="Times New Roman" w:hAnsi="Times New Roman"/>
          <w:iCs/>
          <w:sz w:val="24"/>
          <w:szCs w:val="24"/>
        </w:rPr>
        <w:t>Anambra State</w:t>
      </w:r>
      <w:r w:rsidRPr="003A30CF">
        <w:rPr>
          <w:rFonts w:ascii="Times New Roman" w:hAnsi="Times New Roman"/>
          <w:i/>
          <w:iCs/>
          <w:sz w:val="24"/>
          <w:szCs w:val="24"/>
        </w:rPr>
        <w:t xml:space="preserve">. </w:t>
      </w:r>
      <w:r w:rsidRPr="00D65DC2">
        <w:rPr>
          <w:rFonts w:ascii="Times New Roman" w:hAnsi="Times New Roman"/>
          <w:i/>
          <w:sz w:val="24"/>
          <w:szCs w:val="24"/>
        </w:rPr>
        <w:t xml:space="preserve">African Journal of </w:t>
      </w:r>
      <w:r>
        <w:rPr>
          <w:rFonts w:ascii="Times New Roman" w:hAnsi="Times New Roman"/>
          <w:i/>
          <w:sz w:val="24"/>
          <w:szCs w:val="24"/>
        </w:rPr>
        <w:tab/>
      </w:r>
      <w:r w:rsidRPr="00D65DC2">
        <w:rPr>
          <w:rFonts w:ascii="Times New Roman" w:hAnsi="Times New Roman"/>
          <w:i/>
          <w:sz w:val="24"/>
          <w:szCs w:val="24"/>
        </w:rPr>
        <w:t xml:space="preserve">Management, Social </w:t>
      </w:r>
      <w:r>
        <w:rPr>
          <w:rFonts w:ascii="Times New Roman" w:hAnsi="Times New Roman"/>
          <w:i/>
          <w:sz w:val="24"/>
          <w:szCs w:val="24"/>
        </w:rPr>
        <w:tab/>
      </w:r>
      <w:r w:rsidRPr="00D65DC2">
        <w:rPr>
          <w:rFonts w:ascii="Times New Roman" w:hAnsi="Times New Roman"/>
          <w:i/>
          <w:sz w:val="24"/>
          <w:szCs w:val="24"/>
        </w:rPr>
        <w:t>Sciences and Humanities</w:t>
      </w:r>
      <w:r>
        <w:rPr>
          <w:rFonts w:ascii="Times New Roman" w:hAnsi="Times New Roman"/>
          <w:sz w:val="24"/>
          <w:szCs w:val="24"/>
        </w:rPr>
        <w:t>, 1(1),</w:t>
      </w:r>
      <w:r w:rsidRPr="007C05FE">
        <w:rPr>
          <w:rFonts w:ascii="Times New Roman" w:hAnsi="Times New Roman"/>
          <w:sz w:val="24"/>
          <w:szCs w:val="24"/>
        </w:rPr>
        <w:t xml:space="preserve"> 203-218.</w:t>
      </w:r>
    </w:p>
    <w:p w14:paraId="58A5E1C6" w14:textId="77777777" w:rsidR="00907D17" w:rsidRPr="007C05FE" w:rsidRDefault="00907D17" w:rsidP="00907D17">
      <w:pPr>
        <w:jc w:val="both"/>
        <w:rPr>
          <w:rFonts w:ascii="Times New Roman" w:hAnsi="Times New Roman"/>
          <w:sz w:val="24"/>
          <w:szCs w:val="24"/>
        </w:rPr>
      </w:pPr>
      <w:r>
        <w:rPr>
          <w:rFonts w:ascii="Times New Roman" w:hAnsi="Times New Roman"/>
          <w:sz w:val="24"/>
          <w:szCs w:val="24"/>
        </w:rPr>
        <w:t>Hardy, B. W.</w:t>
      </w:r>
      <w:r w:rsidRPr="003A30CF">
        <w:rPr>
          <w:rFonts w:ascii="Times New Roman" w:hAnsi="Times New Roman"/>
          <w:sz w:val="24"/>
          <w:szCs w:val="24"/>
        </w:rPr>
        <w:t xml:space="preserve"> &amp; </w:t>
      </w:r>
      <w:proofErr w:type="spellStart"/>
      <w:r w:rsidRPr="003A30CF">
        <w:rPr>
          <w:rFonts w:ascii="Times New Roman" w:hAnsi="Times New Roman"/>
          <w:sz w:val="24"/>
          <w:szCs w:val="24"/>
        </w:rPr>
        <w:t>Sheufele</w:t>
      </w:r>
      <w:proofErr w:type="spellEnd"/>
      <w:r w:rsidRPr="003A30CF">
        <w:rPr>
          <w:rFonts w:ascii="Times New Roman" w:hAnsi="Times New Roman"/>
          <w:sz w:val="24"/>
          <w:szCs w:val="24"/>
        </w:rPr>
        <w:t xml:space="preserve">, D. A. (2005). </w:t>
      </w:r>
      <w:r w:rsidRPr="00D65DC2">
        <w:rPr>
          <w:rFonts w:ascii="Times New Roman" w:hAnsi="Times New Roman"/>
          <w:iCs/>
          <w:sz w:val="24"/>
          <w:szCs w:val="24"/>
        </w:rPr>
        <w:t>Examining</w:t>
      </w:r>
      <w:r w:rsidRPr="003A30CF">
        <w:rPr>
          <w:rFonts w:ascii="Times New Roman" w:hAnsi="Times New Roman"/>
          <w:i/>
          <w:iCs/>
          <w:sz w:val="24"/>
          <w:szCs w:val="24"/>
        </w:rPr>
        <w:t xml:space="preserve"> </w:t>
      </w:r>
      <w:r w:rsidRPr="00D65DC2">
        <w:rPr>
          <w:rFonts w:ascii="Times New Roman" w:hAnsi="Times New Roman"/>
          <w:iCs/>
          <w:sz w:val="24"/>
          <w:szCs w:val="24"/>
        </w:rPr>
        <w:t>diffe</w:t>
      </w:r>
      <w:r>
        <w:rPr>
          <w:rFonts w:ascii="Times New Roman" w:hAnsi="Times New Roman"/>
          <w:iCs/>
          <w:sz w:val="24"/>
          <w:szCs w:val="24"/>
        </w:rPr>
        <w:t xml:space="preserve">rential gains from internet </w:t>
      </w:r>
      <w:r>
        <w:rPr>
          <w:rFonts w:ascii="Times New Roman" w:hAnsi="Times New Roman"/>
          <w:iCs/>
          <w:sz w:val="24"/>
          <w:szCs w:val="24"/>
        </w:rPr>
        <w:tab/>
        <w:t xml:space="preserve">use </w:t>
      </w:r>
      <w:r w:rsidRPr="00D65DC2">
        <w:rPr>
          <w:rFonts w:ascii="Times New Roman" w:hAnsi="Times New Roman"/>
          <w:iCs/>
          <w:sz w:val="24"/>
          <w:szCs w:val="24"/>
        </w:rPr>
        <w:t>comparing the moderating role of talk and online interactions</w:t>
      </w:r>
      <w:r w:rsidRPr="003A30CF">
        <w:rPr>
          <w:rFonts w:ascii="Times New Roman" w:hAnsi="Times New Roman"/>
          <w:i/>
          <w:iCs/>
          <w:sz w:val="24"/>
          <w:szCs w:val="24"/>
        </w:rPr>
        <w:t xml:space="preserve">. </w:t>
      </w:r>
      <w:r>
        <w:rPr>
          <w:rFonts w:ascii="Times New Roman" w:hAnsi="Times New Roman"/>
          <w:i/>
          <w:iCs/>
          <w:sz w:val="24"/>
          <w:szCs w:val="24"/>
        </w:rPr>
        <w:tab/>
      </w:r>
      <w:r w:rsidRPr="00D65DC2">
        <w:rPr>
          <w:rFonts w:ascii="Times New Roman" w:hAnsi="Times New Roman"/>
          <w:i/>
          <w:sz w:val="24"/>
          <w:szCs w:val="24"/>
        </w:rPr>
        <w:t xml:space="preserve">Journal of </w:t>
      </w:r>
      <w:r>
        <w:rPr>
          <w:rFonts w:ascii="Times New Roman" w:hAnsi="Times New Roman"/>
          <w:i/>
          <w:sz w:val="24"/>
          <w:szCs w:val="24"/>
        </w:rPr>
        <w:tab/>
      </w:r>
      <w:r w:rsidRPr="00D65DC2">
        <w:rPr>
          <w:rFonts w:ascii="Times New Roman" w:hAnsi="Times New Roman"/>
          <w:i/>
          <w:sz w:val="24"/>
          <w:szCs w:val="24"/>
        </w:rPr>
        <w:t>Communication</w:t>
      </w:r>
      <w:r w:rsidRPr="007C05FE">
        <w:rPr>
          <w:rFonts w:ascii="Times New Roman" w:hAnsi="Times New Roman"/>
          <w:sz w:val="24"/>
          <w:szCs w:val="24"/>
        </w:rPr>
        <w:t>, 55(1), 71-</w:t>
      </w:r>
      <w:r>
        <w:rPr>
          <w:rFonts w:ascii="Times New Roman" w:hAnsi="Times New Roman"/>
          <w:sz w:val="24"/>
          <w:szCs w:val="24"/>
        </w:rPr>
        <w:tab/>
      </w:r>
      <w:r w:rsidRPr="007C05FE">
        <w:rPr>
          <w:rFonts w:ascii="Times New Roman" w:hAnsi="Times New Roman"/>
          <w:sz w:val="24"/>
          <w:szCs w:val="24"/>
        </w:rPr>
        <w:t>84.</w:t>
      </w:r>
    </w:p>
    <w:p w14:paraId="6ED35978" w14:textId="77777777" w:rsidR="00907D17" w:rsidRPr="007C05FE" w:rsidRDefault="00907D17" w:rsidP="00907D17">
      <w:pPr>
        <w:jc w:val="both"/>
        <w:rPr>
          <w:rFonts w:ascii="Times New Roman" w:hAnsi="Times New Roman"/>
          <w:sz w:val="24"/>
          <w:szCs w:val="24"/>
        </w:rPr>
      </w:pPr>
      <w:r w:rsidRPr="00D65DC2">
        <w:rPr>
          <w:rFonts w:ascii="Times New Roman" w:hAnsi="Times New Roman"/>
          <w:sz w:val="24"/>
          <w:szCs w:val="24"/>
        </w:rPr>
        <w:t xml:space="preserve">Howard, P. N. (2003). </w:t>
      </w:r>
      <w:proofErr w:type="spellStart"/>
      <w:r w:rsidRPr="00D65DC2">
        <w:rPr>
          <w:rFonts w:ascii="Times New Roman" w:hAnsi="Times New Roman"/>
          <w:iCs/>
          <w:sz w:val="24"/>
          <w:szCs w:val="24"/>
        </w:rPr>
        <w:t>Digitising</w:t>
      </w:r>
      <w:proofErr w:type="spellEnd"/>
      <w:r w:rsidRPr="00D65DC2">
        <w:rPr>
          <w:rFonts w:ascii="Times New Roman" w:hAnsi="Times New Roman"/>
          <w:iCs/>
          <w:sz w:val="24"/>
          <w:szCs w:val="24"/>
        </w:rPr>
        <w:t xml:space="preserve"> the social contract: Producing American political </w:t>
      </w:r>
      <w:r>
        <w:rPr>
          <w:rFonts w:ascii="Times New Roman" w:hAnsi="Times New Roman"/>
          <w:iCs/>
          <w:sz w:val="24"/>
          <w:szCs w:val="24"/>
        </w:rPr>
        <w:tab/>
      </w:r>
      <w:r w:rsidRPr="00D65DC2">
        <w:rPr>
          <w:rFonts w:ascii="Times New Roman" w:hAnsi="Times New Roman"/>
          <w:iCs/>
          <w:sz w:val="24"/>
          <w:szCs w:val="24"/>
        </w:rPr>
        <w:t>culture in the age of new media.</w:t>
      </w:r>
      <w:r w:rsidRPr="003A30CF">
        <w:rPr>
          <w:rFonts w:ascii="Times New Roman" w:hAnsi="Times New Roman"/>
          <w:i/>
          <w:iCs/>
          <w:sz w:val="24"/>
          <w:szCs w:val="24"/>
        </w:rPr>
        <w:t xml:space="preserve"> </w:t>
      </w:r>
      <w:r w:rsidRPr="00D65DC2">
        <w:rPr>
          <w:rFonts w:ascii="Times New Roman" w:hAnsi="Times New Roman"/>
          <w:i/>
          <w:sz w:val="24"/>
          <w:szCs w:val="24"/>
        </w:rPr>
        <w:t>The Communication Review</w:t>
      </w:r>
      <w:r w:rsidRPr="007C05FE">
        <w:rPr>
          <w:rFonts w:ascii="Times New Roman" w:hAnsi="Times New Roman"/>
          <w:sz w:val="24"/>
          <w:szCs w:val="24"/>
        </w:rPr>
        <w:t>, 6(3), 213-245.</w:t>
      </w:r>
    </w:p>
    <w:p w14:paraId="3D1C4A0E" w14:textId="77777777" w:rsidR="00907D17" w:rsidRPr="003A30CF" w:rsidRDefault="00907D17" w:rsidP="00907D17">
      <w:pPr>
        <w:jc w:val="both"/>
        <w:rPr>
          <w:rFonts w:ascii="Times New Roman" w:hAnsi="Times New Roman"/>
          <w:i/>
          <w:iCs/>
          <w:sz w:val="24"/>
          <w:szCs w:val="24"/>
        </w:rPr>
      </w:pPr>
      <w:r>
        <w:rPr>
          <w:rFonts w:ascii="Times New Roman" w:hAnsi="Times New Roman"/>
          <w:sz w:val="24"/>
          <w:szCs w:val="24"/>
        </w:rPr>
        <w:t>Howard,</w:t>
      </w:r>
      <w:r w:rsidRPr="003A30CF">
        <w:rPr>
          <w:rFonts w:ascii="Times New Roman" w:hAnsi="Times New Roman"/>
          <w:sz w:val="24"/>
          <w:szCs w:val="24"/>
        </w:rPr>
        <w:t xml:space="preserve"> P. N. (2005). </w:t>
      </w:r>
      <w:r>
        <w:rPr>
          <w:rFonts w:ascii="Times New Roman" w:hAnsi="Times New Roman"/>
          <w:iCs/>
          <w:sz w:val="24"/>
          <w:szCs w:val="24"/>
        </w:rPr>
        <w:t>D</w:t>
      </w:r>
      <w:r w:rsidRPr="00D65DC2">
        <w:rPr>
          <w:rFonts w:ascii="Times New Roman" w:hAnsi="Times New Roman"/>
          <w:iCs/>
          <w:sz w:val="24"/>
          <w:szCs w:val="24"/>
        </w:rPr>
        <w:t>ee</w:t>
      </w:r>
      <w:r>
        <w:rPr>
          <w:rFonts w:ascii="Times New Roman" w:hAnsi="Times New Roman"/>
          <w:iCs/>
          <w:sz w:val="24"/>
          <w:szCs w:val="24"/>
        </w:rPr>
        <w:t>p democracy, thin citizenship: T</w:t>
      </w:r>
      <w:r w:rsidRPr="00D65DC2">
        <w:rPr>
          <w:rFonts w:ascii="Times New Roman" w:hAnsi="Times New Roman"/>
          <w:iCs/>
          <w:sz w:val="24"/>
          <w:szCs w:val="24"/>
        </w:rPr>
        <w:t xml:space="preserve">he impact of digital media </w:t>
      </w:r>
      <w:r>
        <w:rPr>
          <w:rFonts w:ascii="Times New Roman" w:hAnsi="Times New Roman"/>
          <w:iCs/>
          <w:sz w:val="24"/>
          <w:szCs w:val="24"/>
        </w:rPr>
        <w:tab/>
      </w:r>
      <w:r w:rsidRPr="00D65DC2">
        <w:rPr>
          <w:rFonts w:ascii="Times New Roman" w:hAnsi="Times New Roman"/>
          <w:iCs/>
          <w:sz w:val="24"/>
          <w:szCs w:val="24"/>
        </w:rPr>
        <w:t>in</w:t>
      </w:r>
      <w:r>
        <w:rPr>
          <w:rFonts w:ascii="Times New Roman" w:hAnsi="Times New Roman"/>
          <w:iCs/>
          <w:sz w:val="24"/>
          <w:szCs w:val="24"/>
        </w:rPr>
        <w:t xml:space="preserve"> </w:t>
      </w:r>
      <w:r w:rsidRPr="00D65DC2">
        <w:rPr>
          <w:rFonts w:ascii="Times New Roman" w:hAnsi="Times New Roman"/>
          <w:iCs/>
          <w:sz w:val="24"/>
          <w:szCs w:val="24"/>
        </w:rPr>
        <w:t>political campaign strategy.</w:t>
      </w:r>
      <w:r w:rsidRPr="003A30CF">
        <w:rPr>
          <w:rFonts w:ascii="Times New Roman" w:hAnsi="Times New Roman"/>
          <w:i/>
          <w:iCs/>
          <w:sz w:val="24"/>
          <w:szCs w:val="24"/>
        </w:rPr>
        <w:t xml:space="preserve"> </w:t>
      </w:r>
      <w:r w:rsidRPr="00D65DC2">
        <w:rPr>
          <w:rFonts w:ascii="Times New Roman" w:hAnsi="Times New Roman"/>
          <w:i/>
          <w:sz w:val="24"/>
          <w:szCs w:val="24"/>
        </w:rPr>
        <w:t xml:space="preserve">The ANNALS of the American Academy of </w:t>
      </w:r>
      <w:r>
        <w:rPr>
          <w:rFonts w:ascii="Times New Roman" w:hAnsi="Times New Roman"/>
          <w:i/>
          <w:sz w:val="24"/>
          <w:szCs w:val="24"/>
        </w:rPr>
        <w:tab/>
      </w:r>
      <w:r w:rsidRPr="00D65DC2">
        <w:rPr>
          <w:rFonts w:ascii="Times New Roman" w:hAnsi="Times New Roman"/>
          <w:i/>
          <w:sz w:val="24"/>
          <w:szCs w:val="24"/>
        </w:rPr>
        <w:t>Political and Social Science</w:t>
      </w:r>
      <w:r w:rsidRPr="007C05FE">
        <w:rPr>
          <w:rFonts w:ascii="Times New Roman" w:hAnsi="Times New Roman"/>
          <w:sz w:val="24"/>
          <w:szCs w:val="24"/>
        </w:rPr>
        <w:t xml:space="preserve">, </w:t>
      </w:r>
      <w:r>
        <w:rPr>
          <w:rFonts w:ascii="Times New Roman" w:hAnsi="Times New Roman"/>
          <w:sz w:val="24"/>
          <w:szCs w:val="24"/>
        </w:rPr>
        <w:tab/>
      </w:r>
      <w:r w:rsidRPr="007C05FE">
        <w:rPr>
          <w:rFonts w:ascii="Times New Roman" w:hAnsi="Times New Roman"/>
          <w:sz w:val="24"/>
          <w:szCs w:val="24"/>
        </w:rPr>
        <w:t xml:space="preserve">597(1), 153-170. </w:t>
      </w:r>
    </w:p>
    <w:p w14:paraId="0151BF80" w14:textId="77777777" w:rsidR="00907D17" w:rsidRPr="007C05FE" w:rsidRDefault="00907D17" w:rsidP="00907D17">
      <w:pPr>
        <w:jc w:val="both"/>
        <w:rPr>
          <w:rFonts w:ascii="Times New Roman" w:hAnsi="Times New Roman"/>
          <w:sz w:val="24"/>
          <w:szCs w:val="24"/>
        </w:rPr>
      </w:pPr>
      <w:r w:rsidRPr="003A30CF">
        <w:rPr>
          <w:rFonts w:ascii="Times New Roman" w:hAnsi="Times New Roman"/>
          <w:sz w:val="24"/>
          <w:szCs w:val="24"/>
        </w:rPr>
        <w:t xml:space="preserve">Kur, J. T. (2004). </w:t>
      </w:r>
      <w:r>
        <w:rPr>
          <w:rFonts w:ascii="Times New Roman" w:hAnsi="Times New Roman"/>
          <w:iCs/>
          <w:sz w:val="24"/>
          <w:szCs w:val="24"/>
        </w:rPr>
        <w:t>T</w:t>
      </w:r>
      <w:r w:rsidRPr="00D65DC2">
        <w:rPr>
          <w:rFonts w:ascii="Times New Roman" w:hAnsi="Times New Roman"/>
          <w:iCs/>
          <w:sz w:val="24"/>
          <w:szCs w:val="24"/>
        </w:rPr>
        <w:t xml:space="preserve">he perceptual impact of online advertising on internet users in </w:t>
      </w:r>
      <w:r>
        <w:rPr>
          <w:rFonts w:ascii="Times New Roman" w:hAnsi="Times New Roman"/>
          <w:iCs/>
          <w:sz w:val="24"/>
          <w:szCs w:val="24"/>
        </w:rPr>
        <w:tab/>
      </w:r>
      <w:r w:rsidRPr="00D65DC2">
        <w:rPr>
          <w:rFonts w:ascii="Times New Roman" w:hAnsi="Times New Roman"/>
          <w:iCs/>
          <w:sz w:val="24"/>
          <w:szCs w:val="24"/>
        </w:rPr>
        <w:t>Nsukka Town.</w:t>
      </w:r>
      <w:r>
        <w:rPr>
          <w:rFonts w:ascii="Times New Roman" w:hAnsi="Times New Roman"/>
          <w:iCs/>
          <w:sz w:val="24"/>
          <w:szCs w:val="24"/>
        </w:rPr>
        <w:t xml:space="preserve"> </w:t>
      </w:r>
      <w:r w:rsidRPr="007C05FE">
        <w:rPr>
          <w:rFonts w:ascii="Times New Roman" w:hAnsi="Times New Roman"/>
          <w:sz w:val="24"/>
          <w:szCs w:val="24"/>
        </w:rPr>
        <w:t xml:space="preserve"> </w:t>
      </w:r>
      <w:r w:rsidRPr="00D65DC2">
        <w:rPr>
          <w:rFonts w:ascii="Times New Roman" w:hAnsi="Times New Roman"/>
          <w:i/>
          <w:sz w:val="24"/>
          <w:szCs w:val="24"/>
        </w:rPr>
        <w:t>Nsukka Journal of Technology</w:t>
      </w:r>
      <w:r>
        <w:rPr>
          <w:rFonts w:ascii="Times New Roman" w:hAnsi="Times New Roman"/>
          <w:sz w:val="24"/>
          <w:szCs w:val="24"/>
        </w:rPr>
        <w:t>, 2(4),</w:t>
      </w:r>
      <w:r w:rsidRPr="007C05FE">
        <w:rPr>
          <w:rFonts w:ascii="Times New Roman" w:hAnsi="Times New Roman"/>
          <w:sz w:val="24"/>
          <w:szCs w:val="24"/>
        </w:rPr>
        <w:t xml:space="preserve"> 18- 32</w:t>
      </w:r>
      <w:r>
        <w:rPr>
          <w:rFonts w:ascii="Times New Roman" w:hAnsi="Times New Roman"/>
          <w:sz w:val="24"/>
          <w:szCs w:val="24"/>
        </w:rPr>
        <w:t>.</w:t>
      </w:r>
    </w:p>
    <w:p w14:paraId="382C3EC2" w14:textId="77777777" w:rsidR="00907D17" w:rsidRPr="003A30CF" w:rsidRDefault="00907D17" w:rsidP="00907D17">
      <w:pPr>
        <w:jc w:val="both"/>
        <w:rPr>
          <w:rFonts w:ascii="Times New Roman" w:hAnsi="Times New Roman"/>
          <w:i/>
          <w:iCs/>
          <w:sz w:val="24"/>
          <w:szCs w:val="24"/>
        </w:rPr>
      </w:pPr>
      <w:proofErr w:type="spellStart"/>
      <w:r w:rsidRPr="00130070">
        <w:rPr>
          <w:rFonts w:ascii="Times New Roman" w:hAnsi="Times New Roman"/>
          <w:sz w:val="24"/>
          <w:szCs w:val="24"/>
        </w:rPr>
        <w:t>Marikyan</w:t>
      </w:r>
      <w:proofErr w:type="spellEnd"/>
      <w:r w:rsidRPr="00130070">
        <w:rPr>
          <w:rFonts w:ascii="Times New Roman" w:hAnsi="Times New Roman"/>
          <w:sz w:val="24"/>
          <w:szCs w:val="24"/>
        </w:rPr>
        <w:t xml:space="preserve">, D. &amp; </w:t>
      </w:r>
      <w:proofErr w:type="spellStart"/>
      <w:r w:rsidRPr="00130070">
        <w:rPr>
          <w:rFonts w:ascii="Times New Roman" w:hAnsi="Times New Roman"/>
          <w:sz w:val="24"/>
          <w:szCs w:val="24"/>
        </w:rPr>
        <w:t>Papagiannidis</w:t>
      </w:r>
      <w:proofErr w:type="spellEnd"/>
      <w:r w:rsidRPr="00130070">
        <w:rPr>
          <w:rFonts w:ascii="Times New Roman" w:hAnsi="Times New Roman"/>
          <w:sz w:val="24"/>
          <w:szCs w:val="24"/>
        </w:rPr>
        <w:t>, S. (2023).</w:t>
      </w:r>
      <w:r w:rsidRPr="00D65DC2">
        <w:rPr>
          <w:rFonts w:ascii="Times New Roman" w:hAnsi="Times New Roman"/>
          <w:i/>
          <w:sz w:val="24"/>
          <w:szCs w:val="24"/>
        </w:rPr>
        <w:t xml:space="preserve"> </w:t>
      </w:r>
      <w:r w:rsidRPr="00D65DC2">
        <w:rPr>
          <w:rFonts w:ascii="Times New Roman" w:hAnsi="Times New Roman"/>
          <w:i/>
          <w:iCs/>
          <w:sz w:val="24"/>
          <w:szCs w:val="24"/>
        </w:rPr>
        <w:t>Technology acceptance model: A review</w:t>
      </w:r>
      <w:r w:rsidRPr="003A30CF">
        <w:rPr>
          <w:rFonts w:ascii="Times New Roman" w:hAnsi="Times New Roman"/>
          <w:i/>
          <w:iCs/>
          <w:sz w:val="24"/>
          <w:szCs w:val="24"/>
        </w:rPr>
        <w:t xml:space="preserve">. </w:t>
      </w:r>
      <w:r w:rsidRPr="007C05FE">
        <w:rPr>
          <w:rFonts w:ascii="Times New Roman" w:hAnsi="Times New Roman"/>
          <w:sz w:val="24"/>
          <w:szCs w:val="24"/>
        </w:rPr>
        <w:t>In</w:t>
      </w:r>
      <w:r>
        <w:rPr>
          <w:rFonts w:ascii="Times New Roman" w:hAnsi="Times New Roman"/>
          <w:sz w:val="24"/>
          <w:szCs w:val="24"/>
        </w:rPr>
        <w:t xml:space="preserve"> </w:t>
      </w:r>
      <w:r>
        <w:rPr>
          <w:rFonts w:ascii="Times New Roman" w:hAnsi="Times New Roman"/>
          <w:sz w:val="24"/>
          <w:szCs w:val="24"/>
        </w:rPr>
        <w:tab/>
      </w:r>
      <w:r w:rsidRPr="007C05FE">
        <w:rPr>
          <w:rFonts w:ascii="Times New Roman" w:hAnsi="Times New Roman"/>
          <w:sz w:val="24"/>
          <w:szCs w:val="24"/>
        </w:rPr>
        <w:t xml:space="preserve">S. </w:t>
      </w:r>
      <w:proofErr w:type="spellStart"/>
      <w:r>
        <w:rPr>
          <w:rFonts w:ascii="Times New Roman" w:hAnsi="Times New Roman"/>
          <w:sz w:val="24"/>
          <w:szCs w:val="24"/>
        </w:rPr>
        <w:t>Papagiannidis</w:t>
      </w:r>
      <w:proofErr w:type="spellEnd"/>
      <w:r>
        <w:rPr>
          <w:rFonts w:ascii="Times New Roman" w:hAnsi="Times New Roman"/>
          <w:sz w:val="24"/>
          <w:szCs w:val="24"/>
        </w:rPr>
        <w:t xml:space="preserve"> (Ed).</w:t>
      </w:r>
      <w:r w:rsidRPr="007C05FE">
        <w:rPr>
          <w:rFonts w:ascii="Times New Roman" w:hAnsi="Times New Roman"/>
          <w:sz w:val="24"/>
          <w:szCs w:val="24"/>
        </w:rPr>
        <w:t xml:space="preserve"> </w:t>
      </w:r>
      <w:r w:rsidRPr="00D65DC2">
        <w:rPr>
          <w:rFonts w:ascii="Times New Roman" w:hAnsi="Times New Roman"/>
          <w:i/>
          <w:sz w:val="24"/>
          <w:szCs w:val="24"/>
        </w:rPr>
        <w:t>Theory Hub Book.</w:t>
      </w:r>
      <w:r w:rsidRPr="007C05FE">
        <w:rPr>
          <w:rFonts w:ascii="Times New Roman" w:hAnsi="Times New Roman"/>
          <w:sz w:val="24"/>
          <w:szCs w:val="24"/>
        </w:rPr>
        <w:t xml:space="preserve"> </w:t>
      </w:r>
      <w:r>
        <w:rPr>
          <w:rFonts w:ascii="Times New Roman" w:hAnsi="Times New Roman"/>
          <w:sz w:val="24"/>
          <w:szCs w:val="24"/>
        </w:rPr>
        <w:t>Retrieved from</w:t>
      </w:r>
      <w:r w:rsidRPr="007C05FE">
        <w:rPr>
          <w:rFonts w:ascii="Times New Roman" w:hAnsi="Times New Roman"/>
          <w:sz w:val="24"/>
          <w:szCs w:val="24"/>
        </w:rPr>
        <w:t xml:space="preserve"> </w:t>
      </w:r>
      <w:r>
        <w:rPr>
          <w:rFonts w:ascii="Times New Roman" w:hAnsi="Times New Roman"/>
          <w:sz w:val="24"/>
          <w:szCs w:val="24"/>
        </w:rPr>
        <w:tab/>
      </w:r>
      <w:r w:rsidRPr="007C05FE">
        <w:rPr>
          <w:rFonts w:ascii="Times New Roman" w:hAnsi="Times New Roman"/>
          <w:sz w:val="24"/>
          <w:szCs w:val="24"/>
        </w:rPr>
        <w:t xml:space="preserve">https://open.ncl.ac.uk/ </w:t>
      </w:r>
    </w:p>
    <w:p w14:paraId="1470673B" w14:textId="77777777" w:rsidR="00907D17" w:rsidRPr="003A30CF" w:rsidRDefault="00907D17" w:rsidP="00907D17">
      <w:pPr>
        <w:jc w:val="both"/>
        <w:rPr>
          <w:rFonts w:ascii="Times New Roman" w:hAnsi="Times New Roman"/>
          <w:i/>
          <w:iCs/>
          <w:sz w:val="24"/>
          <w:szCs w:val="24"/>
        </w:rPr>
      </w:pPr>
      <w:r>
        <w:rPr>
          <w:rFonts w:ascii="Times New Roman" w:hAnsi="Times New Roman"/>
          <w:sz w:val="24"/>
          <w:szCs w:val="24"/>
        </w:rPr>
        <w:t>Ogundipe, A.</w:t>
      </w:r>
      <w:r w:rsidRPr="003A30CF">
        <w:rPr>
          <w:rFonts w:ascii="Times New Roman" w:hAnsi="Times New Roman"/>
          <w:sz w:val="24"/>
          <w:szCs w:val="24"/>
        </w:rPr>
        <w:t xml:space="preserve"> &amp; Adebayo, T. (2020).</w:t>
      </w:r>
      <w:r w:rsidRPr="00D65DC2">
        <w:rPr>
          <w:rFonts w:ascii="Times New Roman" w:hAnsi="Times New Roman"/>
          <w:sz w:val="24"/>
          <w:szCs w:val="24"/>
        </w:rPr>
        <w:t xml:space="preserve"> </w:t>
      </w:r>
      <w:r w:rsidRPr="00D65DC2">
        <w:rPr>
          <w:rFonts w:ascii="Times New Roman" w:hAnsi="Times New Roman"/>
          <w:iCs/>
          <w:sz w:val="24"/>
          <w:szCs w:val="24"/>
        </w:rPr>
        <w:t>Social</w:t>
      </w:r>
      <w:r w:rsidRPr="003A30CF">
        <w:rPr>
          <w:rFonts w:ascii="Times New Roman" w:hAnsi="Times New Roman"/>
          <w:i/>
          <w:iCs/>
          <w:sz w:val="24"/>
          <w:szCs w:val="24"/>
        </w:rPr>
        <w:t xml:space="preserve"> </w:t>
      </w:r>
      <w:r w:rsidRPr="00D65DC2">
        <w:rPr>
          <w:rFonts w:ascii="Times New Roman" w:hAnsi="Times New Roman"/>
          <w:iCs/>
          <w:sz w:val="24"/>
          <w:szCs w:val="24"/>
        </w:rPr>
        <w:t>me</w:t>
      </w:r>
      <w:r>
        <w:rPr>
          <w:rFonts w:ascii="Times New Roman" w:hAnsi="Times New Roman"/>
          <w:iCs/>
          <w:sz w:val="24"/>
          <w:szCs w:val="24"/>
        </w:rPr>
        <w:t>dia and electoral campaigns in N</w:t>
      </w:r>
      <w:r w:rsidRPr="00D65DC2">
        <w:rPr>
          <w:rFonts w:ascii="Times New Roman" w:hAnsi="Times New Roman"/>
          <w:iCs/>
          <w:sz w:val="24"/>
          <w:szCs w:val="24"/>
        </w:rPr>
        <w:t>igeria</w:t>
      </w:r>
      <w:r w:rsidRPr="003A30CF">
        <w:rPr>
          <w:rFonts w:ascii="Times New Roman" w:hAnsi="Times New Roman"/>
          <w:i/>
          <w:iCs/>
          <w:sz w:val="24"/>
          <w:szCs w:val="24"/>
        </w:rPr>
        <w:t xml:space="preserve">: </w:t>
      </w:r>
      <w:r>
        <w:rPr>
          <w:rFonts w:ascii="Times New Roman" w:hAnsi="Times New Roman"/>
          <w:i/>
          <w:iCs/>
          <w:sz w:val="24"/>
          <w:szCs w:val="24"/>
        </w:rPr>
        <w:tab/>
      </w:r>
      <w:r>
        <w:rPr>
          <w:rFonts w:ascii="Times New Roman" w:hAnsi="Times New Roman"/>
          <w:iCs/>
          <w:sz w:val="24"/>
          <w:szCs w:val="24"/>
        </w:rPr>
        <w:t>A</w:t>
      </w:r>
      <w:r w:rsidRPr="00D65DC2">
        <w:rPr>
          <w:rFonts w:ascii="Times New Roman" w:hAnsi="Times New Roman"/>
          <w:iCs/>
          <w:sz w:val="24"/>
          <w:szCs w:val="24"/>
        </w:rPr>
        <w:t xml:space="preserve"> case</w:t>
      </w:r>
      <w:r>
        <w:rPr>
          <w:rFonts w:ascii="Times New Roman" w:hAnsi="Times New Roman"/>
          <w:iCs/>
          <w:sz w:val="24"/>
          <w:szCs w:val="24"/>
        </w:rPr>
        <w:t xml:space="preserve"> </w:t>
      </w:r>
      <w:r>
        <w:rPr>
          <w:rFonts w:ascii="Times New Roman" w:hAnsi="Times New Roman"/>
          <w:iCs/>
          <w:sz w:val="24"/>
          <w:szCs w:val="24"/>
        </w:rPr>
        <w:tab/>
      </w:r>
      <w:r w:rsidRPr="00D65DC2">
        <w:rPr>
          <w:rFonts w:ascii="Times New Roman" w:hAnsi="Times New Roman"/>
          <w:iCs/>
          <w:sz w:val="24"/>
          <w:szCs w:val="24"/>
        </w:rPr>
        <w:t>study of the 2019 general elections</w:t>
      </w:r>
      <w:r>
        <w:rPr>
          <w:rFonts w:ascii="Times New Roman" w:hAnsi="Times New Roman"/>
          <w:i/>
          <w:iCs/>
          <w:sz w:val="24"/>
          <w:szCs w:val="24"/>
        </w:rPr>
        <w:t>.</w:t>
      </w:r>
      <w:r w:rsidRPr="003A30CF">
        <w:rPr>
          <w:rFonts w:ascii="Times New Roman" w:hAnsi="Times New Roman"/>
          <w:i/>
          <w:iCs/>
          <w:sz w:val="24"/>
          <w:szCs w:val="24"/>
        </w:rPr>
        <w:t xml:space="preserve"> </w:t>
      </w:r>
      <w:r w:rsidRPr="00D65DC2">
        <w:rPr>
          <w:rFonts w:ascii="Times New Roman" w:hAnsi="Times New Roman"/>
          <w:i/>
          <w:sz w:val="24"/>
          <w:szCs w:val="24"/>
        </w:rPr>
        <w:t xml:space="preserve">Nigerian Journal of Political </w:t>
      </w:r>
      <w:r>
        <w:rPr>
          <w:rFonts w:ascii="Times New Roman" w:hAnsi="Times New Roman"/>
          <w:i/>
          <w:sz w:val="24"/>
          <w:szCs w:val="24"/>
        </w:rPr>
        <w:tab/>
      </w:r>
      <w:r w:rsidRPr="00D65DC2">
        <w:rPr>
          <w:rFonts w:ascii="Times New Roman" w:hAnsi="Times New Roman"/>
          <w:i/>
          <w:sz w:val="24"/>
          <w:szCs w:val="24"/>
        </w:rPr>
        <w:t>Science</w:t>
      </w:r>
      <w:r w:rsidRPr="007C05FE">
        <w:rPr>
          <w:rFonts w:ascii="Times New Roman" w:hAnsi="Times New Roman"/>
          <w:sz w:val="24"/>
          <w:szCs w:val="24"/>
        </w:rPr>
        <w:t>, 8(1), 102-120.</w:t>
      </w:r>
    </w:p>
    <w:p w14:paraId="3734FDB4" w14:textId="77777777" w:rsidR="00907D17" w:rsidRPr="007C05FE" w:rsidRDefault="00907D17" w:rsidP="00907D17">
      <w:pPr>
        <w:jc w:val="both"/>
        <w:rPr>
          <w:rFonts w:ascii="Times New Roman" w:hAnsi="Times New Roman"/>
          <w:sz w:val="24"/>
          <w:szCs w:val="24"/>
        </w:rPr>
      </w:pPr>
      <w:r w:rsidRPr="003A30CF">
        <w:rPr>
          <w:rFonts w:ascii="Times New Roman" w:hAnsi="Times New Roman"/>
          <w:sz w:val="24"/>
          <w:szCs w:val="24"/>
        </w:rPr>
        <w:t>Rus, K. (2002).</w:t>
      </w:r>
      <w:r w:rsidRPr="00D65DC2">
        <w:rPr>
          <w:rFonts w:ascii="Times New Roman" w:hAnsi="Times New Roman"/>
          <w:sz w:val="24"/>
          <w:szCs w:val="24"/>
        </w:rPr>
        <w:t xml:space="preserve"> </w:t>
      </w:r>
      <w:r>
        <w:rPr>
          <w:rFonts w:ascii="Times New Roman" w:hAnsi="Times New Roman"/>
          <w:iCs/>
          <w:sz w:val="24"/>
          <w:szCs w:val="24"/>
        </w:rPr>
        <w:t>Internet effectiveness in c</w:t>
      </w:r>
      <w:r w:rsidRPr="00D65DC2">
        <w:rPr>
          <w:rFonts w:ascii="Times New Roman" w:hAnsi="Times New Roman"/>
          <w:iCs/>
          <w:sz w:val="24"/>
          <w:szCs w:val="24"/>
        </w:rPr>
        <w:t>ommerce.</w:t>
      </w:r>
      <w:r w:rsidRPr="003A30CF">
        <w:rPr>
          <w:rFonts w:ascii="Times New Roman" w:hAnsi="Times New Roman"/>
          <w:i/>
          <w:iCs/>
          <w:sz w:val="24"/>
          <w:szCs w:val="24"/>
        </w:rPr>
        <w:t xml:space="preserve"> </w:t>
      </w:r>
      <w:r w:rsidRPr="00D65DC2">
        <w:rPr>
          <w:rFonts w:ascii="Times New Roman" w:hAnsi="Times New Roman"/>
          <w:i/>
          <w:sz w:val="24"/>
          <w:szCs w:val="24"/>
        </w:rPr>
        <w:t xml:space="preserve">Journal of Business and </w:t>
      </w:r>
      <w:r>
        <w:rPr>
          <w:rFonts w:ascii="Times New Roman" w:hAnsi="Times New Roman"/>
          <w:i/>
          <w:sz w:val="24"/>
          <w:szCs w:val="24"/>
        </w:rPr>
        <w:tab/>
      </w:r>
      <w:r w:rsidRPr="00D65DC2">
        <w:rPr>
          <w:rFonts w:ascii="Times New Roman" w:hAnsi="Times New Roman"/>
          <w:i/>
          <w:sz w:val="24"/>
          <w:szCs w:val="24"/>
        </w:rPr>
        <w:t>Communication</w:t>
      </w:r>
      <w:r>
        <w:rPr>
          <w:rFonts w:ascii="Times New Roman" w:hAnsi="Times New Roman"/>
          <w:sz w:val="24"/>
          <w:szCs w:val="24"/>
        </w:rPr>
        <w:t xml:space="preserve">, </w:t>
      </w:r>
      <w:r w:rsidRPr="007C05FE">
        <w:rPr>
          <w:rFonts w:ascii="Times New Roman" w:hAnsi="Times New Roman"/>
          <w:sz w:val="24"/>
          <w:szCs w:val="24"/>
        </w:rPr>
        <w:t>3(1), 176-187</w:t>
      </w:r>
      <w:r>
        <w:rPr>
          <w:rFonts w:ascii="Times New Roman" w:hAnsi="Times New Roman"/>
          <w:sz w:val="24"/>
          <w:szCs w:val="24"/>
        </w:rPr>
        <w:t>.</w:t>
      </w:r>
    </w:p>
    <w:p w14:paraId="06F5AFDF" w14:textId="77777777" w:rsidR="00907D17" w:rsidRDefault="00907D17" w:rsidP="00907D17">
      <w:pPr>
        <w:jc w:val="both"/>
      </w:pPr>
      <w:r w:rsidRPr="003A30CF">
        <w:rPr>
          <w:rFonts w:ascii="Times New Roman" w:hAnsi="Times New Roman"/>
          <w:sz w:val="24"/>
          <w:szCs w:val="24"/>
        </w:rPr>
        <w:t xml:space="preserve">Van </w:t>
      </w:r>
      <w:proofErr w:type="spellStart"/>
      <w:r w:rsidRPr="003A30CF">
        <w:rPr>
          <w:rFonts w:ascii="Times New Roman" w:hAnsi="Times New Roman"/>
          <w:sz w:val="24"/>
          <w:szCs w:val="24"/>
        </w:rPr>
        <w:t>Aeist</w:t>
      </w:r>
      <w:proofErr w:type="spellEnd"/>
      <w:r w:rsidRPr="003A30CF">
        <w:rPr>
          <w:rFonts w:ascii="Times New Roman" w:hAnsi="Times New Roman"/>
          <w:sz w:val="24"/>
          <w:szCs w:val="24"/>
        </w:rPr>
        <w:t xml:space="preserve">, P. &amp; Walgrave, S. (2002). </w:t>
      </w:r>
      <w:r>
        <w:rPr>
          <w:rFonts w:ascii="Times New Roman" w:hAnsi="Times New Roman"/>
          <w:iCs/>
          <w:sz w:val="24"/>
          <w:szCs w:val="24"/>
        </w:rPr>
        <w:t>New media, new movements? T</w:t>
      </w:r>
      <w:r w:rsidRPr="00D65DC2">
        <w:rPr>
          <w:rFonts w:ascii="Times New Roman" w:hAnsi="Times New Roman"/>
          <w:iCs/>
          <w:sz w:val="24"/>
          <w:szCs w:val="24"/>
        </w:rPr>
        <w:t xml:space="preserve">he role of the </w:t>
      </w:r>
      <w:r>
        <w:rPr>
          <w:rFonts w:ascii="Times New Roman" w:hAnsi="Times New Roman"/>
          <w:iCs/>
          <w:sz w:val="24"/>
          <w:szCs w:val="24"/>
        </w:rPr>
        <w:tab/>
      </w:r>
      <w:r w:rsidRPr="00D65DC2">
        <w:rPr>
          <w:rFonts w:ascii="Times New Roman" w:hAnsi="Times New Roman"/>
          <w:iCs/>
          <w:sz w:val="24"/>
          <w:szCs w:val="24"/>
        </w:rPr>
        <w:t>internet in</w:t>
      </w:r>
      <w:r>
        <w:rPr>
          <w:rFonts w:ascii="Times New Roman" w:hAnsi="Times New Roman"/>
          <w:iCs/>
          <w:sz w:val="24"/>
          <w:szCs w:val="24"/>
        </w:rPr>
        <w:t xml:space="preserve"> </w:t>
      </w:r>
      <w:proofErr w:type="spellStart"/>
      <w:r>
        <w:rPr>
          <w:rFonts w:ascii="Times New Roman" w:hAnsi="Times New Roman"/>
          <w:iCs/>
          <w:sz w:val="24"/>
          <w:szCs w:val="24"/>
        </w:rPr>
        <w:t>shapping</w:t>
      </w:r>
      <w:proofErr w:type="spellEnd"/>
      <w:r>
        <w:rPr>
          <w:rFonts w:ascii="Times New Roman" w:hAnsi="Times New Roman"/>
          <w:iCs/>
          <w:sz w:val="24"/>
          <w:szCs w:val="24"/>
        </w:rPr>
        <w:t xml:space="preserve"> the ‘anti-</w:t>
      </w:r>
      <w:proofErr w:type="spellStart"/>
      <w:r>
        <w:rPr>
          <w:rFonts w:ascii="Times New Roman" w:hAnsi="Times New Roman"/>
          <w:iCs/>
          <w:sz w:val="24"/>
          <w:szCs w:val="24"/>
        </w:rPr>
        <w:t>globalis</w:t>
      </w:r>
      <w:r w:rsidRPr="00D65DC2">
        <w:rPr>
          <w:rFonts w:ascii="Times New Roman" w:hAnsi="Times New Roman"/>
          <w:iCs/>
          <w:sz w:val="24"/>
          <w:szCs w:val="24"/>
        </w:rPr>
        <w:t>ation</w:t>
      </w:r>
      <w:proofErr w:type="spellEnd"/>
      <w:r w:rsidRPr="00D65DC2">
        <w:rPr>
          <w:rFonts w:ascii="Times New Roman" w:hAnsi="Times New Roman"/>
          <w:iCs/>
          <w:sz w:val="24"/>
          <w:szCs w:val="24"/>
        </w:rPr>
        <w:t>’ movement</w:t>
      </w:r>
      <w:r w:rsidRPr="007C05FE">
        <w:rPr>
          <w:rFonts w:ascii="Times New Roman" w:hAnsi="Times New Roman"/>
          <w:sz w:val="24"/>
          <w:szCs w:val="24"/>
        </w:rPr>
        <w:t xml:space="preserve">.  </w:t>
      </w:r>
      <w:r>
        <w:rPr>
          <w:rFonts w:ascii="Times New Roman" w:hAnsi="Times New Roman"/>
          <w:i/>
          <w:sz w:val="24"/>
          <w:szCs w:val="24"/>
        </w:rPr>
        <w:t xml:space="preserve">Information, </w:t>
      </w:r>
      <w:r>
        <w:rPr>
          <w:rFonts w:ascii="Times New Roman" w:hAnsi="Times New Roman"/>
          <w:i/>
          <w:sz w:val="24"/>
          <w:szCs w:val="24"/>
        </w:rPr>
        <w:tab/>
        <w:t>Communication and</w:t>
      </w:r>
      <w:r w:rsidRPr="00D65DC2">
        <w:rPr>
          <w:rFonts w:ascii="Times New Roman" w:hAnsi="Times New Roman"/>
          <w:i/>
          <w:sz w:val="24"/>
          <w:szCs w:val="24"/>
        </w:rPr>
        <w:t xml:space="preserve"> Society</w:t>
      </w:r>
      <w:r w:rsidRPr="007C05FE">
        <w:rPr>
          <w:rFonts w:ascii="Times New Roman" w:hAnsi="Times New Roman"/>
          <w:sz w:val="24"/>
          <w:szCs w:val="24"/>
        </w:rPr>
        <w:t xml:space="preserve">, </w:t>
      </w:r>
      <w:r>
        <w:rPr>
          <w:rFonts w:ascii="Times New Roman" w:hAnsi="Times New Roman"/>
          <w:sz w:val="24"/>
          <w:szCs w:val="24"/>
        </w:rPr>
        <w:tab/>
        <w:t>5(4), 465-493.</w:t>
      </w:r>
    </w:p>
    <w:p w14:paraId="1A68AA72" w14:textId="77777777" w:rsidR="00E34AC8" w:rsidRDefault="00E34AC8"/>
    <w:sectPr w:rsidR="00E34AC8" w:rsidSect="007A1A6A">
      <w:footerReference w:type="default" r:id="rId9"/>
      <w:pgSz w:w="12240" w:h="15840" w:code="1"/>
      <w:pgMar w:top="1800" w:right="1800" w:bottom="1800" w:left="1800" w:header="1368" w:footer="1368" w:gutter="0"/>
      <w:pgNumType w:start="225"/>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Microsoft YaHei"/>
    <w:panose1 w:val="02010600030101010101"/>
    <w:charset w:val="86"/>
    <w:family w:val="modern"/>
    <w:pitch w:val="fixed"/>
    <w:sig w:usb0="00000001" w:usb1="080E0000" w:usb2="00000010" w:usb3="00000000" w:csb0="0004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szCs w:val="24"/>
      </w:rPr>
      <w:id w:val="-841390357"/>
      <w:docPartObj>
        <w:docPartGallery w:val="Page Numbers (Bottom of Page)"/>
        <w:docPartUnique/>
      </w:docPartObj>
    </w:sdtPr>
    <w:sdtEndPr>
      <w:rPr>
        <w:noProof/>
      </w:rPr>
    </w:sdtEndPr>
    <w:sdtContent>
      <w:p w14:paraId="154F71DD" w14:textId="77777777" w:rsidR="00955BA9" w:rsidRPr="007A1A6A" w:rsidRDefault="00000000">
        <w:pPr>
          <w:pStyle w:val="Footer"/>
          <w:jc w:val="center"/>
          <w:rPr>
            <w:rFonts w:ascii="Times New Roman" w:hAnsi="Times New Roman"/>
            <w:sz w:val="24"/>
            <w:szCs w:val="24"/>
          </w:rPr>
        </w:pPr>
        <w:r w:rsidRPr="007A1A6A">
          <w:rPr>
            <w:rFonts w:ascii="Times New Roman" w:hAnsi="Times New Roman"/>
            <w:sz w:val="24"/>
            <w:szCs w:val="24"/>
          </w:rPr>
          <w:fldChar w:fldCharType="begin"/>
        </w:r>
        <w:r w:rsidRPr="007A1A6A">
          <w:rPr>
            <w:rFonts w:ascii="Times New Roman" w:hAnsi="Times New Roman"/>
            <w:sz w:val="24"/>
            <w:szCs w:val="24"/>
          </w:rPr>
          <w:instrText xml:space="preserve"> PAGE   \* MERGEFORMAT </w:instrText>
        </w:r>
        <w:r w:rsidRPr="007A1A6A">
          <w:rPr>
            <w:rFonts w:ascii="Times New Roman" w:hAnsi="Times New Roman"/>
            <w:sz w:val="24"/>
            <w:szCs w:val="24"/>
          </w:rPr>
          <w:fldChar w:fldCharType="separate"/>
        </w:r>
        <w:r>
          <w:rPr>
            <w:rFonts w:ascii="Times New Roman" w:hAnsi="Times New Roman"/>
            <w:noProof/>
            <w:sz w:val="24"/>
            <w:szCs w:val="24"/>
          </w:rPr>
          <w:t>269</w:t>
        </w:r>
        <w:r w:rsidRPr="007A1A6A">
          <w:rPr>
            <w:rFonts w:ascii="Times New Roman" w:hAnsi="Times New Roman"/>
            <w:noProof/>
            <w:sz w:val="24"/>
            <w:szCs w:val="24"/>
          </w:rPr>
          <w:fldChar w:fldCharType="end"/>
        </w:r>
      </w:p>
    </w:sdtContent>
  </w:sdt>
  <w:p w14:paraId="23CFEE59" w14:textId="77777777" w:rsidR="00955BA9" w:rsidRPr="007A1A6A" w:rsidRDefault="00000000" w:rsidP="007A1A6A">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D17"/>
    <w:rsid w:val="00907D17"/>
    <w:rsid w:val="00E34A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7B9CC"/>
  <w15:chartTrackingRefBased/>
  <w15:docId w15:val="{D4EFA45A-C2B5-443E-A861-A7935F84D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7D17"/>
    <w:pPr>
      <w:spacing w:after="0" w:line="240" w:lineRule="auto"/>
    </w:pPr>
    <w:rPr>
      <w:rFonts w:ascii="Calibri" w:eastAsia="DengXian" w:hAnsi="Calibri" w:cs="Times New Roman"/>
      <w:kern w:val="0"/>
      <w:sz w:val="20"/>
      <w:szCs w:val="20"/>
      <w:lang w:val="en-US" w:eastAsia="zh-C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907D17"/>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907D17"/>
    <w:rPr>
      <w:rFonts w:ascii="Calibri" w:eastAsia="DengXian" w:hAnsi="Calibri" w:cs="Times New Roman"/>
      <w:kern w:val="0"/>
      <w:sz w:val="18"/>
      <w:szCs w:val="18"/>
      <w:lang w:val="en-US" w:eastAsia="zh-CN"/>
      <w14:ligatures w14:val="none"/>
    </w:rPr>
  </w:style>
  <w:style w:type="character" w:styleId="Hyperlink">
    <w:name w:val="Hyperlink"/>
    <w:uiPriority w:val="99"/>
    <w:rsid w:val="00907D1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ublication/322273564-" TargetMode="External"/><Relationship Id="rId3" Type="http://schemas.openxmlformats.org/officeDocument/2006/relationships/webSettings" Target="webSettings.xml"/><Relationship Id="rId7" Type="http://schemas.openxmlformats.org/officeDocument/2006/relationships/chart" Target="charts/chart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2.xml"/><Relationship Id="rId11" Type="http://schemas.openxmlformats.org/officeDocument/2006/relationships/theme" Target="theme/theme1.xml"/><Relationship Id="rId5" Type="http://schemas.openxmlformats.org/officeDocument/2006/relationships/chart" Target="charts/chart1.xml"/><Relationship Id="rId10" Type="http://schemas.openxmlformats.org/officeDocument/2006/relationships/fontTable" Target="fontTable.xml"/><Relationship Id="rId4" Type="http://schemas.openxmlformats.org/officeDocument/2006/relationships/hyperlink" Target="https://doi.org/10.5281/zenodo.14941510" TargetMode="Externa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openxmlformats.org/officeDocument/2006/relationships/image" Target="../media/image1.jpeg"/><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rAngAx val="0"/>
    </c:view3D>
    <c:floor>
      <c:thickness val="0"/>
    </c:floor>
    <c:sideWall>
      <c:thickness val="0"/>
    </c:sideWall>
    <c:backWall>
      <c:thickness val="0"/>
    </c:backWall>
    <c:plotArea>
      <c:layout>
        <c:manualLayout>
          <c:layoutTarget val="inner"/>
          <c:xMode val="edge"/>
          <c:yMode val="edge"/>
          <c:x val="2.3402761525860051E-2"/>
          <c:y val="5.9404025438831401E-2"/>
          <c:w val="0.97342995169082125"/>
          <c:h val="0.93578986509436868"/>
        </c:manualLayout>
      </c:layout>
      <c:pie3DChart>
        <c:varyColors val="1"/>
        <c:ser>
          <c:idx val="0"/>
          <c:order val="0"/>
          <c:tx>
            <c:strRef>
              <c:f>Sheet1!$B$1</c:f>
              <c:strCache>
                <c:ptCount val="1"/>
                <c:pt idx="0">
                  <c:v>Sales</c:v>
                </c:pt>
              </c:strCache>
            </c:strRef>
          </c:tx>
          <c:dPt>
            <c:idx val="0"/>
            <c:bubble3D val="0"/>
            <c:spPr>
              <a:solidFill>
                <a:schemeClr val="accent1">
                  <a:alpha val="90000"/>
                </a:schemeClr>
              </a:solidFill>
              <a:ln w="19054">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5CA7-4AA2-B781-F33106465E28}"/>
              </c:ext>
            </c:extLst>
          </c:dPt>
          <c:dPt>
            <c:idx val="1"/>
            <c:bubble3D val="0"/>
            <c:spPr>
              <a:solidFill>
                <a:schemeClr val="accent2">
                  <a:alpha val="90000"/>
                </a:schemeClr>
              </a:solidFill>
              <a:ln w="19054">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5CA7-4AA2-B781-F33106465E28}"/>
              </c:ext>
            </c:extLst>
          </c:dPt>
          <c:dPt>
            <c:idx val="2"/>
            <c:bubble3D val="0"/>
            <c:spPr>
              <a:solidFill>
                <a:schemeClr val="accent3">
                  <a:alpha val="90000"/>
                </a:schemeClr>
              </a:solidFill>
              <a:ln w="19054">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5CA7-4AA2-B781-F33106465E28}"/>
              </c:ext>
            </c:extLst>
          </c:dPt>
          <c:dPt>
            <c:idx val="3"/>
            <c:bubble3D val="0"/>
            <c:spPr>
              <a:solidFill>
                <a:schemeClr val="accent4">
                  <a:alpha val="90000"/>
                </a:schemeClr>
              </a:solidFill>
              <a:ln w="19054">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5CA7-4AA2-B781-F33106465E28}"/>
              </c:ext>
            </c:extLst>
          </c:dPt>
          <c:dLbls>
            <c:dLbl>
              <c:idx val="0"/>
              <c:spPr>
                <a:solidFill>
                  <a:schemeClr val="lt1">
                    <a:alpha val="90000"/>
                  </a:schemeClr>
                </a:solidFill>
                <a:ln w="12703"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2000" b="1" i="0" u="none" strike="noStrike" kern="1200" baseline="0">
                      <a:solidFill>
                        <a:schemeClr val="tx1"/>
                      </a:solidFill>
                      <a:effectLst/>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1-5CA7-4AA2-B781-F33106465E28}"/>
                </c:ext>
              </c:extLst>
            </c:dLbl>
            <c:dLbl>
              <c:idx val="1"/>
              <c:spPr>
                <a:solidFill>
                  <a:schemeClr val="lt1">
                    <a:alpha val="90000"/>
                  </a:schemeClr>
                </a:solidFill>
                <a:ln w="12703"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2000" b="1" i="0" u="none" strike="noStrike" kern="1200" baseline="0">
                      <a:solidFill>
                        <a:schemeClr val="tx1"/>
                      </a:solidFill>
                      <a:effectLst/>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3-5CA7-4AA2-B781-F33106465E28}"/>
                </c:ext>
              </c:extLst>
            </c:dLbl>
            <c:dLbl>
              <c:idx val="2"/>
              <c:spPr>
                <a:solidFill>
                  <a:schemeClr val="lt1">
                    <a:alpha val="90000"/>
                  </a:schemeClr>
                </a:solidFill>
                <a:ln w="12703"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2000" b="1" i="0" u="none" strike="noStrike" kern="1200" baseline="0">
                      <a:solidFill>
                        <a:schemeClr val="tx1"/>
                      </a:solidFill>
                      <a:effectLst/>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5-5CA7-4AA2-B781-F33106465E28}"/>
                </c:ext>
              </c:extLst>
            </c:dLbl>
            <c:dLbl>
              <c:idx val="3"/>
              <c:delete val="1"/>
              <c:extLst>
                <c:ext xmlns:c15="http://schemas.microsoft.com/office/drawing/2012/chart" uri="{CE6537A1-D6FC-4f65-9D91-7224C49458BB}"/>
                <c:ext xmlns:c16="http://schemas.microsoft.com/office/drawing/2014/chart" uri="{C3380CC4-5D6E-409C-BE32-E72D297353CC}">
                  <c16:uniqueId val="{00000007-5CA7-4AA2-B781-F33106465E28}"/>
                </c:ext>
              </c:extLst>
            </c:dLbl>
            <c:spPr>
              <a:solidFill>
                <a:sysClr val="window" lastClr="FFFFFF">
                  <a:alpha val="90000"/>
                </a:sysClr>
              </a:solidFill>
              <a:ln w="12703" cap="flat" cmpd="sng" algn="ctr">
                <a:solidFill>
                  <a:srgbClr val="4472C4"/>
                </a:solidFill>
                <a:round/>
              </a:ln>
              <a:effectLst>
                <a:outerShdw blurRad="50800" dist="38100" dir="2700000" algn="tl" rotWithShape="0">
                  <a:srgbClr val="4472C4">
                    <a:lumMod val="75000"/>
                    <a:alpha val="40000"/>
                  </a:srgbClr>
                </a:outerShdw>
              </a:effectLst>
            </c:spPr>
            <c:txPr>
              <a:bodyPr rot="0" spcFirstLastPara="1" vertOverflow="clip" horzOverflow="clip" vert="horz" wrap="square" lIns="38100" tIns="19050" rIns="38100" bIns="19050" anchor="ctr" anchorCtr="1">
                <a:spAutoFit/>
              </a:bodyPr>
              <a:lstStyle/>
              <a:p>
                <a:pPr>
                  <a:defRPr sz="2000" b="1" i="0" u="none" strike="noStrike" kern="1200" baseline="0">
                    <a:solidFill>
                      <a:schemeClr val="tx1"/>
                    </a:solidFill>
                    <a:effectLst/>
                    <a:latin typeface="+mn-lt"/>
                    <a:ea typeface="+mn-ea"/>
                    <a:cs typeface="+mn-cs"/>
                  </a:defRPr>
                </a:pPr>
                <a:endParaRPr lang="en-US"/>
              </a:p>
            </c:txPr>
            <c:dLblPos val="ctr"/>
            <c:showLegendKey val="0"/>
            <c:showVal val="0"/>
            <c:showCatName val="0"/>
            <c:showSerName val="0"/>
            <c:showPercent val="1"/>
            <c:showBubbleSize val="0"/>
            <c:showLeaderLines val="1"/>
            <c:leaderLines>
              <c:spPr>
                <a:ln w="9527">
                  <a:solidFill>
                    <a:schemeClr val="tx1">
                      <a:lumMod val="35000"/>
                      <a:lumOff val="65000"/>
                    </a:schemeClr>
                  </a:solidFill>
                </a:ln>
                <a:effectLst/>
              </c:spPr>
            </c:leaderLines>
            <c:extLst>
              <c:ext xmlns:c15="http://schemas.microsoft.com/office/drawing/2012/chart" uri="{CE6537A1-D6FC-4f65-9D91-7224C49458BB}"/>
            </c:extLst>
          </c:dLbls>
          <c:cat>
            <c:strRef>
              <c:f>Sheet1!$A$2:$A$5</c:f>
              <c:strCache>
                <c:ptCount val="4"/>
                <c:pt idx="0">
                  <c:v>1st Qtr</c:v>
                </c:pt>
                <c:pt idx="1">
                  <c:v>2nd Qtr</c:v>
                </c:pt>
                <c:pt idx="2">
                  <c:v>3rd Qtr</c:v>
                </c:pt>
                <c:pt idx="3">
                  <c:v>4th Qtr</c:v>
                </c:pt>
              </c:strCache>
            </c:strRef>
          </c:cat>
          <c:val>
            <c:numRef>
              <c:f>Sheet1!$B$2:$B$5</c:f>
              <c:numCache>
                <c:formatCode>General</c:formatCode>
                <c:ptCount val="4"/>
                <c:pt idx="0">
                  <c:v>60</c:v>
                </c:pt>
                <c:pt idx="1">
                  <c:v>20</c:v>
                </c:pt>
                <c:pt idx="2">
                  <c:v>20</c:v>
                </c:pt>
                <c:pt idx="3">
                  <c:v>0</c:v>
                </c:pt>
              </c:numCache>
            </c:numRef>
          </c:val>
          <c:extLst>
            <c:ext xmlns:c16="http://schemas.microsoft.com/office/drawing/2014/chart" uri="{C3380CC4-5D6E-409C-BE32-E72D297353CC}">
              <c16:uniqueId val="{00000008-5CA7-4AA2-B781-F33106465E28}"/>
            </c:ext>
          </c:extLst>
        </c:ser>
        <c:dLbls>
          <c:showLegendKey val="0"/>
          <c:showVal val="0"/>
          <c:showCatName val="0"/>
          <c:showSerName val="0"/>
          <c:showPercent val="0"/>
          <c:showBubbleSize val="0"/>
          <c:showLeaderLines val="1"/>
        </c:dLbls>
      </c:pie3DChart>
      <c:spPr>
        <a:blipFill>
          <a:blip xmlns:r="http://schemas.openxmlformats.org/officeDocument/2006/relationships" r:embed="rId2"/>
          <a:tile tx="0" ty="0" sx="100000" sy="100000" flip="none" algn="tl"/>
        </a:blipFill>
        <a:ln>
          <a:solidFill>
            <a:schemeClr val="bg1"/>
          </a:solidFill>
        </a:ln>
        <a:effectLst/>
      </c:spPr>
    </c:plotArea>
    <c:plotVisOnly val="1"/>
    <c:dispBlanksAs val="gap"/>
    <c:showDLblsOverMax val="0"/>
  </c:chart>
  <c:spPr>
    <a:solidFill>
      <a:schemeClr val="bg1"/>
    </a:solidFill>
    <a:ln w="9527"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Pt>
            <c:idx val="0"/>
            <c:bubble3D val="0"/>
            <c:spPr>
              <a:solidFill>
                <a:schemeClr val="accent1"/>
              </a:solidFill>
              <a:ln w="25376">
                <a:solidFill>
                  <a:schemeClr val="lt1"/>
                </a:solidFill>
              </a:ln>
              <a:effectLst/>
              <a:sp3d contourW="25400">
                <a:contourClr>
                  <a:schemeClr val="lt1"/>
                </a:contourClr>
              </a:sp3d>
            </c:spPr>
            <c:extLst>
              <c:ext xmlns:c16="http://schemas.microsoft.com/office/drawing/2014/chart" uri="{C3380CC4-5D6E-409C-BE32-E72D297353CC}">
                <c16:uniqueId val="{00000001-2A76-4653-971B-12D1DEBD666F}"/>
              </c:ext>
            </c:extLst>
          </c:dPt>
          <c:dPt>
            <c:idx val="1"/>
            <c:bubble3D val="0"/>
            <c:spPr>
              <a:solidFill>
                <a:schemeClr val="accent2"/>
              </a:solidFill>
              <a:ln w="25376">
                <a:solidFill>
                  <a:schemeClr val="lt1"/>
                </a:solidFill>
              </a:ln>
              <a:effectLst/>
              <a:sp3d contourW="25400">
                <a:contourClr>
                  <a:schemeClr val="lt1"/>
                </a:contourClr>
              </a:sp3d>
            </c:spPr>
            <c:extLst>
              <c:ext xmlns:c16="http://schemas.microsoft.com/office/drawing/2014/chart" uri="{C3380CC4-5D6E-409C-BE32-E72D297353CC}">
                <c16:uniqueId val="{00000003-2A76-4653-971B-12D1DEBD666F}"/>
              </c:ext>
            </c:extLst>
          </c:dPt>
          <c:dPt>
            <c:idx val="2"/>
            <c:bubble3D val="0"/>
            <c:spPr>
              <a:solidFill>
                <a:schemeClr val="accent3"/>
              </a:solidFill>
              <a:ln w="25376">
                <a:solidFill>
                  <a:schemeClr val="lt1"/>
                </a:solidFill>
              </a:ln>
              <a:effectLst/>
              <a:sp3d contourW="25400">
                <a:contourClr>
                  <a:schemeClr val="lt1"/>
                </a:contourClr>
              </a:sp3d>
            </c:spPr>
            <c:extLst>
              <c:ext xmlns:c16="http://schemas.microsoft.com/office/drawing/2014/chart" uri="{C3380CC4-5D6E-409C-BE32-E72D297353CC}">
                <c16:uniqueId val="{00000005-2A76-4653-971B-12D1DEBD666F}"/>
              </c:ext>
            </c:extLst>
          </c:dPt>
          <c:dPt>
            <c:idx val="3"/>
            <c:bubble3D val="0"/>
            <c:spPr>
              <a:solidFill>
                <a:schemeClr val="accent4"/>
              </a:solidFill>
              <a:ln w="25376">
                <a:solidFill>
                  <a:schemeClr val="lt1"/>
                </a:solidFill>
              </a:ln>
              <a:effectLst/>
              <a:sp3d contourW="25400">
                <a:contourClr>
                  <a:schemeClr val="lt1"/>
                </a:contourClr>
              </a:sp3d>
            </c:spPr>
            <c:extLst>
              <c:ext xmlns:c16="http://schemas.microsoft.com/office/drawing/2014/chart" uri="{C3380CC4-5D6E-409C-BE32-E72D297353CC}">
                <c16:uniqueId val="{00000007-2A76-4653-971B-12D1DEBD666F}"/>
              </c:ext>
            </c:extLst>
          </c:dPt>
          <c:dLbls>
            <c:dLbl>
              <c:idx val="3"/>
              <c:delete val="1"/>
              <c:extLst>
                <c:ext xmlns:c15="http://schemas.microsoft.com/office/drawing/2012/chart" uri="{CE6537A1-D6FC-4f65-9D91-7224C49458BB}"/>
                <c:ext xmlns:c16="http://schemas.microsoft.com/office/drawing/2014/chart" uri="{C3380CC4-5D6E-409C-BE32-E72D297353CC}">
                  <c16:uniqueId val="{00000007-2A76-4653-971B-12D1DEBD666F}"/>
                </c:ext>
              </c:extLst>
            </c:dLbl>
            <c:spPr>
              <a:noFill/>
              <a:ln w="25376">
                <a:noFill/>
              </a:ln>
            </c:spPr>
            <c:txPr>
              <a:bodyPr rot="0" spcFirstLastPara="1" vertOverflow="ellipsis" vert="horz" wrap="square" lIns="38100" tIns="19050" rIns="38100" bIns="19050" anchor="ctr" anchorCtr="1">
                <a:spAutoFit/>
              </a:bodyPr>
              <a:lstStyle/>
              <a:p>
                <a:pPr>
                  <a:defRPr sz="1998" b="1"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16"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1st Qtr</c:v>
                </c:pt>
                <c:pt idx="1">
                  <c:v>2nd Qtr</c:v>
                </c:pt>
                <c:pt idx="2">
                  <c:v>3rd Qtr</c:v>
                </c:pt>
                <c:pt idx="3">
                  <c:v>4th Qtr</c:v>
                </c:pt>
              </c:strCache>
            </c:strRef>
          </c:cat>
          <c:val>
            <c:numRef>
              <c:f>Sheet1!$B$2:$B$5</c:f>
              <c:numCache>
                <c:formatCode>General</c:formatCode>
                <c:ptCount val="4"/>
                <c:pt idx="0">
                  <c:v>65</c:v>
                </c:pt>
                <c:pt idx="1">
                  <c:v>30</c:v>
                </c:pt>
                <c:pt idx="2">
                  <c:v>5</c:v>
                </c:pt>
                <c:pt idx="3">
                  <c:v>0</c:v>
                </c:pt>
              </c:numCache>
            </c:numRef>
          </c:val>
          <c:extLst>
            <c:ext xmlns:c16="http://schemas.microsoft.com/office/drawing/2014/chart" uri="{C3380CC4-5D6E-409C-BE32-E72D297353CC}">
              <c16:uniqueId val="{00000008-2A76-4653-971B-12D1DEBD666F}"/>
            </c:ext>
          </c:extLst>
        </c:ser>
        <c:dLbls>
          <c:showLegendKey val="0"/>
          <c:showVal val="0"/>
          <c:showCatName val="0"/>
          <c:showSerName val="0"/>
          <c:showPercent val="0"/>
          <c:showBubbleSize val="0"/>
          <c:showLeaderLines val="1"/>
        </c:dLbls>
      </c:pie3DChart>
      <c:spPr>
        <a:noFill/>
        <a:ln w="25376">
          <a:noFill/>
        </a:ln>
      </c:spPr>
    </c:plotArea>
    <c:plotVisOnly val="1"/>
    <c:dispBlanksAs val="gap"/>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9.8214285714285712E-2"/>
          <c:y val="9.4097519247219846E-2"/>
          <c:w val="0.9017857142857143"/>
          <c:h val="0.90590248075278013"/>
        </c:manualLayout>
      </c:layout>
      <c:pie3DChart>
        <c:varyColors val="1"/>
        <c:ser>
          <c:idx val="0"/>
          <c:order val="0"/>
          <c:tx>
            <c:strRef>
              <c:f>Sheet1!$B$1</c:f>
              <c:strCache>
                <c:ptCount val="1"/>
                <c:pt idx="0">
                  <c:v>Sales</c:v>
                </c:pt>
              </c:strCache>
            </c:strRef>
          </c:tx>
          <c:dPt>
            <c:idx val="0"/>
            <c:bubble3D val="0"/>
            <c:spPr>
              <a:solidFill>
                <a:schemeClr val="accent1"/>
              </a:solidFill>
              <a:ln w="25429">
                <a:solidFill>
                  <a:schemeClr val="lt1"/>
                </a:solidFill>
              </a:ln>
              <a:effectLst/>
              <a:sp3d contourW="25400">
                <a:contourClr>
                  <a:schemeClr val="lt1"/>
                </a:contourClr>
              </a:sp3d>
            </c:spPr>
            <c:extLst>
              <c:ext xmlns:c16="http://schemas.microsoft.com/office/drawing/2014/chart" uri="{C3380CC4-5D6E-409C-BE32-E72D297353CC}">
                <c16:uniqueId val="{00000001-368F-48B3-A489-CDF486C55C24}"/>
              </c:ext>
            </c:extLst>
          </c:dPt>
          <c:dPt>
            <c:idx val="1"/>
            <c:bubble3D val="0"/>
            <c:spPr>
              <a:solidFill>
                <a:schemeClr val="accent2"/>
              </a:solidFill>
              <a:ln w="25429">
                <a:solidFill>
                  <a:schemeClr val="lt1"/>
                </a:solidFill>
              </a:ln>
              <a:effectLst/>
              <a:sp3d contourW="25400">
                <a:contourClr>
                  <a:schemeClr val="lt1"/>
                </a:contourClr>
              </a:sp3d>
            </c:spPr>
            <c:extLst>
              <c:ext xmlns:c16="http://schemas.microsoft.com/office/drawing/2014/chart" uri="{C3380CC4-5D6E-409C-BE32-E72D297353CC}">
                <c16:uniqueId val="{00000003-368F-48B3-A489-CDF486C55C24}"/>
              </c:ext>
            </c:extLst>
          </c:dPt>
          <c:dPt>
            <c:idx val="2"/>
            <c:bubble3D val="0"/>
            <c:spPr>
              <a:solidFill>
                <a:schemeClr val="accent3"/>
              </a:solidFill>
              <a:ln w="25429">
                <a:solidFill>
                  <a:schemeClr val="lt1"/>
                </a:solidFill>
              </a:ln>
              <a:effectLst/>
              <a:sp3d contourW="25400">
                <a:contourClr>
                  <a:schemeClr val="lt1"/>
                </a:contourClr>
              </a:sp3d>
            </c:spPr>
            <c:extLst>
              <c:ext xmlns:c16="http://schemas.microsoft.com/office/drawing/2014/chart" uri="{C3380CC4-5D6E-409C-BE32-E72D297353CC}">
                <c16:uniqueId val="{00000005-368F-48B3-A489-CDF486C55C24}"/>
              </c:ext>
            </c:extLst>
          </c:dPt>
          <c:dPt>
            <c:idx val="3"/>
            <c:bubble3D val="0"/>
            <c:spPr>
              <a:solidFill>
                <a:schemeClr val="accent4"/>
              </a:solidFill>
              <a:ln w="25429">
                <a:solidFill>
                  <a:schemeClr val="lt1"/>
                </a:solidFill>
              </a:ln>
              <a:effectLst/>
              <a:sp3d contourW="25400">
                <a:contourClr>
                  <a:schemeClr val="lt1"/>
                </a:contourClr>
              </a:sp3d>
            </c:spPr>
            <c:extLst>
              <c:ext xmlns:c16="http://schemas.microsoft.com/office/drawing/2014/chart" uri="{C3380CC4-5D6E-409C-BE32-E72D297353CC}">
                <c16:uniqueId val="{00000007-368F-48B3-A489-CDF486C55C24}"/>
              </c:ext>
            </c:extLst>
          </c:dPt>
          <c:dLbls>
            <c:dLbl>
              <c:idx val="0"/>
              <c:spPr>
                <a:noFill/>
                <a:ln w="25429">
                  <a:noFill/>
                </a:ln>
              </c:spPr>
              <c:txPr>
                <a:bodyPr rot="0" spcFirstLastPara="1" vertOverflow="ellipsis" vert="horz" wrap="square" lIns="38100" tIns="19050" rIns="38100" bIns="19050" anchor="ctr" anchorCtr="1">
                  <a:spAutoFit/>
                </a:bodyPr>
                <a:lstStyle/>
                <a:p>
                  <a:pPr>
                    <a:defRPr sz="2002" b="1"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1-368F-48B3-A489-CDF486C55C24}"/>
                </c:ext>
              </c:extLst>
            </c:dLbl>
            <c:dLbl>
              <c:idx val="1"/>
              <c:spPr>
                <a:noFill/>
                <a:ln w="25429">
                  <a:noFill/>
                </a:ln>
              </c:spPr>
              <c:txPr>
                <a:bodyPr rot="0" spcFirstLastPara="1" vertOverflow="ellipsis" vert="horz" wrap="square" lIns="38100" tIns="19050" rIns="38100" bIns="19050" anchor="ctr" anchorCtr="1">
                  <a:spAutoFit/>
                </a:bodyPr>
                <a:lstStyle/>
                <a:p>
                  <a:pPr>
                    <a:defRPr sz="2002" b="1"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3-368F-48B3-A489-CDF486C55C24}"/>
                </c:ext>
              </c:extLst>
            </c:dLbl>
            <c:dLbl>
              <c:idx val="2"/>
              <c:spPr>
                <a:noFill/>
                <a:ln w="25429">
                  <a:noFill/>
                </a:ln>
              </c:spPr>
              <c:txPr>
                <a:bodyPr rot="0" spcFirstLastPara="1" vertOverflow="ellipsis" vert="horz" wrap="square" lIns="38100" tIns="19050" rIns="38100" bIns="19050" anchor="ctr" anchorCtr="1">
                  <a:spAutoFit/>
                </a:bodyPr>
                <a:lstStyle/>
                <a:p>
                  <a:pPr>
                    <a:defRPr sz="2002" b="1"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1"/>
              <c:showBubbleSize val="0"/>
              <c:extLst>
                <c:ext xmlns:c16="http://schemas.microsoft.com/office/drawing/2014/chart" uri="{C3380CC4-5D6E-409C-BE32-E72D297353CC}">
                  <c16:uniqueId val="{00000005-368F-48B3-A489-CDF486C55C24}"/>
                </c:ext>
              </c:extLst>
            </c:dLbl>
            <c:dLbl>
              <c:idx val="3"/>
              <c:delete val="1"/>
              <c:extLst>
                <c:ext xmlns:c15="http://schemas.microsoft.com/office/drawing/2012/chart" uri="{CE6537A1-D6FC-4f65-9D91-7224C49458BB}"/>
                <c:ext xmlns:c16="http://schemas.microsoft.com/office/drawing/2014/chart" uri="{C3380CC4-5D6E-409C-BE32-E72D297353CC}">
                  <c16:uniqueId val="{00000007-368F-48B3-A489-CDF486C55C24}"/>
                </c:ext>
              </c:extLst>
            </c:dLbl>
            <c:spPr>
              <a:noFill/>
              <a:ln w="25429">
                <a:noFill/>
              </a:ln>
            </c:spPr>
            <c:txPr>
              <a:bodyPr rot="0" spcFirstLastPara="1" vertOverflow="ellipsis" vert="horz" wrap="square" lIns="38100" tIns="19050" rIns="38100" bIns="19050" anchor="ctr" anchorCtr="1">
                <a:spAutoFit/>
              </a:bodyPr>
              <a:lstStyle/>
              <a:p>
                <a:pPr>
                  <a:defRPr sz="2002" b="0"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36"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1st Qtr</c:v>
                </c:pt>
                <c:pt idx="1">
                  <c:v>2nd Qtr</c:v>
                </c:pt>
                <c:pt idx="2">
                  <c:v>3rd Qtr</c:v>
                </c:pt>
                <c:pt idx="3">
                  <c:v>4th Qtr</c:v>
                </c:pt>
              </c:strCache>
            </c:strRef>
          </c:cat>
          <c:val>
            <c:numRef>
              <c:f>Sheet1!$B$2:$B$5</c:f>
              <c:numCache>
                <c:formatCode>General</c:formatCode>
                <c:ptCount val="4"/>
                <c:pt idx="0">
                  <c:v>50</c:v>
                </c:pt>
                <c:pt idx="1">
                  <c:v>30</c:v>
                </c:pt>
                <c:pt idx="2">
                  <c:v>20</c:v>
                </c:pt>
                <c:pt idx="3">
                  <c:v>0</c:v>
                </c:pt>
              </c:numCache>
            </c:numRef>
          </c:val>
          <c:extLst>
            <c:ext xmlns:c16="http://schemas.microsoft.com/office/drawing/2014/chart" uri="{C3380CC4-5D6E-409C-BE32-E72D297353CC}">
              <c16:uniqueId val="{00000008-368F-48B3-A489-CDF486C55C24}"/>
            </c:ext>
          </c:extLst>
        </c:ser>
        <c:dLbls>
          <c:showLegendKey val="0"/>
          <c:showVal val="0"/>
          <c:showCatName val="0"/>
          <c:showSerName val="0"/>
          <c:showPercent val="0"/>
          <c:showBubbleSize val="0"/>
          <c:showLeaderLines val="1"/>
        </c:dLbls>
      </c:pie3DChart>
      <c:spPr>
        <a:noFill/>
        <a:ln w="25429">
          <a:noFill/>
        </a:ln>
      </c:spPr>
    </c:plotArea>
    <c:plotVisOnly val="1"/>
    <c:dispBlanksAs val="gap"/>
    <c:showDLblsOverMax val="0"/>
  </c:chart>
  <c:spPr>
    <a:solidFill>
      <a:schemeClr val="bg1"/>
    </a:solidFill>
    <a:ln w="9536"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8</Pages>
  <Words>3151</Words>
  <Characters>17963</Characters>
  <Application>Microsoft Office Word</Application>
  <DocSecurity>0</DocSecurity>
  <Lines>149</Lines>
  <Paragraphs>42</Paragraphs>
  <ScaleCrop>false</ScaleCrop>
  <Company/>
  <LinksUpToDate>false</LinksUpToDate>
  <CharactersWithSpaces>21072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hamid aliyu</dc:creator>
  <cp:keywords/>
  <dc:description/>
  <cp:lastModifiedBy>hamid aliyu</cp:lastModifiedBy>
  <cp:revision>1</cp:revision>
  <dcterms:created xsi:type="dcterms:W3CDTF">2025-03-03T07:53:00Z</dcterms:created>
  <dcterms:modified xsi:type="dcterms:W3CDTF">2025-03-03T07:57:00Z</dcterms:modified>
</cp:coreProperties>
</file>