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45F6" w:rsidRDefault="00104A8C" w:rsidP="00104A8C">
      <w:pPr>
        <w:jc w:val="center"/>
        <w:rPr>
          <w:rStyle w:val="fontstyle01"/>
        </w:rPr>
      </w:pPr>
      <w:r>
        <w:rPr>
          <w:rStyle w:val="fontstyle01"/>
        </w:rPr>
        <w:t>Effect of Blended Learning Teaching Strategy on the Academic</w:t>
      </w:r>
      <w:r>
        <w:rPr>
          <w:rFonts w:ascii="TimesNewRomanPS-BoldMT" w:hAnsi="TimesNewRomanPS-BoldMT"/>
          <w:b/>
          <w:bCs/>
          <w:color w:val="000000"/>
          <w:sz w:val="28"/>
          <w:szCs w:val="28"/>
        </w:rPr>
        <w:br/>
      </w:r>
      <w:r>
        <w:rPr>
          <w:rStyle w:val="fontstyle01"/>
        </w:rPr>
        <w:t>Performance of Pupils in Social Studies</w:t>
      </w:r>
    </w:p>
    <w:p w:rsidR="00104A8C" w:rsidRDefault="00104A8C" w:rsidP="00104A8C">
      <w:pPr>
        <w:jc w:val="center"/>
        <w:rPr>
          <w:rStyle w:val="fontstyle01"/>
        </w:rPr>
      </w:pPr>
    </w:p>
    <w:p w:rsidR="00104A8C" w:rsidRDefault="00104A8C" w:rsidP="00104A8C">
      <w:pPr>
        <w:jc w:val="center"/>
        <w:rPr>
          <w:rStyle w:val="fontstyle01"/>
        </w:rPr>
      </w:pPr>
      <w:r>
        <w:rPr>
          <w:rStyle w:val="fontstyle01"/>
        </w:rPr>
        <w:t>Dr. Usman Tunde SAADU</w:t>
      </w:r>
    </w:p>
    <w:p w:rsidR="00104A8C" w:rsidRDefault="00104A8C" w:rsidP="00104A8C">
      <w:pPr>
        <w:jc w:val="center"/>
        <w:rPr>
          <w:rStyle w:val="fontstyle01"/>
        </w:rPr>
      </w:pPr>
      <w:r>
        <w:rPr>
          <w:rStyle w:val="fontstyle01"/>
        </w:rPr>
        <w:t>Department of Early Childhood and Primary Education</w:t>
      </w:r>
      <w:r>
        <w:rPr>
          <w:rFonts w:ascii="TimesNewRomanPS-ItalicMT" w:hAnsi="TimesNewRomanPS-ItalicMT"/>
          <w:i/>
          <w:iCs/>
          <w:color w:val="000000"/>
        </w:rPr>
        <w:br/>
      </w:r>
      <w:r>
        <w:rPr>
          <w:rStyle w:val="fontstyle01"/>
        </w:rPr>
        <w:t>Faculty of Education, Kwara State University, Malete</w:t>
      </w:r>
    </w:p>
    <w:p w:rsidR="00104A8C" w:rsidRDefault="00104A8C" w:rsidP="00104A8C">
      <w:pPr>
        <w:jc w:val="center"/>
        <w:rPr>
          <w:rStyle w:val="fontstyle01"/>
        </w:rPr>
      </w:pPr>
    </w:p>
    <w:p w:rsidR="00104A8C" w:rsidRDefault="00104A8C" w:rsidP="00104A8C">
      <w:pPr>
        <w:jc w:val="center"/>
        <w:rPr>
          <w:rStyle w:val="fontstyle01"/>
        </w:rPr>
      </w:pPr>
    </w:p>
    <w:p w:rsidR="00104A8C" w:rsidRDefault="00104A8C" w:rsidP="00104A8C">
      <w:pPr>
        <w:jc w:val="both"/>
        <w:rPr>
          <w:rFonts w:ascii="TimesNewRomanPS-BoldMT" w:hAnsi="TimesNewRomanPS-BoldMT"/>
          <w:b/>
          <w:bCs/>
          <w:color w:val="000000"/>
        </w:rPr>
      </w:pPr>
      <w:r>
        <w:rPr>
          <w:rStyle w:val="fontstyle01"/>
        </w:rPr>
        <w:t>ABSTRACT</w:t>
      </w:r>
    </w:p>
    <w:p w:rsidR="00104A8C" w:rsidRPr="00104A8C" w:rsidRDefault="00104A8C" w:rsidP="00104A8C">
      <w:pPr>
        <w:jc w:val="both"/>
        <w:rPr>
          <w:rFonts w:ascii="TimesNewRomanPSMT" w:hAnsi="TimesNewRomanPSMT"/>
          <w:b/>
          <w:bCs/>
          <w:i/>
          <w:iCs/>
          <w:color w:val="000000"/>
        </w:rPr>
      </w:pPr>
      <w:r w:rsidRPr="00104A8C">
        <w:rPr>
          <w:rStyle w:val="fontstyle11"/>
          <w:b/>
          <w:bCs/>
          <w:i/>
          <w:iCs/>
        </w:rPr>
        <w:t>One of the modern trends in education and one of the new trends</w:t>
      </w:r>
      <w:r w:rsidRPr="00104A8C">
        <w:rPr>
          <w:rStyle w:val="fontstyle11"/>
          <w:b/>
          <w:bCs/>
          <w:i/>
          <w:iCs/>
        </w:rPr>
        <w:t xml:space="preserve"> in teaching in the twenty-first</w:t>
      </w:r>
      <w:bookmarkStart w:id="0" w:name="_GoBack"/>
      <w:bookmarkEnd w:id="0"/>
      <w:r w:rsidRPr="00104A8C">
        <w:rPr>
          <w:rStyle w:val="fontstyle11"/>
          <w:b/>
          <w:bCs/>
          <w:i/>
          <w:iCs/>
        </w:rPr>
        <w:t xml:space="preserve"> </w:t>
      </w:r>
      <w:r w:rsidRPr="00104A8C">
        <w:rPr>
          <w:rStyle w:val="fontstyle11"/>
          <w:b/>
          <w:bCs/>
          <w:i/>
          <w:iCs/>
        </w:rPr>
        <w:t>century is blended learning, which can be defined as an educational approach in which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104A8C">
        <w:rPr>
          <w:rStyle w:val="fontstyle11"/>
          <w:b/>
          <w:bCs/>
          <w:i/>
          <w:iCs/>
        </w:rPr>
        <w:t xml:space="preserve">more than </w:t>
      </w:r>
      <w:r w:rsidRPr="00104A8C">
        <w:rPr>
          <w:rStyle w:val="fontstyle11"/>
          <w:b/>
          <w:bCs/>
          <w:i/>
          <w:iCs/>
        </w:rPr>
        <w:t>one means is used to convey knowledge and experience to learners in order to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104A8C">
        <w:rPr>
          <w:rStyle w:val="fontstyle11"/>
          <w:b/>
          <w:bCs/>
          <w:i/>
          <w:iCs/>
        </w:rPr>
        <w:t xml:space="preserve">achieve the best </w:t>
      </w:r>
      <w:r w:rsidRPr="00104A8C">
        <w:rPr>
          <w:rStyle w:val="fontstyle11"/>
          <w:b/>
          <w:bCs/>
          <w:i/>
          <w:iCs/>
        </w:rPr>
        <w:t>learning results. So, it's important to use a mixed-methods approach to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104A8C">
        <w:rPr>
          <w:rStyle w:val="fontstyle11"/>
          <w:b/>
          <w:bCs/>
          <w:i/>
          <w:iCs/>
        </w:rPr>
        <w:t xml:space="preserve">teaching. The study </w:t>
      </w:r>
      <w:r w:rsidRPr="00104A8C">
        <w:rPr>
          <w:rStyle w:val="fontstyle11"/>
          <w:b/>
          <w:bCs/>
          <w:i/>
          <w:iCs/>
        </w:rPr>
        <w:t>employed a quasi-experimental design, and its sample size was 75 people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104A8C">
        <w:rPr>
          <w:rStyle w:val="fontstyle11"/>
          <w:b/>
          <w:bCs/>
          <w:i/>
          <w:iCs/>
        </w:rPr>
        <w:t xml:space="preserve">who were selected via </w:t>
      </w:r>
      <w:r w:rsidRPr="00104A8C">
        <w:rPr>
          <w:rStyle w:val="fontstyle11"/>
          <w:b/>
          <w:bCs/>
          <w:i/>
          <w:iCs/>
        </w:rPr>
        <w:t>stratified sampling and simple random sampling. All of the study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104A8C">
        <w:rPr>
          <w:rStyle w:val="fontstyle11"/>
          <w:b/>
          <w:bCs/>
          <w:i/>
          <w:iCs/>
        </w:rPr>
        <w:t>par</w:t>
      </w:r>
      <w:r w:rsidRPr="00104A8C">
        <w:rPr>
          <w:rStyle w:val="fontstyle11"/>
          <w:b/>
          <w:bCs/>
          <w:i/>
          <w:iCs/>
        </w:rPr>
        <w:t xml:space="preserve">ticipants took a social studies </w:t>
      </w:r>
      <w:r w:rsidRPr="00104A8C">
        <w:rPr>
          <w:rStyle w:val="fontstyle11"/>
          <w:b/>
          <w:bCs/>
          <w:i/>
          <w:iCs/>
        </w:rPr>
        <w:t>related achievement test both before and after the research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104A8C">
        <w:rPr>
          <w:rStyle w:val="fontstyle11"/>
          <w:b/>
          <w:bCs/>
          <w:i/>
          <w:iCs/>
        </w:rPr>
        <w:t>was done</w:t>
      </w:r>
      <w:r w:rsidRPr="00104A8C">
        <w:rPr>
          <w:rStyle w:val="fontstyle11"/>
          <w:b/>
          <w:bCs/>
          <w:i/>
          <w:iCs/>
        </w:rPr>
        <w:t xml:space="preserve">. Through a series of tests and </w:t>
      </w:r>
      <w:r w:rsidRPr="00104A8C">
        <w:rPr>
          <w:rStyle w:val="fontstyle11"/>
          <w:b/>
          <w:bCs/>
          <w:i/>
          <w:iCs/>
        </w:rPr>
        <w:t>retests, the reliability of this instrument was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104A8C">
        <w:rPr>
          <w:rStyle w:val="fontstyle11"/>
          <w:b/>
          <w:bCs/>
          <w:i/>
          <w:iCs/>
        </w:rPr>
        <w:t>established.</w:t>
      </w:r>
      <w:r w:rsidRPr="00104A8C">
        <w:rPr>
          <w:rStyle w:val="fontstyle11"/>
          <w:b/>
          <w:bCs/>
          <w:i/>
          <w:iCs/>
        </w:rPr>
        <w:t xml:space="preserve"> Using Pearson's product moment </w:t>
      </w:r>
      <w:r w:rsidRPr="00104A8C">
        <w:rPr>
          <w:rStyle w:val="fontstyle11"/>
          <w:b/>
          <w:bCs/>
          <w:i/>
          <w:iCs/>
        </w:rPr>
        <w:t>correlation, we were able to calculate an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104A8C">
        <w:rPr>
          <w:rStyle w:val="fontstyle11"/>
          <w:b/>
          <w:bCs/>
          <w:i/>
          <w:iCs/>
        </w:rPr>
        <w:t>instrument's reliability c</w:t>
      </w:r>
      <w:r w:rsidRPr="00104A8C">
        <w:rPr>
          <w:rStyle w:val="fontstyle11"/>
          <w:b/>
          <w:bCs/>
          <w:i/>
          <w:iCs/>
        </w:rPr>
        <w:t xml:space="preserve">oefficient of 0.74. (PPMC). The </w:t>
      </w:r>
      <w:r w:rsidRPr="00104A8C">
        <w:rPr>
          <w:rStyle w:val="fontstyle11"/>
          <w:b/>
          <w:bCs/>
          <w:i/>
          <w:iCs/>
        </w:rPr>
        <w:t xml:space="preserve">collected data was </w:t>
      </w:r>
      <w:proofErr w:type="spellStart"/>
      <w:r w:rsidRPr="00104A8C">
        <w:rPr>
          <w:rStyle w:val="fontstyle11"/>
          <w:b/>
          <w:bCs/>
          <w:i/>
          <w:iCs/>
        </w:rPr>
        <w:t>analysed</w:t>
      </w:r>
      <w:proofErr w:type="spellEnd"/>
      <w:r w:rsidRPr="00104A8C">
        <w:rPr>
          <w:rStyle w:val="fontstyle11"/>
          <w:b/>
          <w:bCs/>
          <w:i/>
          <w:iCs/>
        </w:rPr>
        <w:t xml:space="preserve"> using an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104A8C">
        <w:rPr>
          <w:rStyle w:val="fontstyle11"/>
          <w:b/>
          <w:bCs/>
          <w:i/>
          <w:iCs/>
        </w:rPr>
        <w:t>Analysis of Covariance (A</w:t>
      </w:r>
      <w:r w:rsidRPr="00104A8C">
        <w:rPr>
          <w:rStyle w:val="fontstyle11"/>
          <w:b/>
          <w:bCs/>
          <w:i/>
          <w:iCs/>
        </w:rPr>
        <w:t xml:space="preserve">NCOVA). There was a significant </w:t>
      </w:r>
      <w:r w:rsidRPr="00104A8C">
        <w:rPr>
          <w:rStyle w:val="fontstyle11"/>
          <w:b/>
          <w:bCs/>
          <w:i/>
          <w:iCs/>
        </w:rPr>
        <w:t>improvement in students' social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104A8C">
        <w:rPr>
          <w:rStyle w:val="fontstyle11"/>
          <w:b/>
          <w:bCs/>
          <w:i/>
          <w:iCs/>
        </w:rPr>
        <w:t>studies grades as a direct result o</w:t>
      </w:r>
      <w:r w:rsidRPr="00104A8C">
        <w:rPr>
          <w:rStyle w:val="fontstyle11"/>
          <w:b/>
          <w:bCs/>
          <w:i/>
          <w:iCs/>
        </w:rPr>
        <w:t xml:space="preserve">f their treatment (F (1; 70) = </w:t>
      </w:r>
      <w:r w:rsidRPr="00104A8C">
        <w:rPr>
          <w:rStyle w:val="fontstyle11"/>
          <w:b/>
          <w:bCs/>
          <w:i/>
          <w:iCs/>
        </w:rPr>
        <w:t>14.358; P 0.05), as determined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104A8C">
        <w:rPr>
          <w:rStyle w:val="fontstyle11"/>
          <w:b/>
          <w:bCs/>
          <w:i/>
          <w:iCs/>
        </w:rPr>
        <w:t xml:space="preserve">by testing all hypotheses at </w:t>
      </w:r>
      <w:r w:rsidRPr="00104A8C">
        <w:rPr>
          <w:rStyle w:val="fontstyle11"/>
          <w:b/>
          <w:bCs/>
          <w:i/>
          <w:iCs/>
        </w:rPr>
        <w:t xml:space="preserve">the 0.05 level of significance. </w:t>
      </w:r>
      <w:r w:rsidRPr="00104A8C">
        <w:rPr>
          <w:rStyle w:val="fontstyle11"/>
          <w:b/>
          <w:bCs/>
          <w:i/>
          <w:iCs/>
        </w:rPr>
        <w:t>Furthermore, the results showed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104A8C">
        <w:rPr>
          <w:rStyle w:val="fontstyle11"/>
          <w:b/>
          <w:bCs/>
          <w:i/>
          <w:iCs/>
        </w:rPr>
        <w:t>that there was no statistically sig</w:t>
      </w:r>
      <w:r w:rsidRPr="00104A8C">
        <w:rPr>
          <w:rStyle w:val="fontstyle11"/>
          <w:b/>
          <w:bCs/>
          <w:i/>
          <w:iCs/>
        </w:rPr>
        <w:t xml:space="preserve">nificant difference between the </w:t>
      </w:r>
      <w:r w:rsidRPr="00104A8C">
        <w:rPr>
          <w:rStyle w:val="fontstyle11"/>
          <w:b/>
          <w:bCs/>
          <w:i/>
          <w:iCs/>
        </w:rPr>
        <w:t>sexes in terms of social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104A8C">
        <w:rPr>
          <w:rStyle w:val="fontstyle11"/>
          <w:b/>
          <w:bCs/>
          <w:i/>
          <w:iCs/>
        </w:rPr>
        <w:t xml:space="preserve">studies performance (F (1; 70) =.020; P &gt; </w:t>
      </w:r>
      <w:r w:rsidRPr="00104A8C">
        <w:rPr>
          <w:rStyle w:val="fontstyle11"/>
          <w:b/>
          <w:bCs/>
          <w:i/>
          <w:iCs/>
        </w:rPr>
        <w:t xml:space="preserve">0.05). Furthermore, school type </w:t>
      </w:r>
      <w:r w:rsidRPr="00104A8C">
        <w:rPr>
          <w:rStyle w:val="fontstyle11"/>
          <w:b/>
          <w:bCs/>
          <w:i/>
          <w:iCs/>
        </w:rPr>
        <w:t>was found to have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104A8C">
        <w:rPr>
          <w:rStyle w:val="fontstyle11"/>
          <w:b/>
          <w:bCs/>
          <w:i/>
          <w:iCs/>
        </w:rPr>
        <w:t>a significant impact on students' social studies</w:t>
      </w:r>
      <w:r w:rsidRPr="00104A8C">
        <w:rPr>
          <w:rStyle w:val="fontstyle11"/>
          <w:b/>
          <w:bCs/>
          <w:i/>
          <w:iCs/>
        </w:rPr>
        <w:t xml:space="preserve"> grades (F (1; 70) =37.306; P &gt; </w:t>
      </w:r>
      <w:r w:rsidRPr="00104A8C">
        <w:rPr>
          <w:rStyle w:val="fontstyle11"/>
          <w:b/>
          <w:bCs/>
          <w:i/>
          <w:iCs/>
        </w:rPr>
        <w:t>0.05). For the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104A8C">
        <w:rPr>
          <w:rStyle w:val="fontstyle11"/>
          <w:b/>
          <w:bCs/>
          <w:i/>
          <w:iCs/>
        </w:rPr>
        <w:t>subject of social studies, we also discovered that there was no treatment by gender interaction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104A8C">
        <w:rPr>
          <w:rStyle w:val="fontstyle11"/>
          <w:b/>
          <w:bCs/>
          <w:i/>
          <w:iCs/>
        </w:rPr>
        <w:t>(F (1; 70) =.036; P &gt;.05). In addition, there was no indication of an effect of treatment by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104A8C">
        <w:rPr>
          <w:rStyle w:val="fontstyle11"/>
          <w:b/>
          <w:bCs/>
          <w:i/>
          <w:iCs/>
        </w:rPr>
        <w:t>school type (F (1; 70) =1.492, P &gt; 0.05) on students' performance in social studies. Regarding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104A8C">
        <w:rPr>
          <w:rStyle w:val="fontstyle11"/>
          <w:b/>
          <w:bCs/>
          <w:i/>
          <w:iCs/>
        </w:rPr>
        <w:t>students' performance in social studies, no significant gender by school type interaction was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104A8C">
        <w:rPr>
          <w:rStyle w:val="fontstyle11"/>
          <w:b/>
          <w:bCs/>
          <w:i/>
          <w:iCs/>
        </w:rPr>
        <w:t xml:space="preserve">found\ </w:t>
      </w:r>
      <w:r w:rsidRPr="00104A8C">
        <w:rPr>
          <w:rStyle w:val="fontstyle11"/>
          <w:b/>
          <w:bCs/>
          <w:i/>
          <w:iCs/>
        </w:rPr>
        <w:t>(F (1; 70) =.385; P &gt;.05). In terms of social studies performance, there were no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104A8C">
        <w:rPr>
          <w:rStyle w:val="fontstyle11"/>
          <w:b/>
          <w:bCs/>
          <w:i/>
          <w:iCs/>
        </w:rPr>
        <w:t xml:space="preserve">statistically </w:t>
      </w:r>
      <w:r w:rsidRPr="00104A8C">
        <w:rPr>
          <w:rStyle w:val="fontstyle11"/>
          <w:b/>
          <w:bCs/>
          <w:i/>
          <w:iCs/>
        </w:rPr>
        <w:t>significant differences between the groups of students (F (1; 70) =.827; P &gt;.05).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104A8C">
        <w:rPr>
          <w:rStyle w:val="fontstyle11"/>
          <w:b/>
          <w:bCs/>
          <w:i/>
          <w:iCs/>
        </w:rPr>
        <w:t xml:space="preserve">Blended learning </w:t>
      </w:r>
      <w:r w:rsidRPr="00104A8C">
        <w:rPr>
          <w:rStyle w:val="fontstyle11"/>
          <w:b/>
          <w:bCs/>
          <w:i/>
          <w:iCs/>
        </w:rPr>
        <w:t>appears to have had a major impact on the students' performance in social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104A8C">
        <w:rPr>
          <w:rStyle w:val="fontstyle11"/>
          <w:b/>
          <w:bCs/>
          <w:i/>
          <w:iCs/>
        </w:rPr>
        <w:t xml:space="preserve">studies. Seminars and </w:t>
      </w:r>
      <w:r w:rsidRPr="00104A8C">
        <w:rPr>
          <w:rStyle w:val="fontstyle11"/>
          <w:b/>
          <w:bCs/>
          <w:i/>
          <w:iCs/>
        </w:rPr>
        <w:t>workshops, for instance, were proposed as possible venues for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  <w:r w:rsidRPr="00104A8C">
        <w:rPr>
          <w:rStyle w:val="fontstyle11"/>
          <w:b/>
          <w:bCs/>
          <w:i/>
          <w:iCs/>
        </w:rPr>
        <w:t>edu</w:t>
      </w:r>
      <w:r w:rsidRPr="00104A8C">
        <w:rPr>
          <w:rStyle w:val="fontstyle11"/>
          <w:b/>
          <w:bCs/>
          <w:i/>
          <w:iCs/>
        </w:rPr>
        <w:t xml:space="preserve">cating educators on the subject </w:t>
      </w:r>
      <w:r w:rsidRPr="00104A8C">
        <w:rPr>
          <w:rStyle w:val="fontstyle11"/>
          <w:b/>
          <w:bCs/>
          <w:i/>
          <w:iCs/>
        </w:rPr>
        <w:t>of blended education.</w:t>
      </w:r>
      <w:r w:rsidRPr="00104A8C">
        <w:rPr>
          <w:rFonts w:ascii="TimesNewRomanPSMT" w:hAnsi="TimesNewRomanPSMT"/>
          <w:b/>
          <w:bCs/>
          <w:i/>
          <w:iCs/>
          <w:color w:val="000000"/>
        </w:rPr>
        <w:t xml:space="preserve"> </w:t>
      </w:r>
    </w:p>
    <w:p w:rsidR="00104A8C" w:rsidRDefault="00104A8C" w:rsidP="00104A8C">
      <w:pPr>
        <w:jc w:val="both"/>
      </w:pPr>
      <w:r w:rsidRPr="00104A8C">
        <w:rPr>
          <w:rStyle w:val="fontstyle11"/>
          <w:b/>
          <w:bCs/>
        </w:rPr>
        <w:t>Key words:</w:t>
      </w:r>
      <w:r>
        <w:rPr>
          <w:rStyle w:val="fontstyle11"/>
        </w:rPr>
        <w:t xml:space="preserve"> blended learning teaching, strategy, social studies, gender, school type</w:t>
      </w:r>
    </w:p>
    <w:sectPr w:rsidR="00104A8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4A8C"/>
    <w:rsid w:val="00104A8C"/>
    <w:rsid w:val="00D7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76AC3F"/>
  <w15:chartTrackingRefBased/>
  <w15:docId w15:val="{F9921369-075F-4FF5-BF7C-A4CE99BEA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104A8C"/>
    <w:rPr>
      <w:rFonts w:ascii="TimesNewRomanPS-BoldMT" w:hAnsi="TimesNewRomanPS-BoldMT" w:hint="default"/>
      <w:b/>
      <w:bCs/>
      <w:i w:val="0"/>
      <w:iCs w:val="0"/>
      <w:color w:val="000000"/>
      <w:sz w:val="28"/>
      <w:szCs w:val="28"/>
    </w:rPr>
  </w:style>
  <w:style w:type="character" w:customStyle="1" w:styleId="fontstyle11">
    <w:name w:val="fontstyle11"/>
    <w:basedOn w:val="DefaultParagraphFont"/>
    <w:rsid w:val="00104A8C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384</Words>
  <Characters>2194</Characters>
  <Application>Microsoft Office Word</Application>
  <DocSecurity>0</DocSecurity>
  <Lines>18</Lines>
  <Paragraphs>5</Paragraphs>
  <ScaleCrop>false</ScaleCrop>
  <Company/>
  <LinksUpToDate>false</LinksUpToDate>
  <CharactersWithSpaces>2573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</dc:creator>
  <cp:keywords/>
  <dc:description/>
  <cp:lastModifiedBy>Prim</cp:lastModifiedBy>
  <cp:revision>1</cp:revision>
  <dcterms:created xsi:type="dcterms:W3CDTF">2024-10-26T12:20:00Z</dcterms:created>
  <dcterms:modified xsi:type="dcterms:W3CDTF">2024-10-26T12:23:00Z</dcterms:modified>
</cp:coreProperties>
</file>