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5D77" w:rsidRPr="00C23AFF" w:rsidRDefault="00AF1A1E" w:rsidP="00AE7C69">
      <w:pPr>
        <w:spacing w:after="0"/>
        <w:jc w:val="center"/>
        <w:rPr>
          <w:rFonts w:ascii="Times New Roman" w:hAnsi="Times New Roman"/>
          <w:b/>
          <w:sz w:val="24"/>
          <w:szCs w:val="24"/>
        </w:rPr>
      </w:pPr>
      <w:bookmarkStart w:id="0" w:name="_GoBack"/>
      <w:bookmarkEnd w:id="0"/>
      <w:r>
        <w:rPr>
          <w:rFonts w:ascii="Times New Roman" w:hAnsi="Times New Roman"/>
          <w:i/>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2" type="#_x0000_t75" style="position:absolute;left:0;text-align:left;margin-left:405.8pt;margin-top:.2pt;width:45.35pt;height:38.7pt;z-index:251659776" wrapcoords="9078 366 5948 732 939 4393 313 7688 0 11349 0 12814 2191 17939 6261 20868 7200 20868 14087 20868 15026 20868 19409 17939 21600 13180 20974 4759 15026 732 12209 366 9078 366">
            <v:imagedata r:id="rId8" o:title=""/>
            <w10:wrap type="tight"/>
          </v:shape>
          <o:OLEObject Type="Embed" ProgID="CorelDraw.Graphic.12" ShapeID="_x0000_s1052" DrawAspect="Content" ObjectID="_1500461075" r:id="rId9"/>
        </w:pict>
      </w:r>
      <w:r>
        <w:rPr>
          <w:rFonts w:ascii="Times New Roman" w:hAnsi="Times New Roman"/>
          <w:b/>
          <w:noProof/>
          <w:sz w:val="24"/>
          <w:szCs w:val="24"/>
        </w:rPr>
        <w:pict>
          <v:shape id="_x0000_s1050" type="#_x0000_t75" style="position:absolute;left:0;text-align:left;margin-left:8.4pt;margin-top:.4pt;width:42.5pt;height:50pt;z-index:-251657728" wrapcoords="1895 322 2653 10639 0 14185 1137 16442 8337 20955 9474 20955 11747 20955 12126 20955 19705 16119 19705 15797 21221 14507 21221 13540 18568 10639 18947 322 1895 322" o:allowoverlap="f">
            <v:imagedata r:id="rId10" o:title=""/>
            <w10:wrap type="tight"/>
          </v:shape>
          <o:OLEObject Type="Embed" ProgID="CorelDraw.Graphic.12" ShapeID="_x0000_s1050" DrawAspect="Content" ObjectID="_1500461076" r:id="rId11"/>
        </w:pict>
      </w:r>
      <w:r w:rsidR="00026ECC" w:rsidRPr="00C23AFF">
        <w:rPr>
          <w:rFonts w:ascii="Times New Roman" w:hAnsi="Times New Roman"/>
          <w:b/>
          <w:sz w:val="24"/>
          <w:szCs w:val="24"/>
        </w:rPr>
        <w:t>PHYSICO-CHEMICAL AND HEAVY METALS CONCENTRATION OF SELECTED BOREHOLES WATER IN OFFA LOCAL GOVERNMENT AREA OF KWARA STATE, NIGERIA</w:t>
      </w:r>
      <w:r w:rsidR="00CD05FF" w:rsidRPr="00C23AFF">
        <w:rPr>
          <w:rFonts w:ascii="Times New Roman" w:hAnsi="Times New Roman"/>
          <w:b/>
          <w:sz w:val="24"/>
          <w:szCs w:val="24"/>
        </w:rPr>
        <w:t>.IJCS 12.12</w:t>
      </w:r>
    </w:p>
    <w:p w:rsidR="00224D52" w:rsidRPr="00C23AFF" w:rsidRDefault="00224D52" w:rsidP="00AE7C69">
      <w:pPr>
        <w:spacing w:after="0"/>
        <w:jc w:val="center"/>
        <w:rPr>
          <w:rFonts w:ascii="Times New Roman" w:hAnsi="Times New Roman"/>
          <w:b/>
          <w:sz w:val="24"/>
          <w:szCs w:val="24"/>
        </w:rPr>
      </w:pPr>
    </w:p>
    <w:p w:rsidR="005F5D77" w:rsidRPr="00C23AFF" w:rsidRDefault="005F5D77" w:rsidP="00CE0D29">
      <w:pPr>
        <w:spacing w:after="0"/>
        <w:jc w:val="center"/>
        <w:rPr>
          <w:rFonts w:ascii="Times New Roman" w:hAnsi="Times New Roman"/>
          <w:b/>
          <w:sz w:val="24"/>
          <w:szCs w:val="24"/>
          <w:vertAlign w:val="superscript"/>
        </w:rPr>
      </w:pPr>
      <w:r w:rsidRPr="00C23AFF">
        <w:rPr>
          <w:rFonts w:ascii="Times New Roman" w:hAnsi="Times New Roman"/>
          <w:b/>
          <w:sz w:val="24"/>
          <w:szCs w:val="24"/>
        </w:rPr>
        <w:t>Etong, D.I</w:t>
      </w:r>
      <w:r w:rsidR="007D239B" w:rsidRPr="00C23AFF">
        <w:rPr>
          <w:rFonts w:ascii="Times New Roman" w:hAnsi="Times New Roman"/>
          <w:b/>
          <w:sz w:val="24"/>
          <w:szCs w:val="24"/>
        </w:rPr>
        <w:t>.</w:t>
      </w:r>
      <w:r w:rsidRPr="00C23AFF">
        <w:rPr>
          <w:rFonts w:ascii="Times New Roman" w:hAnsi="Times New Roman"/>
          <w:b/>
          <w:sz w:val="24"/>
          <w:szCs w:val="24"/>
          <w:vertAlign w:val="superscript"/>
        </w:rPr>
        <w:t>1</w:t>
      </w:r>
      <w:r w:rsidR="006F33D4" w:rsidRPr="00C23AFF">
        <w:rPr>
          <w:rFonts w:ascii="Times New Roman" w:hAnsi="Times New Roman"/>
          <w:b/>
          <w:sz w:val="24"/>
          <w:szCs w:val="24"/>
        </w:rPr>
        <w:t>;</w:t>
      </w:r>
      <w:r w:rsidRPr="00C23AFF">
        <w:rPr>
          <w:rFonts w:ascii="Times New Roman" w:hAnsi="Times New Roman"/>
          <w:b/>
          <w:sz w:val="24"/>
          <w:szCs w:val="24"/>
        </w:rPr>
        <w:t xml:space="preserve"> Mustapha</w:t>
      </w:r>
      <w:r w:rsidR="00026ECC" w:rsidRPr="00C23AFF">
        <w:rPr>
          <w:rFonts w:ascii="Times New Roman" w:hAnsi="Times New Roman"/>
          <w:b/>
          <w:sz w:val="24"/>
          <w:szCs w:val="24"/>
        </w:rPr>
        <w:t>,</w:t>
      </w:r>
      <w:r w:rsidRPr="00C23AFF">
        <w:rPr>
          <w:rFonts w:ascii="Times New Roman" w:hAnsi="Times New Roman"/>
          <w:b/>
          <w:sz w:val="24"/>
          <w:szCs w:val="24"/>
        </w:rPr>
        <w:t xml:space="preserve"> A.O</w:t>
      </w:r>
      <w:r w:rsidR="007D239B" w:rsidRPr="00C23AFF">
        <w:rPr>
          <w:rFonts w:ascii="Times New Roman" w:hAnsi="Times New Roman"/>
          <w:b/>
          <w:sz w:val="24"/>
          <w:szCs w:val="24"/>
        </w:rPr>
        <w:t>.</w:t>
      </w:r>
      <w:r w:rsidRPr="00C23AFF">
        <w:rPr>
          <w:rFonts w:ascii="Times New Roman" w:hAnsi="Times New Roman"/>
          <w:b/>
          <w:sz w:val="24"/>
          <w:szCs w:val="24"/>
          <w:vertAlign w:val="superscript"/>
        </w:rPr>
        <w:t>1</w:t>
      </w:r>
      <w:r w:rsidR="006F33D4" w:rsidRPr="00C23AFF">
        <w:rPr>
          <w:rFonts w:ascii="Times New Roman" w:hAnsi="Times New Roman"/>
          <w:b/>
          <w:sz w:val="24"/>
          <w:szCs w:val="24"/>
        </w:rPr>
        <w:t>;</w:t>
      </w:r>
      <w:r w:rsidRPr="00C23AFF">
        <w:rPr>
          <w:rFonts w:ascii="Times New Roman" w:hAnsi="Times New Roman"/>
          <w:b/>
          <w:sz w:val="24"/>
          <w:szCs w:val="24"/>
        </w:rPr>
        <w:t xml:space="preserve"> Abdus-Salam, N</w:t>
      </w:r>
      <w:r w:rsidR="006F33D4" w:rsidRPr="00C23AFF">
        <w:rPr>
          <w:rFonts w:ascii="Times New Roman" w:hAnsi="Times New Roman"/>
          <w:b/>
          <w:sz w:val="24"/>
          <w:szCs w:val="24"/>
          <w:vertAlign w:val="superscript"/>
        </w:rPr>
        <w:t>2</w:t>
      </w:r>
      <w:r w:rsidRPr="00C23AFF">
        <w:rPr>
          <w:rFonts w:ascii="Times New Roman" w:hAnsi="Times New Roman"/>
          <w:b/>
          <w:sz w:val="24"/>
          <w:szCs w:val="24"/>
        </w:rPr>
        <w:t>.</w:t>
      </w:r>
    </w:p>
    <w:p w:rsidR="005F5D77" w:rsidRPr="00C23AFF" w:rsidRDefault="007D239B" w:rsidP="00CE0D29">
      <w:pPr>
        <w:numPr>
          <w:ilvl w:val="0"/>
          <w:numId w:val="1"/>
        </w:numPr>
        <w:spacing w:after="0"/>
        <w:jc w:val="center"/>
        <w:rPr>
          <w:rFonts w:ascii="Times New Roman" w:hAnsi="Times New Roman"/>
          <w:sz w:val="24"/>
          <w:szCs w:val="24"/>
        </w:rPr>
      </w:pPr>
      <w:r w:rsidRPr="00C23AFF">
        <w:rPr>
          <w:rFonts w:ascii="Times New Roman" w:hAnsi="Times New Roman"/>
          <w:sz w:val="24"/>
          <w:szCs w:val="24"/>
        </w:rPr>
        <w:t>Science Laboratory</w:t>
      </w:r>
      <w:r w:rsidR="005F5D77" w:rsidRPr="00C23AFF">
        <w:rPr>
          <w:rFonts w:ascii="Times New Roman" w:hAnsi="Times New Roman"/>
          <w:sz w:val="24"/>
          <w:szCs w:val="24"/>
        </w:rPr>
        <w:t xml:space="preserve"> Technology Department, Federal Polytechnic, P.M.B 420</w:t>
      </w:r>
      <w:r w:rsidRPr="00C23AFF">
        <w:rPr>
          <w:rFonts w:ascii="Times New Roman" w:hAnsi="Times New Roman"/>
          <w:sz w:val="24"/>
          <w:szCs w:val="24"/>
        </w:rPr>
        <w:t>,</w:t>
      </w:r>
      <w:r w:rsidR="005F5D77" w:rsidRPr="00C23AFF">
        <w:rPr>
          <w:rFonts w:ascii="Times New Roman" w:hAnsi="Times New Roman"/>
          <w:sz w:val="24"/>
          <w:szCs w:val="24"/>
        </w:rPr>
        <w:t xml:space="preserve"> Offa</w:t>
      </w:r>
      <w:r w:rsidRPr="00C23AFF">
        <w:rPr>
          <w:rFonts w:ascii="Times New Roman" w:hAnsi="Times New Roman"/>
          <w:sz w:val="24"/>
          <w:szCs w:val="24"/>
        </w:rPr>
        <w:t>,</w:t>
      </w:r>
      <w:r w:rsidR="005F5D77" w:rsidRPr="00C23AFF">
        <w:rPr>
          <w:rFonts w:ascii="Times New Roman" w:hAnsi="Times New Roman"/>
          <w:sz w:val="24"/>
          <w:szCs w:val="24"/>
        </w:rPr>
        <w:t xml:space="preserve"> Kwara State.</w:t>
      </w:r>
    </w:p>
    <w:p w:rsidR="005F5D77" w:rsidRPr="00C23AFF" w:rsidRDefault="005F5D77" w:rsidP="00CE0D29">
      <w:pPr>
        <w:numPr>
          <w:ilvl w:val="0"/>
          <w:numId w:val="1"/>
        </w:numPr>
        <w:spacing w:after="0"/>
        <w:jc w:val="center"/>
        <w:rPr>
          <w:rFonts w:ascii="Times New Roman" w:hAnsi="Times New Roman"/>
          <w:sz w:val="24"/>
          <w:szCs w:val="24"/>
        </w:rPr>
      </w:pPr>
      <w:r w:rsidRPr="00C23AFF">
        <w:rPr>
          <w:rFonts w:ascii="Times New Roman" w:hAnsi="Times New Roman"/>
          <w:sz w:val="24"/>
          <w:szCs w:val="24"/>
        </w:rPr>
        <w:t>Department of Chemistry, University of Ilorin P.M.B 1515, Ilorin Kwara State, Nigeria.</w:t>
      </w:r>
    </w:p>
    <w:p w:rsidR="00D71912" w:rsidRPr="00C23AFF" w:rsidRDefault="00D71912" w:rsidP="00AE7C69">
      <w:pPr>
        <w:spacing w:after="0"/>
        <w:ind w:left="720" w:hanging="720"/>
        <w:rPr>
          <w:rFonts w:ascii="Times New Roman" w:hAnsi="Times New Roman"/>
          <w:b/>
          <w:sz w:val="24"/>
          <w:szCs w:val="24"/>
        </w:rPr>
      </w:pPr>
    </w:p>
    <w:p w:rsidR="00D71912" w:rsidRPr="00C23AFF" w:rsidRDefault="005F5D77" w:rsidP="00CE0D29">
      <w:pPr>
        <w:spacing w:after="0"/>
        <w:ind w:left="720" w:hanging="720"/>
        <w:jc w:val="center"/>
        <w:rPr>
          <w:rFonts w:ascii="Times New Roman" w:hAnsi="Times New Roman"/>
          <w:sz w:val="24"/>
          <w:szCs w:val="24"/>
        </w:rPr>
      </w:pPr>
      <w:r w:rsidRPr="00C23AFF">
        <w:rPr>
          <w:rFonts w:ascii="Times New Roman" w:hAnsi="Times New Roman"/>
          <w:b/>
          <w:sz w:val="24"/>
          <w:szCs w:val="24"/>
        </w:rPr>
        <w:t>Abstract</w:t>
      </w:r>
    </w:p>
    <w:p w:rsidR="005F5D77" w:rsidRPr="00C23AFF" w:rsidRDefault="00026ECC" w:rsidP="00AE7C69">
      <w:pPr>
        <w:spacing w:after="0"/>
        <w:jc w:val="both"/>
        <w:rPr>
          <w:rFonts w:ascii="Times New Roman" w:hAnsi="Times New Roman"/>
          <w:i/>
          <w:sz w:val="24"/>
          <w:szCs w:val="24"/>
        </w:rPr>
      </w:pPr>
      <w:r w:rsidRPr="00C23AFF">
        <w:rPr>
          <w:rFonts w:ascii="Times New Roman" w:hAnsi="Times New Roman"/>
          <w:i/>
          <w:sz w:val="24"/>
          <w:szCs w:val="24"/>
        </w:rPr>
        <w:t>Water a sine</w:t>
      </w:r>
      <w:r w:rsidR="005F5D77" w:rsidRPr="00C23AFF">
        <w:rPr>
          <w:rFonts w:ascii="Times New Roman" w:hAnsi="Times New Roman"/>
          <w:i/>
          <w:sz w:val="24"/>
          <w:szCs w:val="24"/>
        </w:rPr>
        <w:t xml:space="preserve"> qua</w:t>
      </w:r>
      <w:r w:rsidRPr="00C23AFF">
        <w:rPr>
          <w:rFonts w:ascii="Times New Roman" w:hAnsi="Times New Roman"/>
          <w:i/>
          <w:sz w:val="24"/>
          <w:szCs w:val="24"/>
        </w:rPr>
        <w:t xml:space="preserve"> non</w:t>
      </w:r>
      <w:r w:rsidR="005F5D77" w:rsidRPr="00C23AFF">
        <w:rPr>
          <w:rFonts w:ascii="Times New Roman" w:hAnsi="Times New Roman"/>
          <w:i/>
          <w:sz w:val="24"/>
          <w:szCs w:val="24"/>
        </w:rPr>
        <w:t xml:space="preserve"> to human survival; therefore its quality cannot be compromised. The dependence on borehole water to meet both domestic and industrial needs have been on increase due to increased pollution of surface water bodies. This calls for the assessment of borehole water quality within Offa Local Government Area.</w:t>
      </w:r>
      <w:r w:rsidR="00F27D08" w:rsidRPr="00C23AFF">
        <w:rPr>
          <w:rFonts w:ascii="Times New Roman" w:hAnsi="Times New Roman"/>
          <w:i/>
          <w:sz w:val="24"/>
          <w:szCs w:val="24"/>
        </w:rPr>
        <w:t xml:space="preserve"> </w:t>
      </w:r>
      <w:r w:rsidR="005F5D77" w:rsidRPr="00C23AFF">
        <w:rPr>
          <w:rFonts w:ascii="Times New Roman" w:hAnsi="Times New Roman"/>
          <w:i/>
          <w:sz w:val="24"/>
          <w:szCs w:val="24"/>
        </w:rPr>
        <w:t>Six different borehole waters were analysed for their heavy metals, physical characteristics, and chemical properties using st</w:t>
      </w:r>
      <w:r w:rsidR="007F6D44" w:rsidRPr="00C23AFF">
        <w:rPr>
          <w:rFonts w:ascii="Times New Roman" w:hAnsi="Times New Roman"/>
          <w:i/>
          <w:sz w:val="24"/>
          <w:szCs w:val="24"/>
        </w:rPr>
        <w:t>andard methods. The result showed that the pH ranged</w:t>
      </w:r>
      <w:r w:rsidR="00A50ECC" w:rsidRPr="00C23AFF">
        <w:rPr>
          <w:rFonts w:ascii="Times New Roman" w:hAnsi="Times New Roman"/>
          <w:i/>
          <w:sz w:val="24"/>
          <w:szCs w:val="24"/>
        </w:rPr>
        <w:t xml:space="preserve"> from </w:t>
      </w:r>
      <w:r w:rsidR="005F5D77" w:rsidRPr="00C23AFF">
        <w:rPr>
          <w:rFonts w:ascii="Times New Roman" w:hAnsi="Times New Roman"/>
          <w:i/>
          <w:sz w:val="24"/>
          <w:szCs w:val="24"/>
        </w:rPr>
        <w:t>4.0</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0.2 to </w:t>
      </w:r>
      <w:r w:rsidR="005F5D77" w:rsidRPr="00C23AFF">
        <w:rPr>
          <w:rFonts w:ascii="Times New Roman" w:hAnsi="Times New Roman"/>
          <w:i/>
          <w:sz w:val="24"/>
          <w:szCs w:val="24"/>
        </w:rPr>
        <w:t>6.0</w:t>
      </w:r>
      <w:r w:rsidR="005F5D77" w:rsidRPr="00C23AFF">
        <w:rPr>
          <w:rFonts w:ascii="Times New Roman" w:hAnsi="Times New Roman"/>
          <w:i/>
          <w:sz w:val="24"/>
          <w:szCs w:val="24"/>
          <w:u w:val="single"/>
        </w:rPr>
        <w:t>+</w:t>
      </w:r>
      <w:r w:rsidR="00A50ECC" w:rsidRPr="00C23AFF">
        <w:rPr>
          <w:rFonts w:ascii="Times New Roman" w:hAnsi="Times New Roman"/>
          <w:i/>
          <w:sz w:val="24"/>
          <w:szCs w:val="24"/>
        </w:rPr>
        <w:t>0.2</w:t>
      </w:r>
      <w:r w:rsidR="005F5D77" w:rsidRPr="00C23AFF">
        <w:rPr>
          <w:rFonts w:ascii="Times New Roman" w:hAnsi="Times New Roman"/>
          <w:i/>
          <w:sz w:val="24"/>
          <w:szCs w:val="24"/>
        </w:rPr>
        <w:t>, colour (98</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2.5 to </w:t>
      </w:r>
      <w:r w:rsidR="005F5D77" w:rsidRPr="00C23AFF">
        <w:rPr>
          <w:rFonts w:ascii="Times New Roman" w:hAnsi="Times New Roman"/>
          <w:i/>
          <w:sz w:val="24"/>
          <w:szCs w:val="24"/>
        </w:rPr>
        <w:t>133</w:t>
      </w:r>
      <w:r w:rsidR="005F5D77" w:rsidRPr="00C23AFF">
        <w:rPr>
          <w:rFonts w:ascii="Times New Roman" w:hAnsi="Times New Roman"/>
          <w:i/>
          <w:sz w:val="24"/>
          <w:szCs w:val="24"/>
          <w:u w:val="single"/>
        </w:rPr>
        <w:t>+</w:t>
      </w:r>
      <w:r w:rsidR="005F5D77" w:rsidRPr="00C23AFF">
        <w:rPr>
          <w:rFonts w:ascii="Times New Roman" w:hAnsi="Times New Roman"/>
          <w:i/>
          <w:sz w:val="24"/>
          <w:szCs w:val="24"/>
        </w:rPr>
        <w:t>5</w:t>
      </w:r>
      <w:r w:rsidR="007F6D44" w:rsidRPr="00C23AFF">
        <w:rPr>
          <w:rFonts w:ascii="Times New Roman" w:hAnsi="Times New Roman"/>
          <w:i/>
          <w:sz w:val="24"/>
          <w:szCs w:val="24"/>
        </w:rPr>
        <w:t>.0</w:t>
      </w:r>
      <w:r w:rsidR="005F5D77" w:rsidRPr="00C23AFF">
        <w:rPr>
          <w:rFonts w:ascii="Times New Roman" w:hAnsi="Times New Roman"/>
          <w:i/>
          <w:sz w:val="24"/>
          <w:szCs w:val="24"/>
        </w:rPr>
        <w:t>) Hazen, Total solid (10.62</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0.5 to </w:t>
      </w:r>
      <w:r w:rsidR="005F5D77" w:rsidRPr="00C23AFF">
        <w:rPr>
          <w:rFonts w:ascii="Times New Roman" w:hAnsi="Times New Roman"/>
          <w:i/>
          <w:sz w:val="24"/>
          <w:szCs w:val="24"/>
        </w:rPr>
        <w:t>30.80</w:t>
      </w:r>
      <w:r w:rsidR="005F5D77" w:rsidRPr="00C23AFF">
        <w:rPr>
          <w:rFonts w:ascii="Times New Roman" w:hAnsi="Times New Roman"/>
          <w:i/>
          <w:sz w:val="24"/>
          <w:szCs w:val="24"/>
          <w:u w:val="single"/>
        </w:rPr>
        <w:t>+</w:t>
      </w:r>
      <w:r w:rsidR="005F5D77" w:rsidRPr="00C23AFF">
        <w:rPr>
          <w:rFonts w:ascii="Times New Roman" w:hAnsi="Times New Roman"/>
          <w:i/>
          <w:sz w:val="24"/>
          <w:szCs w:val="24"/>
        </w:rPr>
        <w:t xml:space="preserve">2)ppm, Tasteless and Odourless, </w:t>
      </w:r>
      <w:r w:rsidR="00A50ECC" w:rsidRPr="00C23AFF">
        <w:rPr>
          <w:rFonts w:ascii="Times New Roman" w:hAnsi="Times New Roman"/>
          <w:i/>
          <w:sz w:val="24"/>
          <w:szCs w:val="24"/>
        </w:rPr>
        <w:t>SO4</w:t>
      </w:r>
      <w:r w:rsidR="00A50ECC" w:rsidRPr="00C23AFF">
        <w:rPr>
          <w:rFonts w:ascii="Times New Roman" w:hAnsi="Times New Roman"/>
          <w:i/>
          <w:sz w:val="24"/>
          <w:szCs w:val="24"/>
          <w:vertAlign w:val="superscript"/>
        </w:rPr>
        <w:t>2–</w:t>
      </w:r>
      <w:r w:rsidR="005F5D77" w:rsidRPr="00C23AFF">
        <w:rPr>
          <w:rFonts w:ascii="Times New Roman" w:hAnsi="Times New Roman"/>
          <w:i/>
          <w:sz w:val="24"/>
          <w:szCs w:val="24"/>
        </w:rPr>
        <w:t>(0.01</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0.0001 to </w:t>
      </w:r>
      <w:r w:rsidR="005F5D77" w:rsidRPr="00C23AFF">
        <w:rPr>
          <w:rFonts w:ascii="Times New Roman" w:hAnsi="Times New Roman"/>
          <w:i/>
          <w:sz w:val="24"/>
          <w:szCs w:val="24"/>
        </w:rPr>
        <w:t>1.33</w:t>
      </w:r>
      <w:r w:rsidR="005F5D77" w:rsidRPr="00C23AFF">
        <w:rPr>
          <w:rFonts w:ascii="Times New Roman" w:hAnsi="Times New Roman"/>
          <w:i/>
          <w:sz w:val="24"/>
          <w:szCs w:val="24"/>
          <w:u w:val="single"/>
        </w:rPr>
        <w:t>+</w:t>
      </w:r>
      <w:r w:rsidR="007F6D44" w:rsidRPr="00C23AFF">
        <w:rPr>
          <w:rFonts w:ascii="Times New Roman" w:hAnsi="Times New Roman"/>
          <w:i/>
          <w:sz w:val="24"/>
          <w:szCs w:val="24"/>
        </w:rPr>
        <w:t>0.5)</w:t>
      </w:r>
      <w:r w:rsidR="00A50ECC" w:rsidRPr="00C23AFF">
        <w:rPr>
          <w:rFonts w:ascii="Times New Roman" w:hAnsi="Times New Roman"/>
          <w:i/>
          <w:sz w:val="24"/>
          <w:szCs w:val="24"/>
        </w:rPr>
        <w:t xml:space="preserve"> ppm</w:t>
      </w:r>
      <w:r w:rsidR="005F5D77" w:rsidRPr="00C23AFF">
        <w:rPr>
          <w:rFonts w:ascii="Times New Roman" w:hAnsi="Times New Roman"/>
          <w:i/>
          <w:sz w:val="24"/>
          <w:szCs w:val="24"/>
        </w:rPr>
        <w:t>,NO</w:t>
      </w:r>
      <w:r w:rsidR="005F5D77" w:rsidRPr="00C23AFF">
        <w:rPr>
          <w:rFonts w:ascii="Times New Roman" w:hAnsi="Times New Roman"/>
          <w:i/>
          <w:sz w:val="24"/>
          <w:szCs w:val="24"/>
          <w:vertAlign w:val="subscript"/>
        </w:rPr>
        <w:t>3</w:t>
      </w:r>
      <w:r w:rsidR="005F5D77" w:rsidRPr="00C23AFF">
        <w:rPr>
          <w:rFonts w:ascii="Times New Roman" w:hAnsi="Times New Roman"/>
          <w:i/>
          <w:sz w:val="24"/>
          <w:szCs w:val="24"/>
          <w:vertAlign w:val="superscript"/>
        </w:rPr>
        <w:t>-</w:t>
      </w:r>
      <w:r w:rsidR="005F5D77" w:rsidRPr="00C23AFF">
        <w:rPr>
          <w:rFonts w:ascii="Times New Roman" w:hAnsi="Times New Roman"/>
          <w:i/>
          <w:sz w:val="24"/>
          <w:szCs w:val="24"/>
        </w:rPr>
        <w:t xml:space="preserve"> (0.1</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0.0001 to </w:t>
      </w:r>
      <w:r w:rsidR="005F5D77" w:rsidRPr="00C23AFF">
        <w:rPr>
          <w:rFonts w:ascii="Times New Roman" w:hAnsi="Times New Roman"/>
          <w:i/>
          <w:sz w:val="24"/>
          <w:szCs w:val="24"/>
        </w:rPr>
        <w:t>0.64</w:t>
      </w:r>
      <w:r w:rsidR="005F5D77" w:rsidRPr="00C23AFF">
        <w:rPr>
          <w:rFonts w:ascii="Times New Roman" w:hAnsi="Times New Roman"/>
          <w:i/>
          <w:sz w:val="24"/>
          <w:szCs w:val="24"/>
          <w:u w:val="single"/>
        </w:rPr>
        <w:t>+</w:t>
      </w:r>
      <w:r w:rsidR="007F6D44" w:rsidRPr="00C23AFF">
        <w:rPr>
          <w:rFonts w:ascii="Times New Roman" w:hAnsi="Times New Roman"/>
          <w:i/>
          <w:sz w:val="24"/>
          <w:szCs w:val="24"/>
        </w:rPr>
        <w:t>0.002)</w:t>
      </w:r>
      <w:r w:rsidR="00A50ECC" w:rsidRPr="00C23AFF">
        <w:rPr>
          <w:rFonts w:ascii="Times New Roman" w:hAnsi="Times New Roman"/>
          <w:i/>
          <w:sz w:val="24"/>
          <w:szCs w:val="24"/>
        </w:rPr>
        <w:t xml:space="preserve"> ppm</w:t>
      </w:r>
      <w:r w:rsidR="007F6D44" w:rsidRPr="00C23AFF">
        <w:rPr>
          <w:rFonts w:ascii="Times New Roman" w:hAnsi="Times New Roman"/>
          <w:i/>
          <w:sz w:val="24"/>
          <w:szCs w:val="24"/>
        </w:rPr>
        <w:t xml:space="preserve">, Calcium </w:t>
      </w:r>
      <w:r w:rsidR="005F5D77" w:rsidRPr="00C23AFF">
        <w:rPr>
          <w:rFonts w:ascii="Times New Roman" w:hAnsi="Times New Roman"/>
          <w:i/>
          <w:sz w:val="24"/>
          <w:szCs w:val="24"/>
        </w:rPr>
        <w:t xml:space="preserve"> (4.34</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0.01 to </w:t>
      </w:r>
      <w:r w:rsidR="005F5D77" w:rsidRPr="00C23AFF">
        <w:rPr>
          <w:rFonts w:ascii="Times New Roman" w:hAnsi="Times New Roman"/>
          <w:i/>
          <w:sz w:val="24"/>
          <w:szCs w:val="24"/>
        </w:rPr>
        <w:t>8.12</w:t>
      </w:r>
      <w:r w:rsidR="005F5D77" w:rsidRPr="00C23AFF">
        <w:rPr>
          <w:rFonts w:ascii="Times New Roman" w:hAnsi="Times New Roman"/>
          <w:i/>
          <w:sz w:val="24"/>
          <w:szCs w:val="24"/>
          <w:u w:val="single"/>
        </w:rPr>
        <w:t>+</w:t>
      </w:r>
      <w:r w:rsidR="007F6D44" w:rsidRPr="00C23AFF">
        <w:rPr>
          <w:rFonts w:ascii="Times New Roman" w:hAnsi="Times New Roman"/>
          <w:i/>
          <w:sz w:val="24"/>
          <w:szCs w:val="24"/>
        </w:rPr>
        <w:t>0.1)</w:t>
      </w:r>
      <w:r w:rsidR="00A50ECC" w:rsidRPr="00C23AFF">
        <w:rPr>
          <w:rFonts w:ascii="Times New Roman" w:hAnsi="Times New Roman"/>
          <w:i/>
          <w:sz w:val="24"/>
          <w:szCs w:val="24"/>
        </w:rPr>
        <w:t xml:space="preserve"> ppm</w:t>
      </w:r>
      <w:r w:rsidR="007F6D44" w:rsidRPr="00C23AFF">
        <w:rPr>
          <w:rFonts w:ascii="Times New Roman" w:hAnsi="Times New Roman"/>
          <w:i/>
          <w:sz w:val="24"/>
          <w:szCs w:val="24"/>
        </w:rPr>
        <w:t xml:space="preserve">, Potassium </w:t>
      </w:r>
      <w:r w:rsidR="005F5D77" w:rsidRPr="00C23AFF">
        <w:rPr>
          <w:rFonts w:ascii="Times New Roman" w:hAnsi="Times New Roman"/>
          <w:i/>
          <w:sz w:val="24"/>
          <w:szCs w:val="24"/>
        </w:rPr>
        <w:t xml:space="preserve"> (0.31</w:t>
      </w:r>
      <w:r w:rsidR="005F5D77" w:rsidRPr="00C23AFF">
        <w:rPr>
          <w:rFonts w:ascii="Times New Roman" w:hAnsi="Times New Roman"/>
          <w:i/>
          <w:sz w:val="24"/>
          <w:szCs w:val="24"/>
          <w:u w:val="single"/>
        </w:rPr>
        <w:t>+</w:t>
      </w:r>
      <w:r w:rsidR="007F6D44" w:rsidRPr="00C23AFF">
        <w:rPr>
          <w:rFonts w:ascii="Times New Roman" w:hAnsi="Times New Roman"/>
          <w:i/>
          <w:sz w:val="24"/>
          <w:szCs w:val="24"/>
        </w:rPr>
        <w:t xml:space="preserve">0.001 to </w:t>
      </w:r>
      <w:r w:rsidR="005F5D77" w:rsidRPr="00C23AFF">
        <w:rPr>
          <w:rFonts w:ascii="Times New Roman" w:hAnsi="Times New Roman"/>
          <w:i/>
          <w:sz w:val="24"/>
          <w:szCs w:val="24"/>
        </w:rPr>
        <w:t>6.80</w:t>
      </w:r>
      <w:r w:rsidR="005F5D77" w:rsidRPr="00C23AFF">
        <w:rPr>
          <w:rFonts w:ascii="Times New Roman" w:hAnsi="Times New Roman"/>
          <w:i/>
          <w:sz w:val="24"/>
          <w:szCs w:val="24"/>
          <w:u w:val="single"/>
        </w:rPr>
        <w:t>+</w:t>
      </w:r>
      <w:r w:rsidR="007F6D44" w:rsidRPr="00C23AFF">
        <w:rPr>
          <w:rFonts w:ascii="Times New Roman" w:hAnsi="Times New Roman"/>
          <w:i/>
          <w:sz w:val="24"/>
          <w:szCs w:val="24"/>
        </w:rPr>
        <w:t>0.03)</w:t>
      </w:r>
      <w:r w:rsidR="00A50ECC" w:rsidRPr="00C23AFF">
        <w:rPr>
          <w:rFonts w:ascii="Times New Roman" w:hAnsi="Times New Roman"/>
          <w:i/>
          <w:sz w:val="24"/>
          <w:szCs w:val="24"/>
        </w:rPr>
        <w:t xml:space="preserve"> ppm</w:t>
      </w:r>
      <w:r w:rsidR="005F5D77" w:rsidRPr="00C23AFF">
        <w:rPr>
          <w:rFonts w:ascii="Times New Roman" w:hAnsi="Times New Roman"/>
          <w:i/>
          <w:sz w:val="24"/>
          <w:szCs w:val="24"/>
        </w:rPr>
        <w:t xml:space="preserve"> and Phosphorus </w:t>
      </w:r>
      <w:r w:rsidR="007F6D44" w:rsidRPr="00C23AFF">
        <w:rPr>
          <w:rFonts w:ascii="Times New Roman" w:hAnsi="Times New Roman"/>
          <w:i/>
          <w:sz w:val="24"/>
          <w:szCs w:val="24"/>
        </w:rPr>
        <w:t xml:space="preserve">(0.00 to </w:t>
      </w:r>
      <w:r w:rsidR="005F5D77" w:rsidRPr="00C23AFF">
        <w:rPr>
          <w:rFonts w:ascii="Times New Roman" w:hAnsi="Times New Roman"/>
          <w:i/>
          <w:sz w:val="24"/>
          <w:szCs w:val="24"/>
        </w:rPr>
        <w:t>0.22</w:t>
      </w:r>
      <w:r w:rsidR="005F5D77" w:rsidRPr="00C23AFF">
        <w:rPr>
          <w:rFonts w:ascii="Times New Roman" w:hAnsi="Times New Roman"/>
          <w:i/>
          <w:sz w:val="24"/>
          <w:szCs w:val="24"/>
          <w:u w:val="single"/>
        </w:rPr>
        <w:t>+</w:t>
      </w:r>
      <w:r w:rsidR="005F5D77" w:rsidRPr="00C23AFF">
        <w:rPr>
          <w:rFonts w:ascii="Times New Roman" w:hAnsi="Times New Roman"/>
          <w:i/>
          <w:sz w:val="24"/>
          <w:szCs w:val="24"/>
        </w:rPr>
        <w:t>0.0002)</w:t>
      </w:r>
      <w:r w:rsidR="00A50ECC" w:rsidRPr="00C23AFF">
        <w:rPr>
          <w:rFonts w:ascii="Times New Roman" w:hAnsi="Times New Roman"/>
          <w:i/>
          <w:sz w:val="24"/>
          <w:szCs w:val="24"/>
        </w:rPr>
        <w:t xml:space="preserve"> </w:t>
      </w:r>
      <w:r w:rsidR="005F5D77" w:rsidRPr="00C23AFF">
        <w:rPr>
          <w:rFonts w:ascii="Times New Roman" w:hAnsi="Times New Roman"/>
          <w:i/>
          <w:sz w:val="24"/>
          <w:szCs w:val="24"/>
        </w:rPr>
        <w:t xml:space="preserve">ppm. </w:t>
      </w:r>
      <w:r w:rsidR="00255D7C" w:rsidRPr="00C23AFF">
        <w:rPr>
          <w:rFonts w:ascii="Times New Roman" w:hAnsi="Times New Roman"/>
          <w:i/>
          <w:sz w:val="24"/>
          <w:szCs w:val="24"/>
        </w:rPr>
        <w:t xml:space="preserve">Heavy </w:t>
      </w:r>
      <w:r w:rsidR="00A50ECC" w:rsidRPr="00C23AFF">
        <w:rPr>
          <w:rFonts w:ascii="Times New Roman" w:hAnsi="Times New Roman"/>
          <w:i/>
          <w:sz w:val="24"/>
          <w:szCs w:val="24"/>
        </w:rPr>
        <w:t>metals</w:t>
      </w:r>
      <w:r w:rsidR="005F5D77" w:rsidRPr="00C23AFF">
        <w:rPr>
          <w:rFonts w:ascii="Times New Roman" w:hAnsi="Times New Roman"/>
          <w:i/>
          <w:sz w:val="24"/>
          <w:szCs w:val="24"/>
        </w:rPr>
        <w:t xml:space="preserve"> Cr, Pb and Mn were not detected</w:t>
      </w:r>
      <w:r w:rsidR="00255D7C" w:rsidRPr="00C23AFF">
        <w:rPr>
          <w:rFonts w:ascii="Times New Roman" w:hAnsi="Times New Roman"/>
          <w:i/>
          <w:sz w:val="24"/>
          <w:szCs w:val="24"/>
        </w:rPr>
        <w:t>, Iron</w:t>
      </w:r>
      <w:r w:rsidR="005F5D77" w:rsidRPr="00C23AFF">
        <w:rPr>
          <w:rFonts w:ascii="Times New Roman" w:hAnsi="Times New Roman"/>
          <w:i/>
          <w:sz w:val="24"/>
          <w:szCs w:val="24"/>
        </w:rPr>
        <w:t xml:space="preserve"> range</w:t>
      </w:r>
      <w:r w:rsidR="00255D7C" w:rsidRPr="00C23AFF">
        <w:rPr>
          <w:rFonts w:ascii="Times New Roman" w:hAnsi="Times New Roman"/>
          <w:i/>
          <w:sz w:val="24"/>
          <w:szCs w:val="24"/>
        </w:rPr>
        <w:t>d</w:t>
      </w:r>
      <w:r w:rsidR="00A50ECC" w:rsidRPr="00C23AFF">
        <w:rPr>
          <w:rFonts w:ascii="Times New Roman" w:hAnsi="Times New Roman"/>
          <w:i/>
          <w:sz w:val="24"/>
          <w:szCs w:val="24"/>
        </w:rPr>
        <w:t xml:space="preserve"> from </w:t>
      </w:r>
      <w:r w:rsidR="005F5D77" w:rsidRPr="00C23AFF">
        <w:rPr>
          <w:rFonts w:ascii="Times New Roman" w:hAnsi="Times New Roman"/>
          <w:i/>
          <w:sz w:val="24"/>
          <w:szCs w:val="24"/>
        </w:rPr>
        <w:t>0.01</w:t>
      </w:r>
      <w:r w:rsidR="005F5D77" w:rsidRPr="00C23AFF">
        <w:rPr>
          <w:rFonts w:ascii="Times New Roman" w:hAnsi="Times New Roman"/>
          <w:i/>
          <w:sz w:val="24"/>
          <w:szCs w:val="24"/>
          <w:u w:val="single"/>
        </w:rPr>
        <w:t>+</w:t>
      </w:r>
      <w:r w:rsidR="00255D7C" w:rsidRPr="00C23AFF">
        <w:rPr>
          <w:rFonts w:ascii="Times New Roman" w:hAnsi="Times New Roman"/>
          <w:i/>
          <w:sz w:val="24"/>
          <w:szCs w:val="24"/>
        </w:rPr>
        <w:t xml:space="preserve">0.002 to </w:t>
      </w:r>
      <w:r w:rsidR="005F5D77" w:rsidRPr="00C23AFF">
        <w:rPr>
          <w:rFonts w:ascii="Times New Roman" w:hAnsi="Times New Roman"/>
          <w:i/>
          <w:sz w:val="24"/>
          <w:szCs w:val="24"/>
        </w:rPr>
        <w:t>0.06</w:t>
      </w:r>
      <w:r w:rsidR="005F5D77" w:rsidRPr="00C23AFF">
        <w:rPr>
          <w:rFonts w:ascii="Times New Roman" w:hAnsi="Times New Roman"/>
          <w:i/>
          <w:sz w:val="24"/>
          <w:szCs w:val="24"/>
          <w:u w:val="single"/>
        </w:rPr>
        <w:t>+</w:t>
      </w:r>
      <w:r w:rsidR="00A50ECC" w:rsidRPr="00C23AFF">
        <w:rPr>
          <w:rFonts w:ascii="Times New Roman" w:hAnsi="Times New Roman"/>
          <w:i/>
          <w:sz w:val="24"/>
          <w:szCs w:val="24"/>
        </w:rPr>
        <w:t>0.001 ppm</w:t>
      </w:r>
      <w:r w:rsidR="00255D7C" w:rsidRPr="00C23AFF">
        <w:rPr>
          <w:rFonts w:ascii="Times New Roman" w:hAnsi="Times New Roman"/>
          <w:i/>
          <w:sz w:val="24"/>
          <w:szCs w:val="24"/>
        </w:rPr>
        <w:t>, Zinc</w:t>
      </w:r>
      <w:r w:rsidR="005F5D77" w:rsidRPr="00C23AFF">
        <w:rPr>
          <w:rFonts w:ascii="Times New Roman" w:hAnsi="Times New Roman"/>
          <w:i/>
          <w:sz w:val="24"/>
          <w:szCs w:val="24"/>
        </w:rPr>
        <w:t xml:space="preserve"> (0.24</w:t>
      </w:r>
      <w:r w:rsidR="005F5D77" w:rsidRPr="00C23AFF">
        <w:rPr>
          <w:rFonts w:ascii="Times New Roman" w:hAnsi="Times New Roman"/>
          <w:i/>
          <w:sz w:val="24"/>
          <w:szCs w:val="24"/>
          <w:u w:val="single"/>
        </w:rPr>
        <w:t>+</w:t>
      </w:r>
      <w:r w:rsidR="00255D7C" w:rsidRPr="00C23AFF">
        <w:rPr>
          <w:rFonts w:ascii="Times New Roman" w:hAnsi="Times New Roman"/>
          <w:i/>
          <w:sz w:val="24"/>
          <w:szCs w:val="24"/>
        </w:rPr>
        <w:t xml:space="preserve">0.001 to </w:t>
      </w:r>
      <w:r w:rsidR="005F5D77" w:rsidRPr="00C23AFF">
        <w:rPr>
          <w:rFonts w:ascii="Times New Roman" w:hAnsi="Times New Roman"/>
          <w:i/>
          <w:sz w:val="24"/>
          <w:szCs w:val="24"/>
        </w:rPr>
        <w:t>146</w:t>
      </w:r>
      <w:r w:rsidR="005F5D77" w:rsidRPr="00C23AFF">
        <w:rPr>
          <w:rFonts w:ascii="Times New Roman" w:hAnsi="Times New Roman"/>
          <w:i/>
          <w:sz w:val="24"/>
          <w:szCs w:val="24"/>
          <w:u w:val="single"/>
        </w:rPr>
        <w:t>+</w:t>
      </w:r>
      <w:r w:rsidR="005F5D77" w:rsidRPr="00C23AFF">
        <w:rPr>
          <w:rFonts w:ascii="Times New Roman" w:hAnsi="Times New Roman"/>
          <w:i/>
          <w:sz w:val="24"/>
          <w:szCs w:val="24"/>
        </w:rPr>
        <w:t>0.01)</w:t>
      </w:r>
      <w:r w:rsidR="00A50ECC" w:rsidRPr="00C23AFF">
        <w:rPr>
          <w:rFonts w:ascii="Times New Roman" w:hAnsi="Times New Roman"/>
          <w:i/>
          <w:sz w:val="24"/>
          <w:szCs w:val="24"/>
        </w:rPr>
        <w:t xml:space="preserve"> ppm. The %</w:t>
      </w:r>
      <w:r w:rsidR="005F5D77" w:rsidRPr="00C23AFF">
        <w:rPr>
          <w:rFonts w:ascii="Times New Roman" w:hAnsi="Times New Roman"/>
          <w:i/>
          <w:sz w:val="24"/>
          <w:szCs w:val="24"/>
        </w:rPr>
        <w:t>CV for the heavy metals wa</w:t>
      </w:r>
      <w:r w:rsidR="00255D7C" w:rsidRPr="00C23AFF">
        <w:rPr>
          <w:rFonts w:ascii="Times New Roman" w:hAnsi="Times New Roman"/>
          <w:i/>
          <w:sz w:val="24"/>
          <w:szCs w:val="24"/>
        </w:rPr>
        <w:t>s average except for Cobalt</w:t>
      </w:r>
      <w:r w:rsidR="005F5D77" w:rsidRPr="00C23AFF">
        <w:rPr>
          <w:rFonts w:ascii="Times New Roman" w:hAnsi="Times New Roman"/>
          <w:i/>
          <w:sz w:val="24"/>
          <w:szCs w:val="24"/>
        </w:rPr>
        <w:t xml:space="preserve"> 89.29%. For the chemical properties there were high 108.16%K, 96.6% SO</w:t>
      </w:r>
      <w:r w:rsidR="005F5D77" w:rsidRPr="00C23AFF">
        <w:rPr>
          <w:rFonts w:ascii="Times New Roman" w:hAnsi="Times New Roman"/>
          <w:i/>
          <w:sz w:val="24"/>
          <w:szCs w:val="24"/>
          <w:vertAlign w:val="subscript"/>
        </w:rPr>
        <w:t>4</w:t>
      </w:r>
      <w:r w:rsidR="00255D7C" w:rsidRPr="00C23AFF">
        <w:rPr>
          <w:rFonts w:ascii="Times New Roman" w:hAnsi="Times New Roman"/>
          <w:i/>
          <w:sz w:val="24"/>
          <w:szCs w:val="24"/>
          <w:vertAlign w:val="superscript"/>
        </w:rPr>
        <w:t>2-</w:t>
      </w:r>
      <w:r w:rsidR="005F5D77" w:rsidRPr="00C23AFF">
        <w:rPr>
          <w:rFonts w:ascii="Times New Roman" w:hAnsi="Times New Roman"/>
          <w:i/>
          <w:sz w:val="24"/>
          <w:szCs w:val="24"/>
        </w:rPr>
        <w:t xml:space="preserve"> except for Ca </w:t>
      </w:r>
      <w:r w:rsidR="00A50ECC" w:rsidRPr="00C23AFF">
        <w:rPr>
          <w:rFonts w:ascii="Times New Roman" w:hAnsi="Times New Roman"/>
          <w:i/>
          <w:sz w:val="24"/>
          <w:szCs w:val="24"/>
        </w:rPr>
        <w:t>(</w:t>
      </w:r>
      <w:r w:rsidR="005F5D77" w:rsidRPr="00C23AFF">
        <w:rPr>
          <w:rFonts w:ascii="Times New Roman" w:hAnsi="Times New Roman"/>
          <w:i/>
          <w:sz w:val="24"/>
          <w:szCs w:val="24"/>
        </w:rPr>
        <w:t>21.51%</w:t>
      </w:r>
      <w:r w:rsidR="00A50ECC" w:rsidRPr="00C23AFF">
        <w:rPr>
          <w:rFonts w:ascii="Times New Roman" w:hAnsi="Times New Roman"/>
          <w:i/>
          <w:sz w:val="24"/>
          <w:szCs w:val="24"/>
        </w:rPr>
        <w:t>) and</w:t>
      </w:r>
      <w:r w:rsidR="005F5D77" w:rsidRPr="00C23AFF">
        <w:rPr>
          <w:rFonts w:ascii="Times New Roman" w:hAnsi="Times New Roman"/>
          <w:i/>
          <w:sz w:val="24"/>
          <w:szCs w:val="24"/>
        </w:rPr>
        <w:t xml:space="preserve"> NO</w:t>
      </w:r>
      <w:r w:rsidR="005F5D77" w:rsidRPr="00C23AFF">
        <w:rPr>
          <w:rFonts w:ascii="Times New Roman" w:hAnsi="Times New Roman"/>
          <w:i/>
          <w:sz w:val="24"/>
          <w:szCs w:val="24"/>
          <w:vertAlign w:val="subscript"/>
        </w:rPr>
        <w:t>2</w:t>
      </w:r>
      <w:r w:rsidR="005F5D77" w:rsidRPr="00C23AFF">
        <w:rPr>
          <w:rFonts w:ascii="Times New Roman" w:hAnsi="Times New Roman"/>
          <w:i/>
          <w:sz w:val="24"/>
          <w:szCs w:val="24"/>
          <w:vertAlign w:val="superscript"/>
        </w:rPr>
        <w:t>-</w:t>
      </w:r>
      <w:r w:rsidR="005F5D77" w:rsidRPr="00C23AFF">
        <w:rPr>
          <w:rFonts w:ascii="Times New Roman" w:hAnsi="Times New Roman"/>
          <w:i/>
          <w:sz w:val="24"/>
          <w:szCs w:val="24"/>
        </w:rPr>
        <w:t xml:space="preserve"> </w:t>
      </w:r>
      <w:r w:rsidR="00A50ECC" w:rsidRPr="00C23AFF">
        <w:rPr>
          <w:rFonts w:ascii="Times New Roman" w:hAnsi="Times New Roman"/>
          <w:i/>
          <w:sz w:val="24"/>
          <w:szCs w:val="24"/>
        </w:rPr>
        <w:t>(</w:t>
      </w:r>
      <w:r w:rsidR="005F5D77" w:rsidRPr="00C23AFF">
        <w:rPr>
          <w:rFonts w:ascii="Times New Roman" w:hAnsi="Times New Roman"/>
          <w:i/>
          <w:sz w:val="24"/>
          <w:szCs w:val="24"/>
        </w:rPr>
        <w:t>19.61%</w:t>
      </w:r>
      <w:r w:rsidR="00A50ECC" w:rsidRPr="00C23AFF">
        <w:rPr>
          <w:rFonts w:ascii="Times New Roman" w:hAnsi="Times New Roman"/>
          <w:i/>
          <w:sz w:val="24"/>
          <w:szCs w:val="24"/>
        </w:rPr>
        <w:t>)</w:t>
      </w:r>
      <w:r w:rsidR="005F5D77" w:rsidRPr="00C23AFF">
        <w:rPr>
          <w:rFonts w:ascii="Times New Roman" w:hAnsi="Times New Roman"/>
          <w:i/>
          <w:sz w:val="24"/>
          <w:szCs w:val="24"/>
        </w:rPr>
        <w:t>. For the physical properties except f</w:t>
      </w:r>
      <w:r w:rsidR="00255D7C" w:rsidRPr="00C23AFF">
        <w:rPr>
          <w:rFonts w:ascii="Times New Roman" w:hAnsi="Times New Roman"/>
          <w:i/>
          <w:sz w:val="24"/>
          <w:szCs w:val="24"/>
        </w:rPr>
        <w:t>or electrical conductivity 61.1</w:t>
      </w:r>
      <w:r w:rsidR="005F5D77" w:rsidRPr="00C23AFF">
        <w:rPr>
          <w:rFonts w:ascii="Times New Roman" w:hAnsi="Times New Roman"/>
          <w:i/>
          <w:sz w:val="24"/>
          <w:szCs w:val="24"/>
        </w:rPr>
        <w:t>0% and turbidity 58.90% other</w:t>
      </w:r>
      <w:r w:rsidR="00D71912" w:rsidRPr="00C23AFF">
        <w:rPr>
          <w:rFonts w:ascii="Times New Roman" w:hAnsi="Times New Roman"/>
          <w:i/>
          <w:sz w:val="24"/>
          <w:szCs w:val="24"/>
        </w:rPr>
        <w:t>s</w:t>
      </w:r>
      <w:r w:rsidR="005F5D77" w:rsidRPr="00C23AFF">
        <w:rPr>
          <w:rFonts w:ascii="Times New Roman" w:hAnsi="Times New Roman"/>
          <w:i/>
          <w:sz w:val="24"/>
          <w:szCs w:val="24"/>
        </w:rPr>
        <w:t xml:space="preserve"> were below average. However, co</w:t>
      </w:r>
      <w:r w:rsidR="00787A31" w:rsidRPr="00C23AFF">
        <w:rPr>
          <w:rFonts w:ascii="Times New Roman" w:hAnsi="Times New Roman"/>
          <w:i/>
          <w:sz w:val="24"/>
          <w:szCs w:val="24"/>
        </w:rPr>
        <w:t xml:space="preserve">mparing results with standards </w:t>
      </w:r>
      <w:r w:rsidR="005F5D77" w:rsidRPr="00C23AFF">
        <w:rPr>
          <w:rFonts w:ascii="Times New Roman" w:hAnsi="Times New Roman"/>
          <w:i/>
          <w:sz w:val="24"/>
          <w:szCs w:val="24"/>
        </w:rPr>
        <w:t>(WHO, EPA, US Public Health Service), the qualities were above average both for domestic and industrial use.</w:t>
      </w: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b/>
          <w:sz w:val="24"/>
          <w:szCs w:val="24"/>
        </w:rPr>
        <w:t>Keywords</w:t>
      </w:r>
      <w:r w:rsidRPr="00C23AFF">
        <w:rPr>
          <w:rFonts w:ascii="Times New Roman" w:hAnsi="Times New Roman"/>
          <w:sz w:val="24"/>
          <w:szCs w:val="24"/>
        </w:rPr>
        <w:t xml:space="preserve">: </w:t>
      </w:r>
      <w:r w:rsidRPr="00C23AFF">
        <w:rPr>
          <w:rFonts w:ascii="Times New Roman" w:hAnsi="Times New Roman"/>
          <w:i/>
          <w:sz w:val="24"/>
          <w:szCs w:val="24"/>
        </w:rPr>
        <w:t>Heavy metals, physical</w:t>
      </w:r>
      <w:r w:rsidR="00A82AC1" w:rsidRPr="00C23AFF">
        <w:rPr>
          <w:rFonts w:ascii="Times New Roman" w:hAnsi="Times New Roman"/>
          <w:i/>
          <w:sz w:val="24"/>
          <w:szCs w:val="24"/>
        </w:rPr>
        <w:t>, chemical, characteristics,</w:t>
      </w:r>
      <w:r w:rsidRPr="00C23AFF">
        <w:rPr>
          <w:rFonts w:ascii="Times New Roman" w:hAnsi="Times New Roman"/>
          <w:i/>
          <w:sz w:val="24"/>
          <w:szCs w:val="24"/>
        </w:rPr>
        <w:t xml:space="preserve"> boreholes.</w:t>
      </w:r>
    </w:p>
    <w:p w:rsidR="000C3E96" w:rsidRPr="00C23AFF" w:rsidRDefault="000C3E96" w:rsidP="00AE7C69">
      <w:pPr>
        <w:spacing w:after="0"/>
        <w:jc w:val="both"/>
        <w:rPr>
          <w:rFonts w:ascii="Times New Roman" w:hAnsi="Times New Roman"/>
          <w:sz w:val="24"/>
          <w:szCs w:val="24"/>
        </w:rPr>
      </w:pPr>
      <w:r w:rsidRPr="00C23AFF">
        <w:rPr>
          <w:rFonts w:ascii="Times New Roman" w:hAnsi="Times New Roman"/>
          <w:sz w:val="24"/>
          <w:szCs w:val="24"/>
        </w:rPr>
        <w:t xml:space="preserve">Correspondence author: </w:t>
      </w:r>
      <w:hyperlink r:id="rId12" w:history="1">
        <w:r w:rsidRPr="00C23AFF">
          <w:rPr>
            <w:rStyle w:val="Hyperlink"/>
            <w:rFonts w:ascii="Times New Roman" w:hAnsi="Times New Roman"/>
            <w:sz w:val="24"/>
            <w:szCs w:val="24"/>
          </w:rPr>
          <w:t>danetong2006@yahoo.com</w:t>
        </w:r>
      </w:hyperlink>
      <w:r w:rsidRPr="00C23AFF">
        <w:rPr>
          <w:rFonts w:ascii="Times New Roman" w:hAnsi="Times New Roman"/>
          <w:sz w:val="24"/>
          <w:szCs w:val="24"/>
        </w:rPr>
        <w:t xml:space="preserve">  081001912060</w:t>
      </w:r>
    </w:p>
    <w:p w:rsidR="00CE0D29" w:rsidRPr="00C23AFF" w:rsidRDefault="00CE0D29"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b/>
          <w:sz w:val="24"/>
          <w:szCs w:val="24"/>
        </w:rPr>
        <w:sectPr w:rsidR="00EB0EF6" w:rsidRPr="00C23AFF" w:rsidSect="001A45AD">
          <w:headerReference w:type="even" r:id="rId13"/>
          <w:headerReference w:type="default" r:id="rId14"/>
          <w:footerReference w:type="even" r:id="rId15"/>
          <w:footerReference w:type="default" r:id="rId16"/>
          <w:headerReference w:type="first" r:id="rId17"/>
          <w:footerReference w:type="first" r:id="rId18"/>
          <w:pgSz w:w="11909" w:h="16834" w:code="9"/>
          <w:pgMar w:top="1440" w:right="1166" w:bottom="1440" w:left="1440" w:header="720" w:footer="720" w:gutter="0"/>
          <w:cols w:space="720"/>
          <w:titlePg/>
          <w:docGrid w:linePitch="360"/>
        </w:sectPr>
      </w:pPr>
    </w:p>
    <w:p w:rsidR="005F5D77" w:rsidRPr="00C23AFF" w:rsidRDefault="00A82AC1" w:rsidP="00AE7C69">
      <w:pPr>
        <w:spacing w:after="0"/>
        <w:jc w:val="both"/>
        <w:rPr>
          <w:rFonts w:ascii="Times New Roman" w:hAnsi="Times New Roman"/>
          <w:b/>
          <w:sz w:val="24"/>
          <w:szCs w:val="24"/>
        </w:rPr>
      </w:pPr>
      <w:r w:rsidRPr="00C23AFF">
        <w:rPr>
          <w:rFonts w:ascii="Times New Roman" w:hAnsi="Times New Roman"/>
          <w:b/>
          <w:sz w:val="24"/>
          <w:szCs w:val="24"/>
        </w:rPr>
        <w:lastRenderedPageBreak/>
        <w:t>INTRODUCTION</w:t>
      </w:r>
      <w:r w:rsidR="005F5D77" w:rsidRPr="00C23AFF">
        <w:rPr>
          <w:rFonts w:ascii="Times New Roman" w:hAnsi="Times New Roman"/>
          <w:b/>
          <w:sz w:val="24"/>
          <w:szCs w:val="24"/>
        </w:rPr>
        <w:t xml:space="preserve"> </w:t>
      </w: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 xml:space="preserve">Water is the most abundant liquid on </w:t>
      </w:r>
      <w:r w:rsidR="00A82AC1" w:rsidRPr="00C23AFF">
        <w:rPr>
          <w:rFonts w:ascii="Times New Roman" w:hAnsi="Times New Roman"/>
          <w:sz w:val="24"/>
          <w:szCs w:val="24"/>
        </w:rPr>
        <w:t>earth;</w:t>
      </w:r>
      <w:r w:rsidRPr="00C23AFF">
        <w:rPr>
          <w:rFonts w:ascii="Times New Roman" w:hAnsi="Times New Roman"/>
          <w:sz w:val="24"/>
          <w:szCs w:val="24"/>
        </w:rPr>
        <w:t xml:space="preserve"> it covers three-quarters of the earth surface. Human activities and settlements hinge on the availability of water. In man, three quarters of the fluid </w:t>
      </w:r>
      <w:r w:rsidR="00A82AC1" w:rsidRPr="00C23AFF">
        <w:rPr>
          <w:rFonts w:ascii="Times New Roman" w:hAnsi="Times New Roman"/>
          <w:sz w:val="24"/>
          <w:szCs w:val="24"/>
        </w:rPr>
        <w:t>are made of water; water forms the essential</w:t>
      </w:r>
      <w:r w:rsidRPr="00C23AFF">
        <w:rPr>
          <w:rFonts w:ascii="Times New Roman" w:hAnsi="Times New Roman"/>
          <w:sz w:val="24"/>
          <w:szCs w:val="24"/>
        </w:rPr>
        <w:t xml:space="preserve"> medium in wh</w:t>
      </w:r>
      <w:r w:rsidR="00A82AC1" w:rsidRPr="00C23AFF">
        <w:rPr>
          <w:rFonts w:ascii="Times New Roman" w:hAnsi="Times New Roman"/>
          <w:sz w:val="24"/>
          <w:szCs w:val="24"/>
        </w:rPr>
        <w:t>ich the chemical reaction of</w:t>
      </w:r>
      <w:r w:rsidRPr="00C23AFF">
        <w:rPr>
          <w:rFonts w:ascii="Times New Roman" w:hAnsi="Times New Roman"/>
          <w:sz w:val="24"/>
          <w:szCs w:val="24"/>
        </w:rPr>
        <w:t xml:space="preserve"> cells proceed. In trans</w:t>
      </w:r>
      <w:r w:rsidR="00A82AC1" w:rsidRPr="00C23AFF">
        <w:rPr>
          <w:rFonts w:ascii="Times New Roman" w:hAnsi="Times New Roman"/>
          <w:sz w:val="24"/>
          <w:szCs w:val="24"/>
        </w:rPr>
        <w:t>ports of blood, it forms</w:t>
      </w:r>
      <w:r w:rsidR="007E7F11" w:rsidRPr="00C23AFF">
        <w:rPr>
          <w:rFonts w:ascii="Times New Roman" w:hAnsi="Times New Roman"/>
          <w:sz w:val="24"/>
          <w:szCs w:val="24"/>
        </w:rPr>
        <w:t xml:space="preserve"> a pool for digestion,</w:t>
      </w:r>
      <w:r w:rsidRPr="00C23AFF">
        <w:rPr>
          <w:rFonts w:ascii="Times New Roman" w:hAnsi="Times New Roman"/>
          <w:sz w:val="24"/>
          <w:szCs w:val="24"/>
        </w:rPr>
        <w:t xml:space="preserve"> holds and helps transport charge</w:t>
      </w:r>
      <w:r w:rsidR="007E7F11" w:rsidRPr="00C23AFF">
        <w:rPr>
          <w:rFonts w:ascii="Times New Roman" w:hAnsi="Times New Roman"/>
          <w:sz w:val="24"/>
          <w:szCs w:val="24"/>
        </w:rPr>
        <w:t>d</w:t>
      </w:r>
      <w:r w:rsidRPr="00C23AFF">
        <w:rPr>
          <w:rFonts w:ascii="Times New Roman" w:hAnsi="Times New Roman"/>
          <w:sz w:val="24"/>
          <w:szCs w:val="24"/>
        </w:rPr>
        <w:t xml:space="preserve"> ions that generate nerve signals and make the human brains possible (</w:t>
      </w:r>
      <w:r w:rsidR="007E7F11" w:rsidRPr="00C23AFF">
        <w:rPr>
          <w:rFonts w:ascii="Times New Roman" w:hAnsi="Times New Roman"/>
          <w:sz w:val="24"/>
          <w:szCs w:val="24"/>
        </w:rPr>
        <w:t>Borne, 1978, Giddings, 1973). Water</w:t>
      </w:r>
      <w:r w:rsidRPr="00C23AFF">
        <w:rPr>
          <w:rFonts w:ascii="Times New Roman" w:hAnsi="Times New Roman"/>
          <w:sz w:val="24"/>
          <w:szCs w:val="24"/>
        </w:rPr>
        <w:t xml:space="preserve"> plays a crucial par</w:t>
      </w:r>
      <w:r w:rsidR="007E7F11" w:rsidRPr="00C23AFF">
        <w:rPr>
          <w:rFonts w:ascii="Times New Roman" w:hAnsi="Times New Roman"/>
          <w:sz w:val="24"/>
          <w:szCs w:val="24"/>
        </w:rPr>
        <w:t>t in the origin of life and has the</w:t>
      </w:r>
      <w:r w:rsidRPr="00C23AFF">
        <w:rPr>
          <w:rFonts w:ascii="Times New Roman" w:hAnsi="Times New Roman"/>
          <w:sz w:val="24"/>
          <w:szCs w:val="24"/>
        </w:rPr>
        <w:t xml:space="preserve"> essential role </w:t>
      </w:r>
      <w:r w:rsidRPr="00C23AFF">
        <w:rPr>
          <w:rFonts w:ascii="Times New Roman" w:hAnsi="Times New Roman"/>
          <w:sz w:val="24"/>
          <w:szCs w:val="24"/>
        </w:rPr>
        <w:lastRenderedPageBreak/>
        <w:t>in maintaining plants and animal life (Cambel, 1993). Man needs clean water for drinking</w:t>
      </w:r>
      <w:r w:rsidR="007E7F11" w:rsidRPr="00C23AFF">
        <w:rPr>
          <w:rFonts w:ascii="Times New Roman" w:hAnsi="Times New Roman"/>
          <w:sz w:val="24"/>
          <w:szCs w:val="24"/>
        </w:rPr>
        <w:t>,</w:t>
      </w:r>
      <w:r w:rsidRPr="00C23AFF">
        <w:rPr>
          <w:rFonts w:ascii="Times New Roman" w:hAnsi="Times New Roman"/>
          <w:sz w:val="24"/>
          <w:szCs w:val="24"/>
        </w:rPr>
        <w:t xml:space="preserve"> cooking and bathing (Hamiltion and Dennis</w:t>
      </w:r>
      <w:r w:rsidR="007E7F11" w:rsidRPr="00C23AFF">
        <w:rPr>
          <w:rFonts w:ascii="Times New Roman" w:hAnsi="Times New Roman"/>
          <w:sz w:val="24"/>
          <w:szCs w:val="24"/>
        </w:rPr>
        <w:t>,</w:t>
      </w:r>
      <w:r w:rsidRPr="00C23AFF">
        <w:rPr>
          <w:rFonts w:ascii="Times New Roman" w:hAnsi="Times New Roman"/>
          <w:sz w:val="24"/>
          <w:szCs w:val="24"/>
        </w:rPr>
        <w:t xml:space="preserve"> 2003)</w:t>
      </w:r>
      <w:r w:rsidR="007E7F11" w:rsidRPr="00C23AFF">
        <w:rPr>
          <w:rFonts w:ascii="Times New Roman" w:hAnsi="Times New Roman"/>
          <w:sz w:val="24"/>
          <w:szCs w:val="24"/>
        </w:rPr>
        <w:t>.</w:t>
      </w:r>
      <w:r w:rsidRPr="00C23AFF">
        <w:rPr>
          <w:rFonts w:ascii="Times New Roman" w:hAnsi="Times New Roman"/>
          <w:sz w:val="24"/>
          <w:szCs w:val="24"/>
        </w:rPr>
        <w:t xml:space="preserve"> Recently, most of the Nigerian population depends on ground (Well or borehole) water for use-domestically, industrially and otherwise.</w:t>
      </w: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 xml:space="preserve">Modern technologies have brought about a rapid increase in world population, industrialization and urbanization. These have in turn caused a corresponding increase in the volume of domestic and industrial wastes generated, but the improper management of these waste results </w:t>
      </w:r>
      <w:r w:rsidRPr="00C23AFF">
        <w:rPr>
          <w:rFonts w:ascii="Times New Roman" w:hAnsi="Times New Roman"/>
          <w:sz w:val="24"/>
          <w:szCs w:val="24"/>
        </w:rPr>
        <w:lastRenderedPageBreak/>
        <w:t xml:space="preserve">in environmental pollution problems (Ebong </w:t>
      </w:r>
      <w:r w:rsidRPr="00C23AFF">
        <w:rPr>
          <w:rFonts w:ascii="Times New Roman" w:hAnsi="Times New Roman"/>
          <w:i/>
          <w:sz w:val="24"/>
          <w:szCs w:val="24"/>
        </w:rPr>
        <w:t>et al</w:t>
      </w:r>
      <w:r w:rsidRPr="00C23AFF">
        <w:rPr>
          <w:rFonts w:ascii="Times New Roman" w:hAnsi="Times New Roman"/>
          <w:sz w:val="24"/>
          <w:szCs w:val="24"/>
        </w:rPr>
        <w:t>, 2004). These have greatly threatened the safety of ground water, which was once considered to be safe. Groundwater (i.e</w:t>
      </w:r>
      <w:r w:rsidR="007E7F11" w:rsidRPr="00C23AFF">
        <w:rPr>
          <w:rFonts w:ascii="Times New Roman" w:hAnsi="Times New Roman"/>
          <w:sz w:val="24"/>
          <w:szCs w:val="24"/>
        </w:rPr>
        <w:t>.</w:t>
      </w:r>
      <w:r w:rsidRPr="00C23AFF">
        <w:rPr>
          <w:rFonts w:ascii="Times New Roman" w:hAnsi="Times New Roman"/>
          <w:sz w:val="24"/>
          <w:szCs w:val="24"/>
        </w:rPr>
        <w:t xml:space="preserve"> water</w:t>
      </w:r>
      <w:r w:rsidR="007E7F11" w:rsidRPr="00C23AFF">
        <w:rPr>
          <w:rFonts w:ascii="Times New Roman" w:hAnsi="Times New Roman"/>
          <w:sz w:val="24"/>
          <w:szCs w:val="24"/>
        </w:rPr>
        <w:t xml:space="preserve"> from</w:t>
      </w:r>
      <w:r w:rsidRPr="00C23AFF">
        <w:rPr>
          <w:rFonts w:ascii="Times New Roman" w:hAnsi="Times New Roman"/>
          <w:sz w:val="24"/>
          <w:szCs w:val="24"/>
        </w:rPr>
        <w:t xml:space="preserve"> boreholes, wells, and springs) pollution</w:t>
      </w:r>
      <w:r w:rsidR="001F3A66" w:rsidRPr="00C23AFF">
        <w:rPr>
          <w:rFonts w:ascii="Times New Roman" w:hAnsi="Times New Roman"/>
          <w:sz w:val="24"/>
          <w:szCs w:val="24"/>
        </w:rPr>
        <w:t xml:space="preserve"> occurs by seepage of pollutants</w:t>
      </w:r>
      <w:r w:rsidRPr="00C23AFF">
        <w:rPr>
          <w:rFonts w:ascii="Times New Roman" w:hAnsi="Times New Roman"/>
          <w:sz w:val="24"/>
          <w:szCs w:val="24"/>
        </w:rPr>
        <w:t xml:space="preserve"> through the soil and from contaminants migration from the surface (Ademoroti, 1987). Water pollution by heavy me</w:t>
      </w:r>
      <w:r w:rsidR="001F3A66" w:rsidRPr="00C23AFF">
        <w:rPr>
          <w:rFonts w:ascii="Times New Roman" w:hAnsi="Times New Roman"/>
          <w:sz w:val="24"/>
          <w:szCs w:val="24"/>
        </w:rPr>
        <w:t>tals has become a health hazard</w:t>
      </w:r>
      <w:r w:rsidRPr="00C23AFF">
        <w:rPr>
          <w:rFonts w:ascii="Times New Roman" w:hAnsi="Times New Roman"/>
          <w:sz w:val="24"/>
          <w:szCs w:val="24"/>
        </w:rPr>
        <w:t xml:space="preserve"> in recent years (Sastry and Tyagi, 1982). Drinking water contaminated by wastes from mines producing cadmium, lead and zinc resulted in ricket-like disease (Moriber, 1974).</w:t>
      </w:r>
    </w:p>
    <w:p w:rsidR="002E50D3" w:rsidRPr="00C23AFF" w:rsidRDefault="002E50D3" w:rsidP="00AE7C69">
      <w:pPr>
        <w:spacing w:after="0"/>
        <w:jc w:val="both"/>
        <w:rPr>
          <w:rFonts w:ascii="Times New Roman" w:hAnsi="Times New Roman"/>
          <w:sz w:val="24"/>
          <w:szCs w:val="24"/>
        </w:rPr>
      </w:pP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Softened water is optimum for bathing, shampooing,</w:t>
      </w:r>
      <w:r w:rsidR="001F3A66" w:rsidRPr="00C23AFF">
        <w:rPr>
          <w:rFonts w:ascii="Times New Roman" w:hAnsi="Times New Roman"/>
          <w:sz w:val="24"/>
          <w:szCs w:val="24"/>
        </w:rPr>
        <w:t xml:space="preserve"> personal grooming, laundering, dish washing and</w:t>
      </w:r>
      <w:r w:rsidRPr="00C23AFF">
        <w:rPr>
          <w:rFonts w:ascii="Times New Roman" w:hAnsi="Times New Roman"/>
          <w:sz w:val="24"/>
          <w:szCs w:val="24"/>
        </w:rPr>
        <w:t xml:space="preserve"> produces better result with minimum soap and detergent usage</w:t>
      </w:r>
      <w:r w:rsidR="001F3A66" w:rsidRPr="00C23AFF">
        <w:rPr>
          <w:rFonts w:ascii="Times New Roman" w:hAnsi="Times New Roman"/>
          <w:sz w:val="24"/>
          <w:szCs w:val="24"/>
        </w:rPr>
        <w:t>,</w:t>
      </w:r>
      <w:r w:rsidRPr="00C23AFF">
        <w:rPr>
          <w:rFonts w:ascii="Times New Roman" w:hAnsi="Times New Roman"/>
          <w:sz w:val="24"/>
          <w:szCs w:val="24"/>
        </w:rPr>
        <w:t xml:space="preserve"> and in addition provides conservation for energy required for water heating. Water used for drinking and cooking purposes must be of high quality (Sewyer and McCarty, 1967). Plant</w:t>
      </w:r>
      <w:r w:rsidR="001F3A66" w:rsidRPr="00C23AFF">
        <w:rPr>
          <w:rFonts w:ascii="Times New Roman" w:hAnsi="Times New Roman"/>
          <w:sz w:val="24"/>
          <w:szCs w:val="24"/>
        </w:rPr>
        <w:t>s</w:t>
      </w:r>
      <w:r w:rsidRPr="00C23AFF">
        <w:rPr>
          <w:rFonts w:ascii="Times New Roman" w:hAnsi="Times New Roman"/>
          <w:sz w:val="24"/>
          <w:szCs w:val="24"/>
        </w:rPr>
        <w:t xml:space="preserve"> dep</w:t>
      </w:r>
      <w:r w:rsidR="001F3A66" w:rsidRPr="00C23AFF">
        <w:rPr>
          <w:rFonts w:ascii="Times New Roman" w:hAnsi="Times New Roman"/>
          <w:sz w:val="24"/>
          <w:szCs w:val="24"/>
        </w:rPr>
        <w:t>end on water for photosynthesis;</w:t>
      </w:r>
      <w:r w:rsidRPr="00C23AFF">
        <w:rPr>
          <w:rFonts w:ascii="Times New Roman" w:hAnsi="Times New Roman"/>
          <w:sz w:val="24"/>
          <w:szCs w:val="24"/>
        </w:rPr>
        <w:t xml:space="preserve"> human beings </w:t>
      </w:r>
      <w:r w:rsidRPr="00C23AFF">
        <w:rPr>
          <w:rFonts w:ascii="Times New Roman" w:hAnsi="Times New Roman"/>
          <w:sz w:val="24"/>
          <w:szCs w:val="24"/>
        </w:rPr>
        <w:lastRenderedPageBreak/>
        <w:t xml:space="preserve">for drinking, </w:t>
      </w:r>
      <w:r w:rsidR="0043682F" w:rsidRPr="00C23AFF">
        <w:rPr>
          <w:rFonts w:ascii="Times New Roman" w:hAnsi="Times New Roman"/>
          <w:sz w:val="24"/>
          <w:szCs w:val="24"/>
        </w:rPr>
        <w:t>bathing and laundry purpose etc,</w:t>
      </w:r>
      <w:r w:rsidRPr="00C23AFF">
        <w:rPr>
          <w:rFonts w:ascii="Times New Roman" w:hAnsi="Times New Roman"/>
          <w:sz w:val="24"/>
          <w:szCs w:val="24"/>
        </w:rPr>
        <w:t xml:space="preserve"> hence the need for chemical analysis, since a great deal of valuable information concerning the quality of the water and source of pollution are detected (Peter, 1993). The source and history of </w:t>
      </w:r>
      <w:r w:rsidR="00787A31" w:rsidRPr="00C23AFF">
        <w:rPr>
          <w:rFonts w:ascii="Times New Roman" w:hAnsi="Times New Roman"/>
          <w:sz w:val="24"/>
          <w:szCs w:val="24"/>
        </w:rPr>
        <w:t xml:space="preserve">a </w:t>
      </w:r>
      <w:r w:rsidR="008E43FE" w:rsidRPr="00C23AFF">
        <w:rPr>
          <w:rFonts w:ascii="Times New Roman" w:hAnsi="Times New Roman"/>
          <w:sz w:val="24"/>
          <w:szCs w:val="24"/>
        </w:rPr>
        <w:t>particular</w:t>
      </w:r>
      <w:r w:rsidRPr="00C23AFF">
        <w:rPr>
          <w:rFonts w:ascii="Times New Roman" w:hAnsi="Times New Roman"/>
          <w:sz w:val="24"/>
          <w:szCs w:val="24"/>
        </w:rPr>
        <w:t xml:space="preserve"> water and the results of both chemical and bacteriological examinations are necessary to form an opinion regarding the purity of such water and its suitability for domestic purpose (Tebuyy, 1977). However, this study is aimed at determining the heavy </w:t>
      </w:r>
      <w:r w:rsidR="004746ED" w:rsidRPr="00C23AFF">
        <w:rPr>
          <w:rFonts w:ascii="Times New Roman" w:hAnsi="Times New Roman"/>
          <w:sz w:val="24"/>
          <w:szCs w:val="24"/>
        </w:rPr>
        <w:t xml:space="preserve">metal </w:t>
      </w:r>
      <w:r w:rsidRPr="00C23AFF">
        <w:rPr>
          <w:rFonts w:ascii="Times New Roman" w:hAnsi="Times New Roman"/>
          <w:sz w:val="24"/>
          <w:szCs w:val="24"/>
        </w:rPr>
        <w:t>and the physiochemical properties of some selected borehole water from Offa Local Government Area of Kwara State, Nigeria.</w:t>
      </w:r>
    </w:p>
    <w:p w:rsidR="00AE7C69" w:rsidRPr="00C23AFF" w:rsidRDefault="00AE7C69" w:rsidP="00AE7C69">
      <w:pPr>
        <w:spacing w:after="0"/>
        <w:jc w:val="both"/>
        <w:rPr>
          <w:rFonts w:ascii="Times New Roman" w:hAnsi="Times New Roman"/>
          <w:b/>
          <w:sz w:val="24"/>
          <w:szCs w:val="24"/>
        </w:rPr>
      </w:pPr>
    </w:p>
    <w:p w:rsidR="005F5D77" w:rsidRPr="00C23AFF" w:rsidRDefault="004746ED" w:rsidP="00AE7C69">
      <w:pPr>
        <w:spacing w:after="0"/>
        <w:jc w:val="both"/>
        <w:rPr>
          <w:rFonts w:ascii="Times New Roman" w:hAnsi="Times New Roman"/>
          <w:b/>
          <w:sz w:val="24"/>
          <w:szCs w:val="24"/>
        </w:rPr>
      </w:pPr>
      <w:r w:rsidRPr="00C23AFF">
        <w:rPr>
          <w:rFonts w:ascii="Times New Roman" w:hAnsi="Times New Roman"/>
          <w:b/>
          <w:sz w:val="24"/>
          <w:szCs w:val="24"/>
        </w:rPr>
        <w:t>MATERIALS AND METHODS</w:t>
      </w:r>
    </w:p>
    <w:p w:rsidR="005C5FF9" w:rsidRPr="00C23AFF" w:rsidRDefault="004746ED" w:rsidP="00AE7C69">
      <w:pPr>
        <w:spacing w:after="0"/>
        <w:jc w:val="both"/>
        <w:rPr>
          <w:rFonts w:ascii="Times New Roman" w:hAnsi="Times New Roman"/>
          <w:sz w:val="24"/>
          <w:szCs w:val="24"/>
        </w:rPr>
      </w:pPr>
      <w:r w:rsidRPr="00C23AFF">
        <w:rPr>
          <w:rFonts w:ascii="Times New Roman" w:hAnsi="Times New Roman"/>
          <w:sz w:val="24"/>
          <w:szCs w:val="24"/>
        </w:rPr>
        <w:t>Six different borehole</w:t>
      </w:r>
      <w:r w:rsidR="00E2575C" w:rsidRPr="00C23AFF">
        <w:rPr>
          <w:rFonts w:ascii="Times New Roman" w:hAnsi="Times New Roman"/>
          <w:sz w:val="24"/>
          <w:szCs w:val="24"/>
        </w:rPr>
        <w:t xml:space="preserve"> water from different sites</w:t>
      </w:r>
      <w:r w:rsidRPr="00C23AFF">
        <w:rPr>
          <w:rFonts w:ascii="Times New Roman" w:hAnsi="Times New Roman"/>
          <w:sz w:val="24"/>
          <w:szCs w:val="24"/>
        </w:rPr>
        <w:t xml:space="preserve"> (Afelele, Yidi, Owode market, Goodness, Federal polytechnic  and Garage Igbonna area</w:t>
      </w:r>
      <w:r w:rsidR="008E43FE" w:rsidRPr="00C23AFF">
        <w:rPr>
          <w:rFonts w:ascii="Times New Roman" w:hAnsi="Times New Roman"/>
          <w:sz w:val="24"/>
          <w:szCs w:val="24"/>
        </w:rPr>
        <w:t xml:space="preserve"> (</w:t>
      </w:r>
      <w:r w:rsidR="00B51EA8" w:rsidRPr="00C23AFF">
        <w:rPr>
          <w:rFonts w:ascii="Times New Roman" w:hAnsi="Times New Roman"/>
          <w:sz w:val="24"/>
          <w:szCs w:val="24"/>
        </w:rPr>
        <w:t xml:space="preserve">Fig. </w:t>
      </w:r>
      <w:r w:rsidR="008E43FE" w:rsidRPr="00C23AFF">
        <w:rPr>
          <w:rFonts w:ascii="Times New Roman" w:hAnsi="Times New Roman"/>
          <w:sz w:val="24"/>
          <w:szCs w:val="24"/>
        </w:rPr>
        <w:t>1</w:t>
      </w:r>
      <w:r w:rsidRPr="00C23AFF">
        <w:rPr>
          <w:rFonts w:ascii="Times New Roman" w:hAnsi="Times New Roman"/>
          <w:sz w:val="24"/>
          <w:szCs w:val="24"/>
        </w:rPr>
        <w:t xml:space="preserve">) </w:t>
      </w:r>
      <w:r w:rsidR="005F5D77" w:rsidRPr="00C23AFF">
        <w:rPr>
          <w:rFonts w:ascii="Times New Roman" w:hAnsi="Times New Roman"/>
          <w:sz w:val="24"/>
          <w:szCs w:val="24"/>
        </w:rPr>
        <w:t xml:space="preserve"> in Offa Local Government Area of Kwara State, Nigeria was collected for analysis. </w:t>
      </w:r>
    </w:p>
    <w:p w:rsidR="00EB0EF6" w:rsidRPr="00C23AFF" w:rsidRDefault="00EB0EF6" w:rsidP="00AE7C69">
      <w:pPr>
        <w:spacing w:after="0"/>
        <w:jc w:val="both"/>
        <w:rPr>
          <w:rFonts w:ascii="Times New Roman" w:hAnsi="Times New Roman"/>
          <w:sz w:val="24"/>
          <w:szCs w:val="24"/>
        </w:rPr>
        <w:sectPr w:rsidR="00EB0EF6" w:rsidRPr="00C23AFF" w:rsidSect="00EB0EF6">
          <w:headerReference w:type="even" r:id="rId19"/>
          <w:type w:val="continuous"/>
          <w:pgSz w:w="11909" w:h="16834" w:code="9"/>
          <w:pgMar w:top="1440" w:right="1166" w:bottom="1440" w:left="1440" w:header="720" w:footer="720" w:gutter="0"/>
          <w:cols w:num="2" w:space="720"/>
          <w:titlePg/>
          <w:docGrid w:linePitch="360"/>
        </w:sectPr>
      </w:pPr>
    </w:p>
    <w:p w:rsidR="00EB0EF6" w:rsidRPr="00C23AFF" w:rsidRDefault="002D139C" w:rsidP="00AE7C69">
      <w:pPr>
        <w:spacing w:after="0"/>
        <w:jc w:val="both"/>
        <w:rPr>
          <w:rFonts w:ascii="Times New Roman" w:hAnsi="Times New Roman"/>
          <w:sz w:val="24"/>
          <w:szCs w:val="24"/>
        </w:rPr>
      </w:pPr>
      <w:r>
        <w:rPr>
          <w:rFonts w:ascii="Times New Roman" w:hAnsi="Times New Roman"/>
          <w:noProof/>
          <w:sz w:val="24"/>
          <w:szCs w:val="24"/>
          <w:lang w:val="en-GB" w:eastAsia="en-GB"/>
        </w:rPr>
        <w:lastRenderedPageBreak/>
        <mc:AlternateContent>
          <mc:Choice Requires="wpg">
            <w:drawing>
              <wp:anchor distT="0" distB="0" distL="114300" distR="114300" simplePos="0" relativeHeight="251657728" behindDoc="0" locked="0" layoutInCell="1" allowOverlap="1">
                <wp:simplePos x="0" y="0"/>
                <wp:positionH relativeFrom="column">
                  <wp:posOffset>527685</wp:posOffset>
                </wp:positionH>
                <wp:positionV relativeFrom="paragraph">
                  <wp:posOffset>130810</wp:posOffset>
                </wp:positionV>
                <wp:extent cx="5114925" cy="3148330"/>
                <wp:effectExtent l="13335" t="16510" r="0" b="6985"/>
                <wp:wrapNone/>
                <wp:docPr id="1"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14925" cy="3148330"/>
                          <a:chOff x="2349" y="1593"/>
                          <a:chExt cx="8055" cy="4958"/>
                        </a:xfrm>
                      </wpg:grpSpPr>
                      <wps:wsp>
                        <wps:cNvPr id="2" name="Freeform 15"/>
                        <wps:cNvSpPr>
                          <a:spLocks/>
                        </wps:cNvSpPr>
                        <wps:spPr bwMode="auto">
                          <a:xfrm>
                            <a:off x="2349" y="1593"/>
                            <a:ext cx="6137" cy="4958"/>
                          </a:xfrm>
                          <a:custGeom>
                            <a:avLst/>
                            <a:gdLst>
                              <a:gd name="T0" fmla="*/ 396 w 4579"/>
                              <a:gd name="T1" fmla="*/ 2108 h 2828"/>
                              <a:gd name="T2" fmla="*/ 224 w 4579"/>
                              <a:gd name="T3" fmla="*/ 1954 h 2828"/>
                              <a:gd name="T4" fmla="*/ 139 w 4579"/>
                              <a:gd name="T5" fmla="*/ 1868 h 2828"/>
                              <a:gd name="T6" fmla="*/ 70 w 4579"/>
                              <a:gd name="T7" fmla="*/ 1731 h 2828"/>
                              <a:gd name="T8" fmla="*/ 53 w 4579"/>
                              <a:gd name="T9" fmla="*/ 1594 h 2828"/>
                              <a:gd name="T10" fmla="*/ 173 w 4579"/>
                              <a:gd name="T11" fmla="*/ 1285 h 2828"/>
                              <a:gd name="T12" fmla="*/ 122 w 4579"/>
                              <a:gd name="T13" fmla="*/ 1131 h 2828"/>
                              <a:gd name="T14" fmla="*/ 139 w 4579"/>
                              <a:gd name="T15" fmla="*/ 874 h 2828"/>
                              <a:gd name="T16" fmla="*/ 104 w 4579"/>
                              <a:gd name="T17" fmla="*/ 308 h 2828"/>
                              <a:gd name="T18" fmla="*/ 362 w 4579"/>
                              <a:gd name="T19" fmla="*/ 291 h 2828"/>
                              <a:gd name="T20" fmla="*/ 430 w 4579"/>
                              <a:gd name="T21" fmla="*/ 360 h 2828"/>
                              <a:gd name="T22" fmla="*/ 927 w 4579"/>
                              <a:gd name="T23" fmla="*/ 411 h 2828"/>
                              <a:gd name="T24" fmla="*/ 1116 w 4579"/>
                              <a:gd name="T25" fmla="*/ 240 h 2828"/>
                              <a:gd name="T26" fmla="*/ 1750 w 4579"/>
                              <a:gd name="T27" fmla="*/ 343 h 2828"/>
                              <a:gd name="T28" fmla="*/ 2624 w 4579"/>
                              <a:gd name="T29" fmla="*/ 274 h 2828"/>
                              <a:gd name="T30" fmla="*/ 2607 w 4579"/>
                              <a:gd name="T31" fmla="*/ 51 h 2828"/>
                              <a:gd name="T32" fmla="*/ 2899 w 4579"/>
                              <a:gd name="T33" fmla="*/ 51 h 2828"/>
                              <a:gd name="T34" fmla="*/ 3207 w 4579"/>
                              <a:gd name="T35" fmla="*/ 0 h 2828"/>
                              <a:gd name="T36" fmla="*/ 3430 w 4579"/>
                              <a:gd name="T37" fmla="*/ 51 h 2828"/>
                              <a:gd name="T38" fmla="*/ 3464 w 4579"/>
                              <a:gd name="T39" fmla="*/ 257 h 2828"/>
                              <a:gd name="T40" fmla="*/ 3790 w 4579"/>
                              <a:gd name="T41" fmla="*/ 360 h 2828"/>
                              <a:gd name="T42" fmla="*/ 4544 w 4579"/>
                              <a:gd name="T43" fmla="*/ 480 h 2828"/>
                              <a:gd name="T44" fmla="*/ 4562 w 4579"/>
                              <a:gd name="T45" fmla="*/ 634 h 2828"/>
                              <a:gd name="T46" fmla="*/ 4322 w 4579"/>
                              <a:gd name="T47" fmla="*/ 891 h 2828"/>
                              <a:gd name="T48" fmla="*/ 4202 w 4579"/>
                              <a:gd name="T49" fmla="*/ 977 h 2828"/>
                              <a:gd name="T50" fmla="*/ 4133 w 4579"/>
                              <a:gd name="T51" fmla="*/ 1114 h 2828"/>
                              <a:gd name="T52" fmla="*/ 4030 w 4579"/>
                              <a:gd name="T53" fmla="*/ 1405 h 2828"/>
                              <a:gd name="T54" fmla="*/ 4082 w 4579"/>
                              <a:gd name="T55" fmla="*/ 1560 h 2828"/>
                              <a:gd name="T56" fmla="*/ 4116 w 4579"/>
                              <a:gd name="T57" fmla="*/ 1783 h 2828"/>
                              <a:gd name="T58" fmla="*/ 4116 w 4579"/>
                              <a:gd name="T59" fmla="*/ 2125 h 2828"/>
                              <a:gd name="T60" fmla="*/ 3550 w 4579"/>
                              <a:gd name="T61" fmla="*/ 2211 h 2828"/>
                              <a:gd name="T62" fmla="*/ 3207 w 4579"/>
                              <a:gd name="T63" fmla="*/ 2383 h 2828"/>
                              <a:gd name="T64" fmla="*/ 3053 w 4579"/>
                              <a:gd name="T65" fmla="*/ 2605 h 2828"/>
                              <a:gd name="T66" fmla="*/ 2864 w 4579"/>
                              <a:gd name="T67" fmla="*/ 2708 h 2828"/>
                              <a:gd name="T68" fmla="*/ 2539 w 4579"/>
                              <a:gd name="T69" fmla="*/ 2605 h 2828"/>
                              <a:gd name="T70" fmla="*/ 2213 w 4579"/>
                              <a:gd name="T71" fmla="*/ 2485 h 2828"/>
                              <a:gd name="T72" fmla="*/ 2007 w 4579"/>
                              <a:gd name="T73" fmla="*/ 2691 h 2828"/>
                              <a:gd name="T74" fmla="*/ 1596 w 4579"/>
                              <a:gd name="T75" fmla="*/ 2760 h 2828"/>
                              <a:gd name="T76" fmla="*/ 1442 w 4579"/>
                              <a:gd name="T77" fmla="*/ 2708 h 2828"/>
                              <a:gd name="T78" fmla="*/ 1304 w 4579"/>
                              <a:gd name="T79" fmla="*/ 2640 h 2828"/>
                              <a:gd name="T80" fmla="*/ 1064 w 4579"/>
                              <a:gd name="T81" fmla="*/ 2417 h 2828"/>
                              <a:gd name="T82" fmla="*/ 859 w 4579"/>
                              <a:gd name="T83" fmla="*/ 2365 h 2828"/>
                              <a:gd name="T84" fmla="*/ 704 w 4579"/>
                              <a:gd name="T85" fmla="*/ 2520 h 2828"/>
                              <a:gd name="T86" fmla="*/ 550 w 4579"/>
                              <a:gd name="T87" fmla="*/ 2674 h 2828"/>
                              <a:gd name="T88" fmla="*/ 327 w 4579"/>
                              <a:gd name="T89" fmla="*/ 2520 h 2828"/>
                              <a:gd name="T90" fmla="*/ 207 w 4579"/>
                              <a:gd name="T91" fmla="*/ 2365 h 2828"/>
                              <a:gd name="T92" fmla="*/ 293 w 4579"/>
                              <a:gd name="T93" fmla="*/ 2245 h 2828"/>
                              <a:gd name="T94" fmla="*/ 379 w 4579"/>
                              <a:gd name="T95" fmla="*/ 2108 h 28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4579" h="2828">
                                <a:moveTo>
                                  <a:pt x="482" y="2177"/>
                                </a:moveTo>
                                <a:cubicBezTo>
                                  <a:pt x="404" y="2062"/>
                                  <a:pt x="495" y="2173"/>
                                  <a:pt x="396" y="2108"/>
                                </a:cubicBezTo>
                                <a:cubicBezTo>
                                  <a:pt x="376" y="2095"/>
                                  <a:pt x="363" y="2072"/>
                                  <a:pt x="344" y="2057"/>
                                </a:cubicBezTo>
                                <a:cubicBezTo>
                                  <a:pt x="195" y="1934"/>
                                  <a:pt x="420" y="2150"/>
                                  <a:pt x="224" y="1954"/>
                                </a:cubicBezTo>
                                <a:cubicBezTo>
                                  <a:pt x="207" y="1937"/>
                                  <a:pt x="190" y="1920"/>
                                  <a:pt x="173" y="1903"/>
                                </a:cubicBezTo>
                                <a:cubicBezTo>
                                  <a:pt x="162" y="1891"/>
                                  <a:pt x="139" y="1868"/>
                                  <a:pt x="139" y="1868"/>
                                </a:cubicBezTo>
                                <a:cubicBezTo>
                                  <a:pt x="90" y="1721"/>
                                  <a:pt x="159" y="1902"/>
                                  <a:pt x="87" y="1783"/>
                                </a:cubicBezTo>
                                <a:cubicBezTo>
                                  <a:pt x="78" y="1767"/>
                                  <a:pt x="78" y="1747"/>
                                  <a:pt x="70" y="1731"/>
                                </a:cubicBezTo>
                                <a:cubicBezTo>
                                  <a:pt x="61" y="1713"/>
                                  <a:pt x="47" y="1697"/>
                                  <a:pt x="36" y="1680"/>
                                </a:cubicBezTo>
                                <a:cubicBezTo>
                                  <a:pt x="42" y="1651"/>
                                  <a:pt x="32" y="1615"/>
                                  <a:pt x="53" y="1594"/>
                                </a:cubicBezTo>
                                <a:cubicBezTo>
                                  <a:pt x="66" y="1581"/>
                                  <a:pt x="193" y="1551"/>
                                  <a:pt x="224" y="1543"/>
                                </a:cubicBezTo>
                                <a:cubicBezTo>
                                  <a:pt x="203" y="1353"/>
                                  <a:pt x="223" y="1437"/>
                                  <a:pt x="173" y="1285"/>
                                </a:cubicBezTo>
                                <a:cubicBezTo>
                                  <a:pt x="162" y="1251"/>
                                  <a:pt x="150" y="1217"/>
                                  <a:pt x="139" y="1183"/>
                                </a:cubicBezTo>
                                <a:cubicBezTo>
                                  <a:pt x="133" y="1166"/>
                                  <a:pt x="122" y="1131"/>
                                  <a:pt x="122" y="1131"/>
                                </a:cubicBezTo>
                                <a:cubicBezTo>
                                  <a:pt x="133" y="1097"/>
                                  <a:pt x="160" y="1064"/>
                                  <a:pt x="156" y="1028"/>
                                </a:cubicBezTo>
                                <a:cubicBezTo>
                                  <a:pt x="150" y="977"/>
                                  <a:pt x="149" y="925"/>
                                  <a:pt x="139" y="874"/>
                                </a:cubicBezTo>
                                <a:cubicBezTo>
                                  <a:pt x="118" y="768"/>
                                  <a:pt x="59" y="719"/>
                                  <a:pt x="2" y="634"/>
                                </a:cubicBezTo>
                                <a:cubicBezTo>
                                  <a:pt x="10" y="541"/>
                                  <a:pt x="0" y="371"/>
                                  <a:pt x="104" y="308"/>
                                </a:cubicBezTo>
                                <a:cubicBezTo>
                                  <a:pt x="120" y="298"/>
                                  <a:pt x="213" y="277"/>
                                  <a:pt x="224" y="274"/>
                                </a:cubicBezTo>
                                <a:cubicBezTo>
                                  <a:pt x="270" y="280"/>
                                  <a:pt x="316" y="283"/>
                                  <a:pt x="362" y="291"/>
                                </a:cubicBezTo>
                                <a:cubicBezTo>
                                  <a:pt x="380" y="294"/>
                                  <a:pt x="400" y="295"/>
                                  <a:pt x="413" y="308"/>
                                </a:cubicBezTo>
                                <a:cubicBezTo>
                                  <a:pt x="426" y="321"/>
                                  <a:pt x="417" y="347"/>
                                  <a:pt x="430" y="360"/>
                                </a:cubicBezTo>
                                <a:cubicBezTo>
                                  <a:pt x="488" y="418"/>
                                  <a:pt x="520" y="424"/>
                                  <a:pt x="584" y="445"/>
                                </a:cubicBezTo>
                                <a:cubicBezTo>
                                  <a:pt x="699" y="437"/>
                                  <a:pt x="819" y="451"/>
                                  <a:pt x="927" y="411"/>
                                </a:cubicBezTo>
                                <a:cubicBezTo>
                                  <a:pt x="980" y="391"/>
                                  <a:pt x="991" y="290"/>
                                  <a:pt x="1013" y="274"/>
                                </a:cubicBezTo>
                                <a:cubicBezTo>
                                  <a:pt x="1043" y="253"/>
                                  <a:pt x="1082" y="251"/>
                                  <a:pt x="1116" y="240"/>
                                </a:cubicBezTo>
                                <a:cubicBezTo>
                                  <a:pt x="1301" y="179"/>
                                  <a:pt x="1505" y="229"/>
                                  <a:pt x="1699" y="223"/>
                                </a:cubicBezTo>
                                <a:cubicBezTo>
                                  <a:pt x="1673" y="301"/>
                                  <a:pt x="1670" y="315"/>
                                  <a:pt x="1750" y="343"/>
                                </a:cubicBezTo>
                                <a:cubicBezTo>
                                  <a:pt x="2023" y="331"/>
                                  <a:pt x="2236" y="306"/>
                                  <a:pt x="2504" y="291"/>
                                </a:cubicBezTo>
                                <a:cubicBezTo>
                                  <a:pt x="2544" y="285"/>
                                  <a:pt x="2593" y="300"/>
                                  <a:pt x="2624" y="274"/>
                                </a:cubicBezTo>
                                <a:cubicBezTo>
                                  <a:pt x="2630" y="269"/>
                                  <a:pt x="2594" y="166"/>
                                  <a:pt x="2590" y="154"/>
                                </a:cubicBezTo>
                                <a:cubicBezTo>
                                  <a:pt x="2596" y="120"/>
                                  <a:pt x="2590" y="81"/>
                                  <a:pt x="2607" y="51"/>
                                </a:cubicBezTo>
                                <a:cubicBezTo>
                                  <a:pt x="2616" y="35"/>
                                  <a:pt x="2641" y="34"/>
                                  <a:pt x="2659" y="34"/>
                                </a:cubicBezTo>
                                <a:cubicBezTo>
                                  <a:pt x="2739" y="34"/>
                                  <a:pt x="2819" y="45"/>
                                  <a:pt x="2899" y="51"/>
                                </a:cubicBezTo>
                                <a:cubicBezTo>
                                  <a:pt x="2967" y="45"/>
                                  <a:pt x="3036" y="45"/>
                                  <a:pt x="3104" y="34"/>
                                </a:cubicBezTo>
                                <a:cubicBezTo>
                                  <a:pt x="3140" y="28"/>
                                  <a:pt x="3207" y="0"/>
                                  <a:pt x="3207" y="0"/>
                                </a:cubicBezTo>
                                <a:cubicBezTo>
                                  <a:pt x="3281" y="72"/>
                                  <a:pt x="3193" y="5"/>
                                  <a:pt x="3327" y="17"/>
                                </a:cubicBezTo>
                                <a:cubicBezTo>
                                  <a:pt x="3363" y="20"/>
                                  <a:pt x="3430" y="51"/>
                                  <a:pt x="3430" y="51"/>
                                </a:cubicBezTo>
                                <a:cubicBezTo>
                                  <a:pt x="3467" y="107"/>
                                  <a:pt x="3478" y="160"/>
                                  <a:pt x="3499" y="223"/>
                                </a:cubicBezTo>
                                <a:cubicBezTo>
                                  <a:pt x="3487" y="234"/>
                                  <a:pt x="3464" y="241"/>
                                  <a:pt x="3464" y="257"/>
                                </a:cubicBezTo>
                                <a:cubicBezTo>
                                  <a:pt x="3464" y="319"/>
                                  <a:pt x="3536" y="279"/>
                                  <a:pt x="3550" y="274"/>
                                </a:cubicBezTo>
                                <a:cubicBezTo>
                                  <a:pt x="3626" y="324"/>
                                  <a:pt x="3705" y="332"/>
                                  <a:pt x="3790" y="360"/>
                                </a:cubicBezTo>
                                <a:cubicBezTo>
                                  <a:pt x="4016" y="323"/>
                                  <a:pt x="4256" y="305"/>
                                  <a:pt x="4476" y="377"/>
                                </a:cubicBezTo>
                                <a:cubicBezTo>
                                  <a:pt x="4499" y="411"/>
                                  <a:pt x="4531" y="441"/>
                                  <a:pt x="4544" y="480"/>
                                </a:cubicBezTo>
                                <a:cubicBezTo>
                                  <a:pt x="4556" y="514"/>
                                  <a:pt x="4579" y="583"/>
                                  <a:pt x="4579" y="583"/>
                                </a:cubicBezTo>
                                <a:cubicBezTo>
                                  <a:pt x="4573" y="600"/>
                                  <a:pt x="4579" y="629"/>
                                  <a:pt x="4562" y="634"/>
                                </a:cubicBezTo>
                                <a:cubicBezTo>
                                  <a:pt x="4490" y="654"/>
                                  <a:pt x="4390" y="597"/>
                                  <a:pt x="4339" y="651"/>
                                </a:cubicBezTo>
                                <a:cubicBezTo>
                                  <a:pt x="4284" y="710"/>
                                  <a:pt x="4332" y="811"/>
                                  <a:pt x="4322" y="891"/>
                                </a:cubicBezTo>
                                <a:cubicBezTo>
                                  <a:pt x="4320" y="909"/>
                                  <a:pt x="4319" y="932"/>
                                  <a:pt x="4304" y="943"/>
                                </a:cubicBezTo>
                                <a:cubicBezTo>
                                  <a:pt x="4275" y="964"/>
                                  <a:pt x="4202" y="977"/>
                                  <a:pt x="4202" y="977"/>
                                </a:cubicBezTo>
                                <a:cubicBezTo>
                                  <a:pt x="4190" y="988"/>
                                  <a:pt x="4174" y="996"/>
                                  <a:pt x="4167" y="1011"/>
                                </a:cubicBezTo>
                                <a:cubicBezTo>
                                  <a:pt x="4151" y="1043"/>
                                  <a:pt x="4133" y="1114"/>
                                  <a:pt x="4133" y="1114"/>
                                </a:cubicBezTo>
                                <a:cubicBezTo>
                                  <a:pt x="4161" y="1197"/>
                                  <a:pt x="4123" y="1219"/>
                                  <a:pt x="4150" y="1303"/>
                                </a:cubicBezTo>
                                <a:cubicBezTo>
                                  <a:pt x="4124" y="1380"/>
                                  <a:pt x="4104" y="1381"/>
                                  <a:pt x="4030" y="1405"/>
                                </a:cubicBezTo>
                                <a:cubicBezTo>
                                  <a:pt x="4041" y="1439"/>
                                  <a:pt x="4053" y="1474"/>
                                  <a:pt x="4064" y="1508"/>
                                </a:cubicBezTo>
                                <a:cubicBezTo>
                                  <a:pt x="4070" y="1525"/>
                                  <a:pt x="4082" y="1560"/>
                                  <a:pt x="4082" y="1560"/>
                                </a:cubicBezTo>
                                <a:cubicBezTo>
                                  <a:pt x="4055" y="1664"/>
                                  <a:pt x="4057" y="1605"/>
                                  <a:pt x="4099" y="1731"/>
                                </a:cubicBezTo>
                                <a:cubicBezTo>
                                  <a:pt x="4105" y="1748"/>
                                  <a:pt x="4110" y="1766"/>
                                  <a:pt x="4116" y="1783"/>
                                </a:cubicBezTo>
                                <a:cubicBezTo>
                                  <a:pt x="4122" y="1800"/>
                                  <a:pt x="4133" y="1834"/>
                                  <a:pt x="4133" y="1834"/>
                                </a:cubicBezTo>
                                <a:cubicBezTo>
                                  <a:pt x="4127" y="1931"/>
                                  <a:pt x="4131" y="2029"/>
                                  <a:pt x="4116" y="2125"/>
                                </a:cubicBezTo>
                                <a:cubicBezTo>
                                  <a:pt x="4109" y="2169"/>
                                  <a:pt x="3981" y="2193"/>
                                  <a:pt x="3979" y="2194"/>
                                </a:cubicBezTo>
                                <a:cubicBezTo>
                                  <a:pt x="3843" y="2239"/>
                                  <a:pt x="3693" y="2205"/>
                                  <a:pt x="3550" y="2211"/>
                                </a:cubicBezTo>
                                <a:cubicBezTo>
                                  <a:pt x="3471" y="2264"/>
                                  <a:pt x="3427" y="2266"/>
                                  <a:pt x="3327" y="2280"/>
                                </a:cubicBezTo>
                                <a:cubicBezTo>
                                  <a:pt x="3250" y="2306"/>
                                  <a:pt x="3262" y="2328"/>
                                  <a:pt x="3207" y="2383"/>
                                </a:cubicBezTo>
                                <a:cubicBezTo>
                                  <a:pt x="3182" y="2459"/>
                                  <a:pt x="3169" y="2519"/>
                                  <a:pt x="3104" y="2571"/>
                                </a:cubicBezTo>
                                <a:cubicBezTo>
                                  <a:pt x="3088" y="2584"/>
                                  <a:pt x="3069" y="2592"/>
                                  <a:pt x="3053" y="2605"/>
                                </a:cubicBezTo>
                                <a:cubicBezTo>
                                  <a:pt x="3028" y="2626"/>
                                  <a:pt x="3015" y="2664"/>
                                  <a:pt x="2984" y="2674"/>
                                </a:cubicBezTo>
                                <a:cubicBezTo>
                                  <a:pt x="2911" y="2698"/>
                                  <a:pt x="2950" y="2687"/>
                                  <a:pt x="2864" y="2708"/>
                                </a:cubicBezTo>
                                <a:cubicBezTo>
                                  <a:pt x="2709" y="2686"/>
                                  <a:pt x="2782" y="2704"/>
                                  <a:pt x="2642" y="2657"/>
                                </a:cubicBezTo>
                                <a:cubicBezTo>
                                  <a:pt x="2606" y="2645"/>
                                  <a:pt x="2575" y="2618"/>
                                  <a:pt x="2539" y="2605"/>
                                </a:cubicBezTo>
                                <a:cubicBezTo>
                                  <a:pt x="2470" y="2538"/>
                                  <a:pt x="2543" y="2599"/>
                                  <a:pt x="2453" y="2554"/>
                                </a:cubicBezTo>
                                <a:cubicBezTo>
                                  <a:pt x="2333" y="2494"/>
                                  <a:pt x="2376" y="2506"/>
                                  <a:pt x="2213" y="2485"/>
                                </a:cubicBezTo>
                                <a:cubicBezTo>
                                  <a:pt x="2121" y="2509"/>
                                  <a:pt x="2111" y="2528"/>
                                  <a:pt x="2059" y="2605"/>
                                </a:cubicBezTo>
                                <a:cubicBezTo>
                                  <a:pt x="2019" y="2727"/>
                                  <a:pt x="2071" y="2595"/>
                                  <a:pt x="2007" y="2691"/>
                                </a:cubicBezTo>
                                <a:cubicBezTo>
                                  <a:pt x="1956" y="2767"/>
                                  <a:pt x="1982" y="2797"/>
                                  <a:pt x="1887" y="2828"/>
                                </a:cubicBezTo>
                                <a:cubicBezTo>
                                  <a:pt x="1780" y="2815"/>
                                  <a:pt x="1697" y="2793"/>
                                  <a:pt x="1596" y="2760"/>
                                </a:cubicBezTo>
                                <a:cubicBezTo>
                                  <a:pt x="1458" y="2715"/>
                                  <a:pt x="1629" y="2772"/>
                                  <a:pt x="1493" y="2725"/>
                                </a:cubicBezTo>
                                <a:cubicBezTo>
                                  <a:pt x="1476" y="2719"/>
                                  <a:pt x="1442" y="2708"/>
                                  <a:pt x="1442" y="2708"/>
                                </a:cubicBezTo>
                                <a:cubicBezTo>
                                  <a:pt x="1430" y="2697"/>
                                  <a:pt x="1422" y="2681"/>
                                  <a:pt x="1407" y="2674"/>
                                </a:cubicBezTo>
                                <a:cubicBezTo>
                                  <a:pt x="1375" y="2658"/>
                                  <a:pt x="1304" y="2640"/>
                                  <a:pt x="1304" y="2640"/>
                                </a:cubicBezTo>
                                <a:cubicBezTo>
                                  <a:pt x="1254" y="2589"/>
                                  <a:pt x="1193" y="2543"/>
                                  <a:pt x="1133" y="2503"/>
                                </a:cubicBezTo>
                                <a:cubicBezTo>
                                  <a:pt x="1100" y="2401"/>
                                  <a:pt x="1143" y="2496"/>
                                  <a:pt x="1064" y="2417"/>
                                </a:cubicBezTo>
                                <a:cubicBezTo>
                                  <a:pt x="985" y="2338"/>
                                  <a:pt x="1080" y="2382"/>
                                  <a:pt x="979" y="2348"/>
                                </a:cubicBezTo>
                                <a:cubicBezTo>
                                  <a:pt x="939" y="2354"/>
                                  <a:pt x="897" y="2350"/>
                                  <a:pt x="859" y="2365"/>
                                </a:cubicBezTo>
                                <a:cubicBezTo>
                                  <a:pt x="820" y="2380"/>
                                  <a:pt x="756" y="2434"/>
                                  <a:pt x="756" y="2434"/>
                                </a:cubicBezTo>
                                <a:cubicBezTo>
                                  <a:pt x="709" y="2576"/>
                                  <a:pt x="775" y="2403"/>
                                  <a:pt x="704" y="2520"/>
                                </a:cubicBezTo>
                                <a:cubicBezTo>
                                  <a:pt x="695" y="2535"/>
                                  <a:pt x="695" y="2555"/>
                                  <a:pt x="687" y="2571"/>
                                </a:cubicBezTo>
                                <a:cubicBezTo>
                                  <a:pt x="656" y="2634"/>
                                  <a:pt x="613" y="2653"/>
                                  <a:pt x="550" y="2674"/>
                                </a:cubicBezTo>
                                <a:cubicBezTo>
                                  <a:pt x="395" y="2622"/>
                                  <a:pt x="627" y="2716"/>
                                  <a:pt x="482" y="2571"/>
                                </a:cubicBezTo>
                                <a:cubicBezTo>
                                  <a:pt x="481" y="2570"/>
                                  <a:pt x="353" y="2529"/>
                                  <a:pt x="327" y="2520"/>
                                </a:cubicBezTo>
                                <a:cubicBezTo>
                                  <a:pt x="310" y="2514"/>
                                  <a:pt x="276" y="2503"/>
                                  <a:pt x="276" y="2503"/>
                                </a:cubicBezTo>
                                <a:cubicBezTo>
                                  <a:pt x="257" y="2446"/>
                                  <a:pt x="226" y="2422"/>
                                  <a:pt x="207" y="2365"/>
                                </a:cubicBezTo>
                                <a:cubicBezTo>
                                  <a:pt x="213" y="2348"/>
                                  <a:pt x="214" y="2329"/>
                                  <a:pt x="224" y="2314"/>
                                </a:cubicBezTo>
                                <a:cubicBezTo>
                                  <a:pt x="243" y="2288"/>
                                  <a:pt x="293" y="2245"/>
                                  <a:pt x="293" y="2245"/>
                                </a:cubicBezTo>
                                <a:cubicBezTo>
                                  <a:pt x="299" y="2228"/>
                                  <a:pt x="300" y="2209"/>
                                  <a:pt x="310" y="2194"/>
                                </a:cubicBezTo>
                                <a:cubicBezTo>
                                  <a:pt x="424" y="2026"/>
                                  <a:pt x="323" y="2223"/>
                                  <a:pt x="379" y="2108"/>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Freeform 16"/>
                        <wps:cNvSpPr>
                          <a:spLocks/>
                        </wps:cNvSpPr>
                        <wps:spPr bwMode="auto">
                          <a:xfrm>
                            <a:off x="2553" y="2168"/>
                            <a:ext cx="4560" cy="3245"/>
                          </a:xfrm>
                          <a:custGeom>
                            <a:avLst/>
                            <a:gdLst>
                              <a:gd name="T0" fmla="*/ 4035 w 4103"/>
                              <a:gd name="T1" fmla="*/ 69 h 2850"/>
                              <a:gd name="T2" fmla="*/ 3863 w 4103"/>
                              <a:gd name="T3" fmla="*/ 343 h 2850"/>
                              <a:gd name="T4" fmla="*/ 3675 w 4103"/>
                              <a:gd name="T5" fmla="*/ 738 h 2850"/>
                              <a:gd name="T6" fmla="*/ 3538 w 4103"/>
                              <a:gd name="T7" fmla="*/ 1235 h 2850"/>
                              <a:gd name="T8" fmla="*/ 3349 w 4103"/>
                              <a:gd name="T9" fmla="*/ 1406 h 2850"/>
                              <a:gd name="T10" fmla="*/ 3143 w 4103"/>
                              <a:gd name="T11" fmla="*/ 1732 h 2850"/>
                              <a:gd name="T12" fmla="*/ 2509 w 4103"/>
                              <a:gd name="T13" fmla="*/ 1938 h 2850"/>
                              <a:gd name="T14" fmla="*/ 2063 w 4103"/>
                              <a:gd name="T15" fmla="*/ 2246 h 2850"/>
                              <a:gd name="T16" fmla="*/ 1275 w 4103"/>
                              <a:gd name="T17" fmla="*/ 2675 h 2850"/>
                              <a:gd name="T18" fmla="*/ 349 w 4103"/>
                              <a:gd name="T19" fmla="*/ 2846 h 2850"/>
                              <a:gd name="T20" fmla="*/ 709 w 4103"/>
                              <a:gd name="T21" fmla="*/ 2212 h 2850"/>
                              <a:gd name="T22" fmla="*/ 760 w 4103"/>
                              <a:gd name="T23" fmla="*/ 1612 h 2850"/>
                              <a:gd name="T24" fmla="*/ 932 w 4103"/>
                              <a:gd name="T25" fmla="*/ 1320 h 2850"/>
                              <a:gd name="T26" fmla="*/ 503 w 4103"/>
                              <a:gd name="T27" fmla="*/ 1355 h 2850"/>
                              <a:gd name="T28" fmla="*/ 178 w 4103"/>
                              <a:gd name="T29" fmla="*/ 1526 h 2850"/>
                              <a:gd name="T30" fmla="*/ 6 w 4103"/>
                              <a:gd name="T31" fmla="*/ 1578 h 2850"/>
                              <a:gd name="T32" fmla="*/ 58 w 4103"/>
                              <a:gd name="T33" fmla="*/ 1475 h 2850"/>
                              <a:gd name="T34" fmla="*/ 126 w 4103"/>
                              <a:gd name="T35" fmla="*/ 1389 h 2850"/>
                              <a:gd name="T36" fmla="*/ 435 w 4103"/>
                              <a:gd name="T37" fmla="*/ 1166 h 2850"/>
                              <a:gd name="T38" fmla="*/ 538 w 4103"/>
                              <a:gd name="T39" fmla="*/ 549 h 2850"/>
                              <a:gd name="T40" fmla="*/ 606 w 4103"/>
                              <a:gd name="T41" fmla="*/ 292 h 2850"/>
                              <a:gd name="T42" fmla="*/ 778 w 4103"/>
                              <a:gd name="T43" fmla="*/ 223 h 2850"/>
                              <a:gd name="T44" fmla="*/ 915 w 4103"/>
                              <a:gd name="T45" fmla="*/ 463 h 2850"/>
                              <a:gd name="T46" fmla="*/ 1292 w 4103"/>
                              <a:gd name="T47" fmla="*/ 635 h 2850"/>
                              <a:gd name="T48" fmla="*/ 1549 w 4103"/>
                              <a:gd name="T49" fmla="*/ 755 h 2850"/>
                              <a:gd name="T50" fmla="*/ 1600 w 4103"/>
                              <a:gd name="T51" fmla="*/ 926 h 2850"/>
                              <a:gd name="T52" fmla="*/ 1463 w 4103"/>
                              <a:gd name="T53" fmla="*/ 1303 h 2850"/>
                              <a:gd name="T54" fmla="*/ 1172 w 4103"/>
                              <a:gd name="T55" fmla="*/ 1252 h 2850"/>
                              <a:gd name="T56" fmla="*/ 1309 w 4103"/>
                              <a:gd name="T57" fmla="*/ 1303 h 2850"/>
                              <a:gd name="T58" fmla="*/ 1480 w 4103"/>
                              <a:gd name="T59" fmla="*/ 1423 h 2850"/>
                              <a:gd name="T60" fmla="*/ 1738 w 4103"/>
                              <a:gd name="T61" fmla="*/ 1612 h 2850"/>
                              <a:gd name="T62" fmla="*/ 1960 w 4103"/>
                              <a:gd name="T63" fmla="*/ 1783 h 2850"/>
                              <a:gd name="T64" fmla="*/ 1960 w 4103"/>
                              <a:gd name="T65" fmla="*/ 1732 h 2850"/>
                              <a:gd name="T66" fmla="*/ 2183 w 4103"/>
                              <a:gd name="T67" fmla="*/ 2126 h 2850"/>
                              <a:gd name="T68" fmla="*/ 2269 w 4103"/>
                              <a:gd name="T69" fmla="*/ 1869 h 2850"/>
                              <a:gd name="T70" fmla="*/ 2286 w 4103"/>
                              <a:gd name="T71" fmla="*/ 995 h 2850"/>
                              <a:gd name="T72" fmla="*/ 2200 w 4103"/>
                              <a:gd name="T73" fmla="*/ 738 h 2850"/>
                              <a:gd name="T74" fmla="*/ 2063 w 4103"/>
                              <a:gd name="T75" fmla="*/ 258 h 2850"/>
                              <a:gd name="T76" fmla="*/ 1875 w 4103"/>
                              <a:gd name="T77" fmla="*/ 189 h 2850"/>
                              <a:gd name="T78" fmla="*/ 1772 w 4103"/>
                              <a:gd name="T79" fmla="*/ 292 h 2850"/>
                              <a:gd name="T80" fmla="*/ 1738 w 4103"/>
                              <a:gd name="T81" fmla="*/ 600 h 2850"/>
                              <a:gd name="T82" fmla="*/ 1720 w 4103"/>
                              <a:gd name="T83" fmla="*/ 600 h 2850"/>
                              <a:gd name="T84" fmla="*/ 1978 w 4103"/>
                              <a:gd name="T85" fmla="*/ 840 h 2850"/>
                              <a:gd name="T86" fmla="*/ 1669 w 4103"/>
                              <a:gd name="T87" fmla="*/ 823 h 2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4103" h="2850">
                                <a:moveTo>
                                  <a:pt x="4103" y="0"/>
                                </a:moveTo>
                                <a:cubicBezTo>
                                  <a:pt x="4086" y="6"/>
                                  <a:pt x="4065" y="5"/>
                                  <a:pt x="4052" y="18"/>
                                </a:cubicBezTo>
                                <a:cubicBezTo>
                                  <a:pt x="4039" y="31"/>
                                  <a:pt x="4044" y="54"/>
                                  <a:pt x="4035" y="69"/>
                                </a:cubicBezTo>
                                <a:cubicBezTo>
                                  <a:pt x="4027" y="83"/>
                                  <a:pt x="4012" y="92"/>
                                  <a:pt x="4000" y="103"/>
                                </a:cubicBezTo>
                                <a:cubicBezTo>
                                  <a:pt x="3970" y="194"/>
                                  <a:pt x="3993" y="140"/>
                                  <a:pt x="3915" y="258"/>
                                </a:cubicBezTo>
                                <a:cubicBezTo>
                                  <a:pt x="3832" y="383"/>
                                  <a:pt x="3966" y="243"/>
                                  <a:pt x="3863" y="343"/>
                                </a:cubicBezTo>
                                <a:cubicBezTo>
                                  <a:pt x="3834" y="430"/>
                                  <a:pt x="3825" y="469"/>
                                  <a:pt x="3760" y="532"/>
                                </a:cubicBezTo>
                                <a:cubicBezTo>
                                  <a:pt x="3720" y="654"/>
                                  <a:pt x="3746" y="605"/>
                                  <a:pt x="3692" y="686"/>
                                </a:cubicBezTo>
                                <a:cubicBezTo>
                                  <a:pt x="3686" y="703"/>
                                  <a:pt x="3684" y="722"/>
                                  <a:pt x="3675" y="738"/>
                                </a:cubicBezTo>
                                <a:cubicBezTo>
                                  <a:pt x="3667" y="752"/>
                                  <a:pt x="3642" y="756"/>
                                  <a:pt x="3640" y="772"/>
                                </a:cubicBezTo>
                                <a:cubicBezTo>
                                  <a:pt x="3636" y="807"/>
                                  <a:pt x="3652" y="841"/>
                                  <a:pt x="3658" y="875"/>
                                </a:cubicBezTo>
                                <a:cubicBezTo>
                                  <a:pt x="3638" y="989"/>
                                  <a:pt x="3621" y="1149"/>
                                  <a:pt x="3538" y="1235"/>
                                </a:cubicBezTo>
                                <a:cubicBezTo>
                                  <a:pt x="3502" y="1338"/>
                                  <a:pt x="3549" y="1245"/>
                                  <a:pt x="3469" y="1303"/>
                                </a:cubicBezTo>
                                <a:cubicBezTo>
                                  <a:pt x="3443" y="1322"/>
                                  <a:pt x="3427" y="1354"/>
                                  <a:pt x="3400" y="1372"/>
                                </a:cubicBezTo>
                                <a:cubicBezTo>
                                  <a:pt x="3383" y="1383"/>
                                  <a:pt x="3366" y="1395"/>
                                  <a:pt x="3349" y="1406"/>
                                </a:cubicBezTo>
                                <a:cubicBezTo>
                                  <a:pt x="3329" y="1437"/>
                                  <a:pt x="3299" y="1461"/>
                                  <a:pt x="3280" y="1492"/>
                                </a:cubicBezTo>
                                <a:cubicBezTo>
                                  <a:pt x="3271" y="1507"/>
                                  <a:pt x="3271" y="1527"/>
                                  <a:pt x="3263" y="1543"/>
                                </a:cubicBezTo>
                                <a:cubicBezTo>
                                  <a:pt x="3228" y="1613"/>
                                  <a:pt x="3192" y="1671"/>
                                  <a:pt x="3143" y="1732"/>
                                </a:cubicBezTo>
                                <a:cubicBezTo>
                                  <a:pt x="3111" y="1771"/>
                                  <a:pt x="3114" y="1788"/>
                                  <a:pt x="3075" y="1818"/>
                                </a:cubicBezTo>
                                <a:cubicBezTo>
                                  <a:pt x="2971" y="1896"/>
                                  <a:pt x="2986" y="1881"/>
                                  <a:pt x="2869" y="1920"/>
                                </a:cubicBezTo>
                                <a:cubicBezTo>
                                  <a:pt x="2755" y="1958"/>
                                  <a:pt x="2629" y="1932"/>
                                  <a:pt x="2509" y="1938"/>
                                </a:cubicBezTo>
                                <a:cubicBezTo>
                                  <a:pt x="2455" y="1956"/>
                                  <a:pt x="2383" y="1988"/>
                                  <a:pt x="2338" y="2023"/>
                                </a:cubicBezTo>
                                <a:cubicBezTo>
                                  <a:pt x="2191" y="2138"/>
                                  <a:pt x="2312" y="2089"/>
                                  <a:pt x="2200" y="2126"/>
                                </a:cubicBezTo>
                                <a:cubicBezTo>
                                  <a:pt x="2143" y="2213"/>
                                  <a:pt x="2184" y="2166"/>
                                  <a:pt x="2063" y="2246"/>
                                </a:cubicBezTo>
                                <a:cubicBezTo>
                                  <a:pt x="1982" y="2300"/>
                                  <a:pt x="1935" y="2326"/>
                                  <a:pt x="1840" y="2349"/>
                                </a:cubicBezTo>
                                <a:cubicBezTo>
                                  <a:pt x="1751" y="2408"/>
                                  <a:pt x="1644" y="2421"/>
                                  <a:pt x="1549" y="2469"/>
                                </a:cubicBezTo>
                                <a:cubicBezTo>
                                  <a:pt x="1444" y="2522"/>
                                  <a:pt x="1387" y="2638"/>
                                  <a:pt x="1275" y="2675"/>
                                </a:cubicBezTo>
                                <a:cubicBezTo>
                                  <a:pt x="1233" y="2716"/>
                                  <a:pt x="1210" y="2791"/>
                                  <a:pt x="1189" y="2812"/>
                                </a:cubicBezTo>
                                <a:cubicBezTo>
                                  <a:pt x="1176" y="2825"/>
                                  <a:pt x="1156" y="2828"/>
                                  <a:pt x="1138" y="2829"/>
                                </a:cubicBezTo>
                                <a:cubicBezTo>
                                  <a:pt x="875" y="2840"/>
                                  <a:pt x="612" y="2840"/>
                                  <a:pt x="349" y="2846"/>
                                </a:cubicBezTo>
                                <a:cubicBezTo>
                                  <a:pt x="314" y="2741"/>
                                  <a:pt x="339" y="2850"/>
                                  <a:pt x="349" y="2743"/>
                                </a:cubicBezTo>
                                <a:cubicBezTo>
                                  <a:pt x="352" y="2712"/>
                                  <a:pt x="329" y="2258"/>
                                  <a:pt x="486" y="2229"/>
                                </a:cubicBezTo>
                                <a:cubicBezTo>
                                  <a:pt x="559" y="2215"/>
                                  <a:pt x="635" y="2218"/>
                                  <a:pt x="709" y="2212"/>
                                </a:cubicBezTo>
                                <a:cubicBezTo>
                                  <a:pt x="728" y="2153"/>
                                  <a:pt x="751" y="2118"/>
                                  <a:pt x="795" y="2075"/>
                                </a:cubicBezTo>
                                <a:cubicBezTo>
                                  <a:pt x="841" y="1934"/>
                                  <a:pt x="830" y="1990"/>
                                  <a:pt x="795" y="1715"/>
                                </a:cubicBezTo>
                                <a:cubicBezTo>
                                  <a:pt x="790" y="1679"/>
                                  <a:pt x="760" y="1612"/>
                                  <a:pt x="760" y="1612"/>
                                </a:cubicBezTo>
                                <a:cubicBezTo>
                                  <a:pt x="802" y="1584"/>
                                  <a:pt x="850" y="1525"/>
                                  <a:pt x="898" y="1509"/>
                                </a:cubicBezTo>
                                <a:cubicBezTo>
                                  <a:pt x="931" y="1498"/>
                                  <a:pt x="966" y="1498"/>
                                  <a:pt x="1000" y="1492"/>
                                </a:cubicBezTo>
                                <a:cubicBezTo>
                                  <a:pt x="988" y="1441"/>
                                  <a:pt x="977" y="1356"/>
                                  <a:pt x="932" y="1320"/>
                                </a:cubicBezTo>
                                <a:cubicBezTo>
                                  <a:pt x="918" y="1309"/>
                                  <a:pt x="897" y="1309"/>
                                  <a:pt x="880" y="1303"/>
                                </a:cubicBezTo>
                                <a:cubicBezTo>
                                  <a:pt x="823" y="1309"/>
                                  <a:pt x="766" y="1312"/>
                                  <a:pt x="709" y="1320"/>
                                </a:cubicBezTo>
                                <a:cubicBezTo>
                                  <a:pt x="640" y="1330"/>
                                  <a:pt x="503" y="1355"/>
                                  <a:pt x="503" y="1355"/>
                                </a:cubicBezTo>
                                <a:cubicBezTo>
                                  <a:pt x="383" y="1395"/>
                                  <a:pt x="434" y="1378"/>
                                  <a:pt x="349" y="1406"/>
                                </a:cubicBezTo>
                                <a:cubicBezTo>
                                  <a:pt x="332" y="1412"/>
                                  <a:pt x="298" y="1423"/>
                                  <a:pt x="298" y="1423"/>
                                </a:cubicBezTo>
                                <a:cubicBezTo>
                                  <a:pt x="243" y="1478"/>
                                  <a:pt x="255" y="1500"/>
                                  <a:pt x="178" y="1526"/>
                                </a:cubicBezTo>
                                <a:cubicBezTo>
                                  <a:pt x="59" y="1642"/>
                                  <a:pt x="245" y="1449"/>
                                  <a:pt x="126" y="1629"/>
                                </a:cubicBezTo>
                                <a:cubicBezTo>
                                  <a:pt x="115" y="1646"/>
                                  <a:pt x="92" y="1652"/>
                                  <a:pt x="75" y="1663"/>
                                </a:cubicBezTo>
                                <a:cubicBezTo>
                                  <a:pt x="64" y="1652"/>
                                  <a:pt x="1" y="1596"/>
                                  <a:pt x="6" y="1578"/>
                                </a:cubicBezTo>
                                <a:cubicBezTo>
                                  <a:pt x="15" y="1547"/>
                                  <a:pt x="57" y="1536"/>
                                  <a:pt x="75" y="1509"/>
                                </a:cubicBezTo>
                                <a:cubicBezTo>
                                  <a:pt x="86" y="1492"/>
                                  <a:pt x="118" y="1476"/>
                                  <a:pt x="109" y="1458"/>
                                </a:cubicBezTo>
                                <a:cubicBezTo>
                                  <a:pt x="101" y="1442"/>
                                  <a:pt x="75" y="1469"/>
                                  <a:pt x="58" y="1475"/>
                                </a:cubicBezTo>
                                <a:cubicBezTo>
                                  <a:pt x="0" y="1560"/>
                                  <a:pt x="2" y="1558"/>
                                  <a:pt x="23" y="1663"/>
                                </a:cubicBezTo>
                                <a:cubicBezTo>
                                  <a:pt x="40" y="1657"/>
                                  <a:pt x="62" y="1659"/>
                                  <a:pt x="75" y="1646"/>
                                </a:cubicBezTo>
                                <a:cubicBezTo>
                                  <a:pt x="124" y="1598"/>
                                  <a:pt x="90" y="1461"/>
                                  <a:pt x="126" y="1389"/>
                                </a:cubicBezTo>
                                <a:cubicBezTo>
                                  <a:pt x="179" y="1283"/>
                                  <a:pt x="256" y="1285"/>
                                  <a:pt x="366" y="1269"/>
                                </a:cubicBezTo>
                                <a:cubicBezTo>
                                  <a:pt x="383" y="1252"/>
                                  <a:pt x="404" y="1238"/>
                                  <a:pt x="418" y="1218"/>
                                </a:cubicBezTo>
                                <a:cubicBezTo>
                                  <a:pt x="428" y="1203"/>
                                  <a:pt x="427" y="1182"/>
                                  <a:pt x="435" y="1166"/>
                                </a:cubicBezTo>
                                <a:cubicBezTo>
                                  <a:pt x="455" y="1125"/>
                                  <a:pt x="473" y="1111"/>
                                  <a:pt x="503" y="1080"/>
                                </a:cubicBezTo>
                                <a:cubicBezTo>
                                  <a:pt x="559" y="918"/>
                                  <a:pt x="541" y="1014"/>
                                  <a:pt x="520" y="789"/>
                                </a:cubicBezTo>
                                <a:cubicBezTo>
                                  <a:pt x="541" y="707"/>
                                  <a:pt x="566" y="632"/>
                                  <a:pt x="538" y="549"/>
                                </a:cubicBezTo>
                                <a:cubicBezTo>
                                  <a:pt x="549" y="515"/>
                                  <a:pt x="561" y="480"/>
                                  <a:pt x="572" y="446"/>
                                </a:cubicBezTo>
                                <a:cubicBezTo>
                                  <a:pt x="578" y="429"/>
                                  <a:pt x="589" y="395"/>
                                  <a:pt x="589" y="395"/>
                                </a:cubicBezTo>
                                <a:cubicBezTo>
                                  <a:pt x="595" y="361"/>
                                  <a:pt x="584" y="319"/>
                                  <a:pt x="606" y="292"/>
                                </a:cubicBezTo>
                                <a:cubicBezTo>
                                  <a:pt x="617" y="278"/>
                                  <a:pt x="642" y="317"/>
                                  <a:pt x="658" y="309"/>
                                </a:cubicBezTo>
                                <a:cubicBezTo>
                                  <a:pt x="674" y="301"/>
                                  <a:pt x="660" y="268"/>
                                  <a:pt x="675" y="258"/>
                                </a:cubicBezTo>
                                <a:cubicBezTo>
                                  <a:pt x="704" y="237"/>
                                  <a:pt x="778" y="223"/>
                                  <a:pt x="778" y="223"/>
                                </a:cubicBezTo>
                                <a:cubicBezTo>
                                  <a:pt x="801" y="229"/>
                                  <a:pt x="828" y="225"/>
                                  <a:pt x="846" y="240"/>
                                </a:cubicBezTo>
                                <a:cubicBezTo>
                                  <a:pt x="854" y="246"/>
                                  <a:pt x="876" y="345"/>
                                  <a:pt x="880" y="360"/>
                                </a:cubicBezTo>
                                <a:cubicBezTo>
                                  <a:pt x="891" y="395"/>
                                  <a:pt x="880" y="454"/>
                                  <a:pt x="915" y="463"/>
                                </a:cubicBezTo>
                                <a:cubicBezTo>
                                  <a:pt x="1001" y="484"/>
                                  <a:pt x="961" y="472"/>
                                  <a:pt x="1035" y="498"/>
                                </a:cubicBezTo>
                                <a:cubicBezTo>
                                  <a:pt x="1082" y="638"/>
                                  <a:pt x="1034" y="595"/>
                                  <a:pt x="1189" y="618"/>
                                </a:cubicBezTo>
                                <a:cubicBezTo>
                                  <a:pt x="1276" y="587"/>
                                  <a:pt x="1206" y="597"/>
                                  <a:pt x="1292" y="635"/>
                                </a:cubicBezTo>
                                <a:cubicBezTo>
                                  <a:pt x="1376" y="672"/>
                                  <a:pt x="1393" y="656"/>
                                  <a:pt x="1463" y="703"/>
                                </a:cubicBezTo>
                                <a:cubicBezTo>
                                  <a:pt x="1477" y="712"/>
                                  <a:pt x="1484" y="729"/>
                                  <a:pt x="1498" y="738"/>
                                </a:cubicBezTo>
                                <a:cubicBezTo>
                                  <a:pt x="1513" y="747"/>
                                  <a:pt x="1533" y="747"/>
                                  <a:pt x="1549" y="755"/>
                                </a:cubicBezTo>
                                <a:cubicBezTo>
                                  <a:pt x="1679" y="820"/>
                                  <a:pt x="1524" y="764"/>
                                  <a:pt x="1652" y="806"/>
                                </a:cubicBezTo>
                                <a:cubicBezTo>
                                  <a:pt x="1646" y="823"/>
                                  <a:pt x="1635" y="840"/>
                                  <a:pt x="1635" y="858"/>
                                </a:cubicBezTo>
                                <a:cubicBezTo>
                                  <a:pt x="1635" y="934"/>
                                  <a:pt x="1692" y="896"/>
                                  <a:pt x="1600" y="926"/>
                                </a:cubicBezTo>
                                <a:cubicBezTo>
                                  <a:pt x="1594" y="1023"/>
                                  <a:pt x="1593" y="1121"/>
                                  <a:pt x="1583" y="1218"/>
                                </a:cubicBezTo>
                                <a:cubicBezTo>
                                  <a:pt x="1581" y="1236"/>
                                  <a:pt x="1581" y="1259"/>
                                  <a:pt x="1566" y="1269"/>
                                </a:cubicBezTo>
                                <a:cubicBezTo>
                                  <a:pt x="1536" y="1290"/>
                                  <a:pt x="1463" y="1303"/>
                                  <a:pt x="1463" y="1303"/>
                                </a:cubicBezTo>
                                <a:cubicBezTo>
                                  <a:pt x="1387" y="1382"/>
                                  <a:pt x="1341" y="1351"/>
                                  <a:pt x="1223" y="1338"/>
                                </a:cubicBezTo>
                                <a:cubicBezTo>
                                  <a:pt x="1212" y="1326"/>
                                  <a:pt x="1197" y="1317"/>
                                  <a:pt x="1189" y="1303"/>
                                </a:cubicBezTo>
                                <a:cubicBezTo>
                                  <a:pt x="1180" y="1288"/>
                                  <a:pt x="1185" y="1265"/>
                                  <a:pt x="1172" y="1252"/>
                                </a:cubicBezTo>
                                <a:cubicBezTo>
                                  <a:pt x="1159" y="1239"/>
                                  <a:pt x="1137" y="1241"/>
                                  <a:pt x="1120" y="1235"/>
                                </a:cubicBezTo>
                                <a:cubicBezTo>
                                  <a:pt x="1120" y="1235"/>
                                  <a:pt x="1155" y="1246"/>
                                  <a:pt x="1172" y="1252"/>
                                </a:cubicBezTo>
                                <a:cubicBezTo>
                                  <a:pt x="1245" y="1228"/>
                                  <a:pt x="1234" y="1216"/>
                                  <a:pt x="1309" y="1303"/>
                                </a:cubicBezTo>
                                <a:cubicBezTo>
                                  <a:pt x="1321" y="1317"/>
                                  <a:pt x="1315" y="1341"/>
                                  <a:pt x="1326" y="1355"/>
                                </a:cubicBezTo>
                                <a:cubicBezTo>
                                  <a:pt x="1356" y="1393"/>
                                  <a:pt x="1429" y="1458"/>
                                  <a:pt x="1429" y="1458"/>
                                </a:cubicBezTo>
                                <a:cubicBezTo>
                                  <a:pt x="1446" y="1446"/>
                                  <a:pt x="1460" y="1421"/>
                                  <a:pt x="1480" y="1423"/>
                                </a:cubicBezTo>
                                <a:cubicBezTo>
                                  <a:pt x="1544" y="1430"/>
                                  <a:pt x="1578" y="1470"/>
                                  <a:pt x="1618" y="1509"/>
                                </a:cubicBezTo>
                                <a:cubicBezTo>
                                  <a:pt x="1624" y="1532"/>
                                  <a:pt x="1617" y="1563"/>
                                  <a:pt x="1635" y="1578"/>
                                </a:cubicBezTo>
                                <a:cubicBezTo>
                                  <a:pt x="1662" y="1602"/>
                                  <a:pt x="1738" y="1612"/>
                                  <a:pt x="1738" y="1612"/>
                                </a:cubicBezTo>
                                <a:cubicBezTo>
                                  <a:pt x="1788" y="1679"/>
                                  <a:pt x="1827" y="1739"/>
                                  <a:pt x="1909" y="1766"/>
                                </a:cubicBezTo>
                                <a:cubicBezTo>
                                  <a:pt x="1766" y="1553"/>
                                  <a:pt x="1862" y="1702"/>
                                  <a:pt x="1909" y="1749"/>
                                </a:cubicBezTo>
                                <a:cubicBezTo>
                                  <a:pt x="1923" y="1763"/>
                                  <a:pt x="1960" y="1803"/>
                                  <a:pt x="1960" y="1783"/>
                                </a:cubicBezTo>
                                <a:cubicBezTo>
                                  <a:pt x="1960" y="1759"/>
                                  <a:pt x="1926" y="1749"/>
                                  <a:pt x="1909" y="1732"/>
                                </a:cubicBezTo>
                                <a:cubicBezTo>
                                  <a:pt x="1915" y="1715"/>
                                  <a:pt x="1908" y="1680"/>
                                  <a:pt x="1926" y="1680"/>
                                </a:cubicBezTo>
                                <a:cubicBezTo>
                                  <a:pt x="1947" y="1680"/>
                                  <a:pt x="1947" y="1716"/>
                                  <a:pt x="1960" y="1732"/>
                                </a:cubicBezTo>
                                <a:cubicBezTo>
                                  <a:pt x="2059" y="1856"/>
                                  <a:pt x="2026" y="1828"/>
                                  <a:pt x="2115" y="1886"/>
                                </a:cubicBezTo>
                                <a:cubicBezTo>
                                  <a:pt x="2144" y="1961"/>
                                  <a:pt x="2173" y="2026"/>
                                  <a:pt x="2218" y="2092"/>
                                </a:cubicBezTo>
                                <a:cubicBezTo>
                                  <a:pt x="2206" y="2103"/>
                                  <a:pt x="2167" y="2126"/>
                                  <a:pt x="2183" y="2126"/>
                                </a:cubicBezTo>
                                <a:cubicBezTo>
                                  <a:pt x="2204" y="2126"/>
                                  <a:pt x="2222" y="2108"/>
                                  <a:pt x="2235" y="2092"/>
                                </a:cubicBezTo>
                                <a:cubicBezTo>
                                  <a:pt x="2246" y="2078"/>
                                  <a:pt x="2246" y="2057"/>
                                  <a:pt x="2252" y="2040"/>
                                </a:cubicBezTo>
                                <a:cubicBezTo>
                                  <a:pt x="2228" y="1967"/>
                                  <a:pt x="2245" y="1940"/>
                                  <a:pt x="2269" y="1869"/>
                                </a:cubicBezTo>
                                <a:cubicBezTo>
                                  <a:pt x="2254" y="1731"/>
                                  <a:pt x="2236" y="1712"/>
                                  <a:pt x="2303" y="1612"/>
                                </a:cubicBezTo>
                                <a:cubicBezTo>
                                  <a:pt x="2345" y="1490"/>
                                  <a:pt x="2308" y="1529"/>
                                  <a:pt x="2389" y="1475"/>
                                </a:cubicBezTo>
                                <a:cubicBezTo>
                                  <a:pt x="2263" y="1345"/>
                                  <a:pt x="2385" y="1143"/>
                                  <a:pt x="2286" y="995"/>
                                </a:cubicBezTo>
                                <a:cubicBezTo>
                                  <a:pt x="2292" y="978"/>
                                  <a:pt x="2306" y="961"/>
                                  <a:pt x="2303" y="943"/>
                                </a:cubicBezTo>
                                <a:cubicBezTo>
                                  <a:pt x="2300" y="923"/>
                                  <a:pt x="2278" y="910"/>
                                  <a:pt x="2269" y="892"/>
                                </a:cubicBezTo>
                                <a:cubicBezTo>
                                  <a:pt x="2238" y="829"/>
                                  <a:pt x="2256" y="792"/>
                                  <a:pt x="2200" y="738"/>
                                </a:cubicBezTo>
                                <a:cubicBezTo>
                                  <a:pt x="2157" y="606"/>
                                  <a:pt x="2220" y="764"/>
                                  <a:pt x="2132" y="652"/>
                                </a:cubicBezTo>
                                <a:cubicBezTo>
                                  <a:pt x="2121" y="638"/>
                                  <a:pt x="2121" y="617"/>
                                  <a:pt x="2115" y="600"/>
                                </a:cubicBezTo>
                                <a:cubicBezTo>
                                  <a:pt x="2152" y="488"/>
                                  <a:pt x="2150" y="342"/>
                                  <a:pt x="2063" y="258"/>
                                </a:cubicBezTo>
                                <a:cubicBezTo>
                                  <a:pt x="2024" y="140"/>
                                  <a:pt x="2054" y="181"/>
                                  <a:pt x="1995" y="120"/>
                                </a:cubicBezTo>
                                <a:cubicBezTo>
                                  <a:pt x="1966" y="126"/>
                                  <a:pt x="1934" y="123"/>
                                  <a:pt x="1909" y="138"/>
                                </a:cubicBezTo>
                                <a:cubicBezTo>
                                  <a:pt x="1891" y="148"/>
                                  <a:pt x="1888" y="173"/>
                                  <a:pt x="1875" y="189"/>
                                </a:cubicBezTo>
                                <a:cubicBezTo>
                                  <a:pt x="1865" y="202"/>
                                  <a:pt x="1852" y="212"/>
                                  <a:pt x="1840" y="223"/>
                                </a:cubicBezTo>
                                <a:cubicBezTo>
                                  <a:pt x="1834" y="240"/>
                                  <a:pt x="1836" y="262"/>
                                  <a:pt x="1823" y="275"/>
                                </a:cubicBezTo>
                                <a:cubicBezTo>
                                  <a:pt x="1810" y="288"/>
                                  <a:pt x="1782" y="277"/>
                                  <a:pt x="1772" y="292"/>
                                </a:cubicBezTo>
                                <a:cubicBezTo>
                                  <a:pt x="1751" y="322"/>
                                  <a:pt x="1750" y="361"/>
                                  <a:pt x="1738" y="395"/>
                                </a:cubicBezTo>
                                <a:cubicBezTo>
                                  <a:pt x="1732" y="412"/>
                                  <a:pt x="1720" y="446"/>
                                  <a:pt x="1720" y="446"/>
                                </a:cubicBezTo>
                                <a:cubicBezTo>
                                  <a:pt x="1726" y="497"/>
                                  <a:pt x="1748" y="549"/>
                                  <a:pt x="1738" y="600"/>
                                </a:cubicBezTo>
                                <a:cubicBezTo>
                                  <a:pt x="1734" y="618"/>
                                  <a:pt x="1704" y="622"/>
                                  <a:pt x="1686" y="618"/>
                                </a:cubicBezTo>
                                <a:cubicBezTo>
                                  <a:pt x="1670" y="615"/>
                                  <a:pt x="1638" y="591"/>
                                  <a:pt x="1652" y="583"/>
                                </a:cubicBezTo>
                                <a:cubicBezTo>
                                  <a:pt x="1673" y="572"/>
                                  <a:pt x="1697" y="594"/>
                                  <a:pt x="1720" y="600"/>
                                </a:cubicBezTo>
                                <a:cubicBezTo>
                                  <a:pt x="1778" y="686"/>
                                  <a:pt x="1738" y="640"/>
                                  <a:pt x="1858" y="720"/>
                                </a:cubicBezTo>
                                <a:cubicBezTo>
                                  <a:pt x="1892" y="742"/>
                                  <a:pt x="1914" y="777"/>
                                  <a:pt x="1943" y="806"/>
                                </a:cubicBezTo>
                                <a:cubicBezTo>
                                  <a:pt x="1955" y="818"/>
                                  <a:pt x="1978" y="840"/>
                                  <a:pt x="1978" y="840"/>
                                </a:cubicBezTo>
                                <a:cubicBezTo>
                                  <a:pt x="1972" y="857"/>
                                  <a:pt x="1974" y="881"/>
                                  <a:pt x="1960" y="892"/>
                                </a:cubicBezTo>
                                <a:cubicBezTo>
                                  <a:pt x="1912" y="930"/>
                                  <a:pt x="1728" y="893"/>
                                  <a:pt x="1720" y="892"/>
                                </a:cubicBezTo>
                                <a:cubicBezTo>
                                  <a:pt x="1659" y="852"/>
                                  <a:pt x="1669" y="878"/>
                                  <a:pt x="1669" y="823"/>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Freeform 17"/>
                        <wps:cNvSpPr>
                          <a:spLocks/>
                        </wps:cNvSpPr>
                        <wps:spPr bwMode="auto">
                          <a:xfrm>
                            <a:off x="3814" y="2143"/>
                            <a:ext cx="3985" cy="3889"/>
                          </a:xfrm>
                          <a:custGeom>
                            <a:avLst/>
                            <a:gdLst>
                              <a:gd name="T0" fmla="*/ 38 w 3586"/>
                              <a:gd name="T1" fmla="*/ 3121 h 3415"/>
                              <a:gd name="T2" fmla="*/ 484 w 3586"/>
                              <a:gd name="T3" fmla="*/ 3241 h 3415"/>
                              <a:gd name="T4" fmla="*/ 672 w 3586"/>
                              <a:gd name="T5" fmla="*/ 3190 h 3415"/>
                              <a:gd name="T6" fmla="*/ 809 w 3586"/>
                              <a:gd name="T7" fmla="*/ 3121 h 3415"/>
                              <a:gd name="T8" fmla="*/ 861 w 3586"/>
                              <a:gd name="T9" fmla="*/ 3035 h 3415"/>
                              <a:gd name="T10" fmla="*/ 946 w 3586"/>
                              <a:gd name="T11" fmla="*/ 2898 h 3415"/>
                              <a:gd name="T12" fmla="*/ 878 w 3586"/>
                              <a:gd name="T13" fmla="*/ 2658 h 3415"/>
                              <a:gd name="T14" fmla="*/ 946 w 3586"/>
                              <a:gd name="T15" fmla="*/ 2504 h 3415"/>
                              <a:gd name="T16" fmla="*/ 1032 w 3586"/>
                              <a:gd name="T17" fmla="*/ 2350 h 3415"/>
                              <a:gd name="T18" fmla="*/ 1101 w 3586"/>
                              <a:gd name="T19" fmla="*/ 2144 h 3415"/>
                              <a:gd name="T20" fmla="*/ 1118 w 3586"/>
                              <a:gd name="T21" fmla="*/ 2110 h 3415"/>
                              <a:gd name="T22" fmla="*/ 1186 w 3586"/>
                              <a:gd name="T23" fmla="*/ 2264 h 3415"/>
                              <a:gd name="T24" fmla="*/ 1324 w 3586"/>
                              <a:gd name="T25" fmla="*/ 2590 h 3415"/>
                              <a:gd name="T26" fmla="*/ 1392 w 3586"/>
                              <a:gd name="T27" fmla="*/ 2744 h 3415"/>
                              <a:gd name="T28" fmla="*/ 1529 w 3586"/>
                              <a:gd name="T29" fmla="*/ 3241 h 3415"/>
                              <a:gd name="T30" fmla="*/ 1615 w 3586"/>
                              <a:gd name="T31" fmla="*/ 3378 h 3415"/>
                              <a:gd name="T32" fmla="*/ 1786 w 3586"/>
                              <a:gd name="T33" fmla="*/ 3207 h 3415"/>
                              <a:gd name="T34" fmla="*/ 1975 w 3586"/>
                              <a:gd name="T35" fmla="*/ 3070 h 3415"/>
                              <a:gd name="T36" fmla="*/ 2129 w 3586"/>
                              <a:gd name="T37" fmla="*/ 2332 h 3415"/>
                              <a:gd name="T38" fmla="*/ 2095 w 3586"/>
                              <a:gd name="T39" fmla="*/ 1578 h 3415"/>
                              <a:gd name="T40" fmla="*/ 2181 w 3586"/>
                              <a:gd name="T41" fmla="*/ 1595 h 3415"/>
                              <a:gd name="T42" fmla="*/ 2369 w 3586"/>
                              <a:gd name="T43" fmla="*/ 1698 h 3415"/>
                              <a:gd name="T44" fmla="*/ 2506 w 3586"/>
                              <a:gd name="T45" fmla="*/ 1784 h 3415"/>
                              <a:gd name="T46" fmla="*/ 2644 w 3586"/>
                              <a:gd name="T47" fmla="*/ 1887 h 3415"/>
                              <a:gd name="T48" fmla="*/ 3364 w 3586"/>
                              <a:gd name="T49" fmla="*/ 1801 h 3415"/>
                              <a:gd name="T50" fmla="*/ 3484 w 3586"/>
                              <a:gd name="T51" fmla="*/ 1698 h 3415"/>
                              <a:gd name="T52" fmla="*/ 3484 w 3586"/>
                              <a:gd name="T53" fmla="*/ 1630 h 3415"/>
                              <a:gd name="T54" fmla="*/ 3381 w 3586"/>
                              <a:gd name="T55" fmla="*/ 1338 h 3415"/>
                              <a:gd name="T56" fmla="*/ 3209 w 3586"/>
                              <a:gd name="T57" fmla="*/ 875 h 3415"/>
                              <a:gd name="T58" fmla="*/ 3106 w 3586"/>
                              <a:gd name="T59" fmla="*/ 738 h 3415"/>
                              <a:gd name="T60" fmla="*/ 3038 w 3586"/>
                              <a:gd name="T61" fmla="*/ 447 h 3415"/>
                              <a:gd name="T62" fmla="*/ 2918 w 3586"/>
                              <a:gd name="T63" fmla="*/ 224 h 3415"/>
                              <a:gd name="T64" fmla="*/ 2884 w 3586"/>
                              <a:gd name="T65" fmla="*/ 121 h 3415"/>
                              <a:gd name="T66" fmla="*/ 2849 w 3586"/>
                              <a:gd name="T67" fmla="*/ 1 h 3415"/>
                              <a:gd name="T68" fmla="*/ 2489 w 3586"/>
                              <a:gd name="T69" fmla="*/ 87 h 3415"/>
                              <a:gd name="T70" fmla="*/ 2181 w 3586"/>
                              <a:gd name="T71" fmla="*/ 241 h 3415"/>
                              <a:gd name="T72" fmla="*/ 2026 w 3586"/>
                              <a:gd name="T73" fmla="*/ 378 h 3415"/>
                              <a:gd name="T74" fmla="*/ 1786 w 3586"/>
                              <a:gd name="T75" fmla="*/ 498 h 3415"/>
                              <a:gd name="T76" fmla="*/ 1546 w 3586"/>
                              <a:gd name="T77" fmla="*/ 601 h 3415"/>
                              <a:gd name="T78" fmla="*/ 1444 w 3586"/>
                              <a:gd name="T79" fmla="*/ 635 h 34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3586" h="3415">
                                <a:moveTo>
                                  <a:pt x="55" y="2744"/>
                                </a:moveTo>
                                <a:cubicBezTo>
                                  <a:pt x="91" y="2852"/>
                                  <a:pt x="48" y="3012"/>
                                  <a:pt x="38" y="3121"/>
                                </a:cubicBezTo>
                                <a:cubicBezTo>
                                  <a:pt x="44" y="3184"/>
                                  <a:pt x="0" y="3278"/>
                                  <a:pt x="55" y="3310"/>
                                </a:cubicBezTo>
                                <a:cubicBezTo>
                                  <a:pt x="159" y="3371"/>
                                  <a:pt x="370" y="3278"/>
                                  <a:pt x="484" y="3241"/>
                                </a:cubicBezTo>
                                <a:cubicBezTo>
                                  <a:pt x="511" y="3232"/>
                                  <a:pt x="541" y="3232"/>
                                  <a:pt x="569" y="3224"/>
                                </a:cubicBezTo>
                                <a:cubicBezTo>
                                  <a:pt x="604" y="3215"/>
                                  <a:pt x="672" y="3190"/>
                                  <a:pt x="672" y="3190"/>
                                </a:cubicBezTo>
                                <a:cubicBezTo>
                                  <a:pt x="683" y="3178"/>
                                  <a:pt x="691" y="3162"/>
                                  <a:pt x="706" y="3155"/>
                                </a:cubicBezTo>
                                <a:cubicBezTo>
                                  <a:pt x="738" y="3139"/>
                                  <a:pt x="809" y="3121"/>
                                  <a:pt x="809" y="3121"/>
                                </a:cubicBezTo>
                                <a:cubicBezTo>
                                  <a:pt x="821" y="3110"/>
                                  <a:pt x="836" y="3101"/>
                                  <a:pt x="844" y="3087"/>
                                </a:cubicBezTo>
                                <a:cubicBezTo>
                                  <a:pt x="853" y="3071"/>
                                  <a:pt x="850" y="3049"/>
                                  <a:pt x="861" y="3035"/>
                                </a:cubicBezTo>
                                <a:cubicBezTo>
                                  <a:pt x="874" y="3019"/>
                                  <a:pt x="895" y="3012"/>
                                  <a:pt x="912" y="3001"/>
                                </a:cubicBezTo>
                                <a:cubicBezTo>
                                  <a:pt x="923" y="2967"/>
                                  <a:pt x="935" y="2932"/>
                                  <a:pt x="946" y="2898"/>
                                </a:cubicBezTo>
                                <a:cubicBezTo>
                                  <a:pt x="952" y="2881"/>
                                  <a:pt x="934" y="2864"/>
                                  <a:pt x="929" y="2847"/>
                                </a:cubicBezTo>
                                <a:cubicBezTo>
                                  <a:pt x="870" y="2628"/>
                                  <a:pt x="918" y="2780"/>
                                  <a:pt x="878" y="2658"/>
                                </a:cubicBezTo>
                                <a:cubicBezTo>
                                  <a:pt x="889" y="2624"/>
                                  <a:pt x="892" y="2585"/>
                                  <a:pt x="912" y="2555"/>
                                </a:cubicBezTo>
                                <a:cubicBezTo>
                                  <a:pt x="923" y="2538"/>
                                  <a:pt x="937" y="2522"/>
                                  <a:pt x="946" y="2504"/>
                                </a:cubicBezTo>
                                <a:cubicBezTo>
                                  <a:pt x="954" y="2488"/>
                                  <a:pt x="955" y="2468"/>
                                  <a:pt x="964" y="2452"/>
                                </a:cubicBezTo>
                                <a:cubicBezTo>
                                  <a:pt x="984" y="2416"/>
                                  <a:pt x="1032" y="2350"/>
                                  <a:pt x="1032" y="2350"/>
                                </a:cubicBezTo>
                                <a:cubicBezTo>
                                  <a:pt x="1108" y="2119"/>
                                  <a:pt x="1036" y="2338"/>
                                  <a:pt x="1084" y="2195"/>
                                </a:cubicBezTo>
                                <a:cubicBezTo>
                                  <a:pt x="1090" y="2178"/>
                                  <a:pt x="1101" y="2144"/>
                                  <a:pt x="1101" y="2144"/>
                                </a:cubicBezTo>
                                <a:cubicBezTo>
                                  <a:pt x="1095" y="2121"/>
                                  <a:pt x="1073" y="2096"/>
                                  <a:pt x="1084" y="2075"/>
                                </a:cubicBezTo>
                                <a:cubicBezTo>
                                  <a:pt x="1091" y="2060"/>
                                  <a:pt x="1111" y="2095"/>
                                  <a:pt x="1118" y="2110"/>
                                </a:cubicBezTo>
                                <a:cubicBezTo>
                                  <a:pt x="1134" y="2142"/>
                                  <a:pt x="1141" y="2178"/>
                                  <a:pt x="1152" y="2212"/>
                                </a:cubicBezTo>
                                <a:cubicBezTo>
                                  <a:pt x="1159" y="2232"/>
                                  <a:pt x="1178" y="2245"/>
                                  <a:pt x="1186" y="2264"/>
                                </a:cubicBezTo>
                                <a:cubicBezTo>
                                  <a:pt x="1266" y="2445"/>
                                  <a:pt x="1179" y="2304"/>
                                  <a:pt x="1255" y="2418"/>
                                </a:cubicBezTo>
                                <a:cubicBezTo>
                                  <a:pt x="1270" y="2493"/>
                                  <a:pt x="1271" y="2537"/>
                                  <a:pt x="1324" y="2590"/>
                                </a:cubicBezTo>
                                <a:cubicBezTo>
                                  <a:pt x="1335" y="2624"/>
                                  <a:pt x="1338" y="2662"/>
                                  <a:pt x="1358" y="2692"/>
                                </a:cubicBezTo>
                                <a:cubicBezTo>
                                  <a:pt x="1369" y="2709"/>
                                  <a:pt x="1383" y="2725"/>
                                  <a:pt x="1392" y="2744"/>
                                </a:cubicBezTo>
                                <a:cubicBezTo>
                                  <a:pt x="1436" y="2832"/>
                                  <a:pt x="1377" y="2763"/>
                                  <a:pt x="1444" y="2830"/>
                                </a:cubicBezTo>
                                <a:cubicBezTo>
                                  <a:pt x="1489" y="2966"/>
                                  <a:pt x="1484" y="3106"/>
                                  <a:pt x="1529" y="3241"/>
                                </a:cubicBezTo>
                                <a:cubicBezTo>
                                  <a:pt x="1535" y="3292"/>
                                  <a:pt x="1519" y="3351"/>
                                  <a:pt x="1546" y="3395"/>
                                </a:cubicBezTo>
                                <a:cubicBezTo>
                                  <a:pt x="1559" y="3415"/>
                                  <a:pt x="1595" y="3391"/>
                                  <a:pt x="1615" y="3378"/>
                                </a:cubicBezTo>
                                <a:cubicBezTo>
                                  <a:pt x="1643" y="3359"/>
                                  <a:pt x="1690" y="3264"/>
                                  <a:pt x="1718" y="3241"/>
                                </a:cubicBezTo>
                                <a:cubicBezTo>
                                  <a:pt x="1737" y="3225"/>
                                  <a:pt x="1765" y="3222"/>
                                  <a:pt x="1786" y="3207"/>
                                </a:cubicBezTo>
                                <a:cubicBezTo>
                                  <a:pt x="1898" y="3126"/>
                                  <a:pt x="1780" y="3174"/>
                                  <a:pt x="1889" y="3138"/>
                                </a:cubicBezTo>
                                <a:cubicBezTo>
                                  <a:pt x="1976" y="3011"/>
                                  <a:pt x="1868" y="3147"/>
                                  <a:pt x="1975" y="3070"/>
                                </a:cubicBezTo>
                                <a:cubicBezTo>
                                  <a:pt x="2001" y="3051"/>
                                  <a:pt x="2044" y="3001"/>
                                  <a:pt x="2044" y="3001"/>
                                </a:cubicBezTo>
                                <a:cubicBezTo>
                                  <a:pt x="2114" y="2792"/>
                                  <a:pt x="2111" y="2550"/>
                                  <a:pt x="2129" y="2332"/>
                                </a:cubicBezTo>
                                <a:cubicBezTo>
                                  <a:pt x="2137" y="2122"/>
                                  <a:pt x="2177" y="1929"/>
                                  <a:pt x="2112" y="1732"/>
                                </a:cubicBezTo>
                                <a:cubicBezTo>
                                  <a:pt x="2106" y="1681"/>
                                  <a:pt x="2085" y="1629"/>
                                  <a:pt x="2095" y="1578"/>
                                </a:cubicBezTo>
                                <a:cubicBezTo>
                                  <a:pt x="2098" y="1560"/>
                                  <a:pt x="2128" y="1558"/>
                                  <a:pt x="2146" y="1561"/>
                                </a:cubicBezTo>
                                <a:cubicBezTo>
                                  <a:pt x="2162" y="1564"/>
                                  <a:pt x="2167" y="1587"/>
                                  <a:pt x="2181" y="1595"/>
                                </a:cubicBezTo>
                                <a:cubicBezTo>
                                  <a:pt x="2196" y="1604"/>
                                  <a:pt x="2215" y="1606"/>
                                  <a:pt x="2232" y="1612"/>
                                </a:cubicBezTo>
                                <a:cubicBezTo>
                                  <a:pt x="2273" y="1654"/>
                                  <a:pt x="2319" y="1665"/>
                                  <a:pt x="2369" y="1698"/>
                                </a:cubicBezTo>
                                <a:cubicBezTo>
                                  <a:pt x="2375" y="1715"/>
                                  <a:pt x="2372" y="1739"/>
                                  <a:pt x="2386" y="1750"/>
                                </a:cubicBezTo>
                                <a:cubicBezTo>
                                  <a:pt x="2418" y="1776"/>
                                  <a:pt x="2470" y="1764"/>
                                  <a:pt x="2506" y="1784"/>
                                </a:cubicBezTo>
                                <a:cubicBezTo>
                                  <a:pt x="2542" y="1804"/>
                                  <a:pt x="2575" y="1829"/>
                                  <a:pt x="2609" y="1852"/>
                                </a:cubicBezTo>
                                <a:cubicBezTo>
                                  <a:pt x="2623" y="1861"/>
                                  <a:pt x="2629" y="1880"/>
                                  <a:pt x="2644" y="1887"/>
                                </a:cubicBezTo>
                                <a:cubicBezTo>
                                  <a:pt x="2681" y="1906"/>
                                  <a:pt x="2724" y="1908"/>
                                  <a:pt x="2764" y="1921"/>
                                </a:cubicBezTo>
                                <a:cubicBezTo>
                                  <a:pt x="3129" y="1906"/>
                                  <a:pt x="3138" y="1949"/>
                                  <a:pt x="3364" y="1801"/>
                                </a:cubicBezTo>
                                <a:cubicBezTo>
                                  <a:pt x="3430" y="1701"/>
                                  <a:pt x="3359" y="1786"/>
                                  <a:pt x="3449" y="1732"/>
                                </a:cubicBezTo>
                                <a:cubicBezTo>
                                  <a:pt x="3463" y="1724"/>
                                  <a:pt x="3469" y="1705"/>
                                  <a:pt x="3484" y="1698"/>
                                </a:cubicBezTo>
                                <a:cubicBezTo>
                                  <a:pt x="3516" y="1682"/>
                                  <a:pt x="3586" y="1664"/>
                                  <a:pt x="3586" y="1664"/>
                                </a:cubicBezTo>
                                <a:cubicBezTo>
                                  <a:pt x="3552" y="1653"/>
                                  <a:pt x="3518" y="1641"/>
                                  <a:pt x="3484" y="1630"/>
                                </a:cubicBezTo>
                                <a:cubicBezTo>
                                  <a:pt x="3467" y="1624"/>
                                  <a:pt x="3432" y="1612"/>
                                  <a:pt x="3432" y="1612"/>
                                </a:cubicBezTo>
                                <a:cubicBezTo>
                                  <a:pt x="3353" y="1493"/>
                                  <a:pt x="3414" y="1603"/>
                                  <a:pt x="3381" y="1338"/>
                                </a:cubicBezTo>
                                <a:cubicBezTo>
                                  <a:pt x="3379" y="1320"/>
                                  <a:pt x="3368" y="1304"/>
                                  <a:pt x="3364" y="1287"/>
                                </a:cubicBezTo>
                                <a:cubicBezTo>
                                  <a:pt x="3331" y="1140"/>
                                  <a:pt x="3320" y="986"/>
                                  <a:pt x="3209" y="875"/>
                                </a:cubicBezTo>
                                <a:cubicBezTo>
                                  <a:pt x="3203" y="858"/>
                                  <a:pt x="3203" y="838"/>
                                  <a:pt x="3192" y="824"/>
                                </a:cubicBezTo>
                                <a:cubicBezTo>
                                  <a:pt x="3168" y="792"/>
                                  <a:pt x="3106" y="738"/>
                                  <a:pt x="3106" y="738"/>
                                </a:cubicBezTo>
                                <a:cubicBezTo>
                                  <a:pt x="3102" y="692"/>
                                  <a:pt x="3104" y="563"/>
                                  <a:pt x="3072" y="498"/>
                                </a:cubicBezTo>
                                <a:cubicBezTo>
                                  <a:pt x="3063" y="480"/>
                                  <a:pt x="3051" y="463"/>
                                  <a:pt x="3038" y="447"/>
                                </a:cubicBezTo>
                                <a:cubicBezTo>
                                  <a:pt x="3017" y="422"/>
                                  <a:pt x="2969" y="378"/>
                                  <a:pt x="2969" y="378"/>
                                </a:cubicBezTo>
                                <a:cubicBezTo>
                                  <a:pt x="2952" y="327"/>
                                  <a:pt x="2935" y="275"/>
                                  <a:pt x="2918" y="224"/>
                                </a:cubicBezTo>
                                <a:cubicBezTo>
                                  <a:pt x="2912" y="207"/>
                                  <a:pt x="2907" y="189"/>
                                  <a:pt x="2901" y="172"/>
                                </a:cubicBezTo>
                                <a:cubicBezTo>
                                  <a:pt x="2895" y="155"/>
                                  <a:pt x="2884" y="121"/>
                                  <a:pt x="2884" y="121"/>
                                </a:cubicBezTo>
                                <a:cubicBezTo>
                                  <a:pt x="2890" y="87"/>
                                  <a:pt x="2911" y="51"/>
                                  <a:pt x="2901" y="18"/>
                                </a:cubicBezTo>
                                <a:cubicBezTo>
                                  <a:pt x="2896" y="0"/>
                                  <a:pt x="2867" y="1"/>
                                  <a:pt x="2849" y="1"/>
                                </a:cubicBezTo>
                                <a:cubicBezTo>
                                  <a:pt x="2774" y="1"/>
                                  <a:pt x="2700" y="12"/>
                                  <a:pt x="2626" y="18"/>
                                </a:cubicBezTo>
                                <a:cubicBezTo>
                                  <a:pt x="2564" y="39"/>
                                  <a:pt x="2551" y="67"/>
                                  <a:pt x="2489" y="87"/>
                                </a:cubicBezTo>
                                <a:cubicBezTo>
                                  <a:pt x="2344" y="183"/>
                                  <a:pt x="2527" y="68"/>
                                  <a:pt x="2386" y="138"/>
                                </a:cubicBezTo>
                                <a:cubicBezTo>
                                  <a:pt x="2317" y="172"/>
                                  <a:pt x="2255" y="216"/>
                                  <a:pt x="2181" y="241"/>
                                </a:cubicBezTo>
                                <a:cubicBezTo>
                                  <a:pt x="2024" y="398"/>
                                  <a:pt x="2185" y="246"/>
                                  <a:pt x="2061" y="344"/>
                                </a:cubicBezTo>
                                <a:cubicBezTo>
                                  <a:pt x="2048" y="354"/>
                                  <a:pt x="2041" y="371"/>
                                  <a:pt x="2026" y="378"/>
                                </a:cubicBezTo>
                                <a:cubicBezTo>
                                  <a:pt x="1977" y="402"/>
                                  <a:pt x="1923" y="412"/>
                                  <a:pt x="1872" y="430"/>
                                </a:cubicBezTo>
                                <a:cubicBezTo>
                                  <a:pt x="1748" y="473"/>
                                  <a:pt x="1883" y="450"/>
                                  <a:pt x="1786" y="498"/>
                                </a:cubicBezTo>
                                <a:cubicBezTo>
                                  <a:pt x="1754" y="514"/>
                                  <a:pt x="1684" y="532"/>
                                  <a:pt x="1684" y="532"/>
                                </a:cubicBezTo>
                                <a:cubicBezTo>
                                  <a:pt x="1623" y="593"/>
                                  <a:pt x="1665" y="562"/>
                                  <a:pt x="1546" y="601"/>
                                </a:cubicBezTo>
                                <a:cubicBezTo>
                                  <a:pt x="1529" y="607"/>
                                  <a:pt x="1512" y="612"/>
                                  <a:pt x="1495" y="618"/>
                                </a:cubicBezTo>
                                <a:cubicBezTo>
                                  <a:pt x="1478" y="624"/>
                                  <a:pt x="1444" y="635"/>
                                  <a:pt x="1444" y="635"/>
                                </a:cubicBezTo>
                                <a:cubicBezTo>
                                  <a:pt x="1348" y="731"/>
                                  <a:pt x="1187" y="687"/>
                                  <a:pt x="1066" y="687"/>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5" name="Group 18"/>
                        <wpg:cNvGrpSpPr>
                          <a:grpSpLocks/>
                        </wpg:cNvGrpSpPr>
                        <wpg:grpSpPr bwMode="auto">
                          <a:xfrm>
                            <a:off x="8486" y="4011"/>
                            <a:ext cx="1491" cy="1402"/>
                            <a:chOff x="8486" y="4011"/>
                            <a:chExt cx="1491" cy="1402"/>
                          </a:xfrm>
                        </wpg:grpSpPr>
                        <wps:wsp>
                          <wps:cNvPr id="6" name="AutoShape 19"/>
                          <wps:cNvCnPr>
                            <a:cxnSpLocks noChangeShapeType="1"/>
                          </wps:cNvCnPr>
                          <wps:spPr bwMode="auto">
                            <a:xfrm>
                              <a:off x="8486" y="4646"/>
                              <a:ext cx="1491"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 name="AutoShape 20"/>
                          <wps:cNvCnPr>
                            <a:cxnSpLocks noChangeShapeType="1"/>
                          </wps:cNvCnPr>
                          <wps:spPr bwMode="auto">
                            <a:xfrm>
                              <a:off x="9273" y="4011"/>
                              <a:ext cx="17" cy="1402"/>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grpSp>
                      <wps:wsp>
                        <wps:cNvPr id="8" name="Text Box 21"/>
                        <wps:cNvSpPr txBox="1">
                          <a:spLocks noChangeArrowheads="1"/>
                        </wps:cNvSpPr>
                        <wps:spPr bwMode="auto">
                          <a:xfrm>
                            <a:off x="9977" y="4423"/>
                            <a:ext cx="427" cy="4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FF9" w:rsidRDefault="005C5FF9" w:rsidP="005C5FF9">
                              <w:r>
                                <w:t>E</w:t>
                              </w:r>
                            </w:p>
                          </w:txbxContent>
                        </wps:txbx>
                        <wps:bodyPr rot="0" vert="horz" wrap="square" lIns="91440" tIns="45720" rIns="91440" bIns="45720" anchor="t" anchorCtr="0" upright="1">
                          <a:noAutofit/>
                        </wps:bodyPr>
                      </wps:wsp>
                      <wps:wsp>
                        <wps:cNvPr id="9" name="Text Box 22"/>
                        <wps:cNvSpPr txBox="1">
                          <a:spLocks noChangeArrowheads="1"/>
                        </wps:cNvSpPr>
                        <wps:spPr bwMode="auto">
                          <a:xfrm>
                            <a:off x="9052" y="3583"/>
                            <a:ext cx="427" cy="4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FF9" w:rsidRDefault="005C5FF9" w:rsidP="005C5FF9">
                              <w:r>
                                <w:t>N</w:t>
                              </w:r>
                            </w:p>
                          </w:txbxContent>
                        </wps:txbx>
                        <wps:bodyPr rot="0" vert="horz" wrap="square" lIns="91440" tIns="45720" rIns="91440" bIns="45720" anchor="t" anchorCtr="0" upright="1">
                          <a:noAutofit/>
                        </wps:bodyPr>
                      </wps:wsp>
                      <wps:wsp>
                        <wps:cNvPr id="10" name="Text Box 23"/>
                        <wps:cNvSpPr txBox="1">
                          <a:spLocks noChangeArrowheads="1"/>
                        </wps:cNvSpPr>
                        <wps:spPr bwMode="auto">
                          <a:xfrm>
                            <a:off x="9103" y="5413"/>
                            <a:ext cx="427" cy="4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FF9" w:rsidRDefault="005C5FF9" w:rsidP="005C5FF9">
                              <w:r>
                                <w:t>S</w:t>
                              </w:r>
                            </w:p>
                          </w:txbxContent>
                        </wps:txbx>
                        <wps:bodyPr rot="0" vert="horz" wrap="square" lIns="91440" tIns="45720" rIns="91440" bIns="45720" anchor="t" anchorCtr="0" upright="1">
                          <a:noAutofit/>
                        </wps:bodyPr>
                      </wps:wsp>
                      <wps:wsp>
                        <wps:cNvPr id="11" name="Text Box 24"/>
                        <wps:cNvSpPr txBox="1">
                          <a:spLocks noChangeArrowheads="1"/>
                        </wps:cNvSpPr>
                        <wps:spPr bwMode="auto">
                          <a:xfrm>
                            <a:off x="8059" y="4457"/>
                            <a:ext cx="427" cy="4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FF9" w:rsidRDefault="005C5FF9" w:rsidP="005C5FF9">
                              <w:r>
                                <w:t>W</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 o:spid="_x0000_s1026" style="position:absolute;left:0;text-align:left;margin-left:41.55pt;margin-top:10.3pt;width:402.75pt;height:247.9pt;z-index:251657728" coordorigin="2349,1593" coordsize="8055,4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5e/aSwAADneAAAOAAAAZHJzL2Uyb0RvYy54bWzsfdtuJDmS5fsC+w8BPS6QleF390RnDbrz&#10;UhigZ6aA0n5ApBQpCSMpNBGRl+rB/PucQzPSaVRQolftFroHqodupTuDpF1otLv/6Z++392uvm73&#10;h5vd/duz6of12Wp7f7G7vLm/env2f88/vhrPVofj5v5yc7u73749+3V7OPunH//3//rTt4c323p3&#10;vbu93O5XmOT+8Obbw9uz6+Px4c3r14eL6+3d5vDD7mF7j5efd/u7zRH/3F+9vtxvvmH2u9vX9Xrd&#10;v/62218+7HcX28MBT9/Ly7Mf3fyfP28vjv/2+fNhe1zdvj3D3o7uf/fufz/xf1//+KfNm6v95uH6&#10;5kK3sfkNu7jb3Nxj0TDV+81xs/qyv3k01d3NxX532H0+/nCxu3u9+/z55mLrYAA01TqB5qf97suD&#10;g+Xqzberh4AmoDbB02+e9uJfv/68X91cgnZnq/vNHUjkVl1VLXHz7eHqDYb8tH/45eHnvQCIP/+6&#10;u/j3A16/Tt/z31cyePXp27/sLjHf5stx53Dz/fP+jlMA6tV3R4JfAwm234+rCzzsqqqd6u5sdYF3&#10;TdWOTaNEurgGJfm7ummnsxVeV93UCAEvrj/o78d1pz9up27k29ebN7Kw26xujpCB4Q4zTg+/D6e/&#10;XG8eto5UByJMcVp7nH7cb7dk4lXVCVrdKI/TQ4zQ6A33eADen0XlCZR4hPZVMwg2HyFk8+biy+H4&#10;03bnqLL5+tfDUY7DJf5ytL5UljjH0fl8d4uT8X9er5qpX31btd0wCfKvwiiwUBhVV+txdb2qx9pR&#10;AScjDANW5mF1m5msiUZVU9dmJmvjYc2UmQw8EZasxj63sz4aNqwzcwGd81xDU2U2BsEXhnVNZi4w&#10;chgEds4BWcX4r4bcbFVMgKoeu8zWqpgCVV1nNlcZElRZSCEqIiiyNADrz8PGIQtrTIRqnWOPKiZD&#10;k+W1KiZD02dBjQlRTzma1jEd2ibHIXVMh6ZfZ8hQx2SY6iFDhjomQ1tl92aoUFW5Q0rhGniubrOb&#10;M2QYuiyshg5tk4M1pkPdZ099bQiRZRJcChEQ/TqHuyamRJdDXRMToh6nnBRpYkrkZ4sJ0dT5vcWE&#10;yJGhicnQ5FmOQj5QNb+1mApN2+cOV2Oo0A0ZorYxFZphyvFIG1Mhfx7amAxt1+Z218ZkaMcc6tqY&#10;Dm2XPfttTIe+ycmlNqZE22SlZhtTYsyKkjYmRVuvc5KJuk4g7DTkSNHFpGirJndFdDEpKihbGdJ2&#10;hhbrrKjrYlpU7Tp35XSGGOsxBy61twBu1WVlZ2eokZd2XUyNahhz8gm64rwuhGxOenYxOeqqzsHb&#10;x/Rouqz47GN61HVWuvcxPZ4QKn1Mj7rJwtvH9GjWWQWlj+lR91n69jE96jErWfqYHvWQvbf7mB51&#10;l1UqekOP/P6GmB7Ac+58DIYebVaFGmJ6wBDNXUCDoUefFQdDTA9ogjn+Gww9huz5GGJ6VG2bO29D&#10;IT2GmB5Vk1XLYBTM56jus+rFGNOjWmf5ZbT0qHLyb4zpMXa5G3w05Gj63PEdY3IMWWhHQ42uzl1F&#10;Y0yNvDAYDTH6rPYzxsRosorjaGiR390U0yKvr0yGFHncTTEp6il30mC7R5xStzlSTDEpoGRktOTJ&#10;kMIan3ABXHmbdnPtzdyL7/dq5+Kv1YYOq7XzUzzsDvQz0OiFl+G8Ui8CRtEozgwG0BzsHBJY7+nB&#10;AImDnS/g2cHgHQ4eirYBzuBgZ5o/OzPNSo6G3SiOkqd3TbPRDS8DkmahG14GZqVwwrAr2oxCWpWB&#10;SsuNm4FpVjI7TTM3vAzUWkGFbVU0u4Jal4EKD4pspgxU2kbcO2yfks3Q+HHDy0BtFNSmDFTaL272&#10;MlAbBRUGSMneaYBwdhgYRcMVVBgQRcMVVBgIRcMVVBgARcMVVCj4JcOp4BNUKPBFwxVU6OdFwxVU&#10;qN9FwxVUaNdFwxVUKM8lw6k7E1ToxkXDFVSovkXDFVRotkXDFVQorkXDFVTopSXDqZYSVKidRcMV&#10;VGiVRcMVVCiNRcMVVOiERcMVVPEDP3vZUOMjqNDoSmanQueGl4FKhc0NLwOVCpkbXgYqFS43vIyq&#10;VKg4HBpTCahUmNzwMlCpELnhBlTBvyo0e8S90ojX/myFiNcn7mjz5mFzpB7k/1x9e3vmHPqra8RX&#10;6LLnm7vd1+35zo05UiFqlSZ1FThkHnLx5dPNxV+2fzM/WMtW6zXMV1lXJqKyBhAwkQMZ+3HPEVnQ&#10;52sfurHT2n/pj2jqcLI1Zo0WaWgKu+ew1eLn9Au557P0Mns/tQgCEO5H1YT7L5oMjhuZrIJ8jp7X&#10;qhEwcMHnpM6zi0D19os4tvRoqZSfqgmrRYsQe4QE7wPnPLtIRU8CfwTXlJmMPj/3HKZ3vEjyvAgS&#10;v+FB1K0ACL0nsmFDEto9fAz3TDGyaJC634hg9kuEx3ILh8dCJmAsHMlnMUXXjFsBcZAIIfTv8XE/&#10;GSKpolP1kHOlBKfD000ll7rfrGpkVS/BQv+YrjaORpioeAW6ZdxvROr6qcDG+tyuHNi2m1WkZ/FU&#10;g/vcIo0oG36RmoELLt7COR0hMLAtAlTFgAS2re2Oee7cIpAlZhHPttUCnoLbVCargLd4x2oOVIiB&#10;PfW86GyERdaWgSpVe+gMMYvQ1Uk0riWSWraIogUOYzOXRs4ZYY/hU2QhKMfHZSswsoZtDVZc6Akf&#10;xCwLrOCGwrdePr2QtRPN3s8jDxvRlvxDxAjd9AgClk/v5fZkhB38gm6q2qLNH4t6AX7g25SpRB74&#10;zTZq5tbCluGxSmWEHothaFSjqkUe+KnatS5sr0PEBBZjqa2F9RorxlscNZK+sTIWwSl5DEYu5aJW&#10;NasW3BQxJHxVbqoW12j8WLW8drbInpVO/SR3TiKERjAoYWitOEEUVh7PLpFnV5iUDo29UCf8kyvU&#10;uAwjGKp14LElp4ExL05mRSzcXHKFpFIRAQwZDwu5lBbw6vobz6m5nqEgYlVdQ3A2hsSjloK+eJFe&#10;lRYuZibT89LYS69C5NlBgthn8SKIpimzW3mNjSpDr418rzuvqC44fjUClIJjucY8umpmJbnjgYMY&#10;Qcigt4xfIkV6PVS1GJTRIjJZclNhcUFXtUTvRLjB7ayy+mWYzCoPiALJIZGjU3Rb1L0ypLiNAhg9&#10;Q8NOlFhU6TWy4MKoB73ErIJezwfdrIAgv1t4CQwTg1dOZsRTNWtlKhFKHrQmXEvlxxz5bkI9nzOl&#10;Fo43DAw/MQjotlN+whtgw/0ksYi8OmiUggaBBTdYFKsiMjez0WVQ5K8GK2yZzuBWWEAEJC3orgB9&#10;dLpwF6lBILdPIEOrhF4ipJpWLRLk1dlFGDalGLZqCTMp5PkCkzL8qLG6ErRold0+wU65AHEjWWSB&#10;/EDGk0o8e5M2g8p0UNlAiCQOtwiyNPi8iOrt2h9uuQg87ttaVVfEl+NF2lZN9ib4EZ43jltPSATn&#10;zWQdZLw7lZYmzB+R50sMsk533En6a4CEyY5cpLNqm/hM5udl6Or0CuztBREm6+09y9QVt/gS/Rno&#10;EkL2chEESBp93lnro21UfPYLDmNbq0I2IJIUHUZMJjseE1oha8ZBor6HMnRB0LkfTWujfrQ8N6TJ&#10;ZFkYQkUIPy3QGNqagXVOZo0vJubIc2sRpM/LIPGOnAlab4yuCifaLY572DwPsm6BOtpWoCBnwwVk&#10;HRfB8kTaj10n2L3yohAa7yCpElaqvOFfW8mGnQkloWmWK3Nt5X1pNHgMepTQVWMVlBbpSoIB5CPx&#10;F2XwrFUXgb/CMhqyY3Q6kbzhLNFSd5juFpie7Vo13aqzVnjrlXmmPRlA0xeF8DCXinzQJzy9ZlKU&#10;e5HI5bXelYvcZG2lVwm4OGFrjS9Xg3WnML1KNrDE4Qc+kKNYjYncDHw92uuaaXCyjr4ow1vl9Z7J&#10;Wg+YTg4WZIJlEA8P88HK+a2CPCMZargSY3I3k2ppOD7mADeT3kJ4sUCpHL3tWFu+bno1VOra8gHT&#10;1WRnyEcrhgcamKIHaT8GHghXnc7yQdAw63rBHd3AWpPpGmvFNbCw9EVGf2Y+XDk8lbetW4lb+mMP&#10;F44SrrPyLaj8dTfH8551H8BtJZpr3eE2jeQbwPPrIEJkXqhAYj5eOTz0Hzp+o05opmNmPhkxERT1&#10;pNd7jVSk4nXgwlI+6BPn2uQJ10O9jjbAdEHZAPIBy9cZ/PnpEc2Lpxs84ZC4ZV706nCv+wV6OpCs&#10;+nhvLTxQ2ePNeq+YrqgIXUCfuvUeww5ZEDE8dMY7+nSQz/GL1vNBt8Tab1Qq1q11HNaNj6R19mAx&#10;XVI2gHxIbqBIjkIYKh90VnGDUPEv7DmFGPoteFurHlgPkDMxetZeIHXWFcp0TaXPAn8PQnneLrMh&#10;p2oK/GYVoWr0ZqQWQRXhDVEwlW9j4gpjxMnxwWDvBaaL6osFVlvVMueZx35I12ERhnth/QSozFM+&#10;GBbcc5W39rCOYV9mpeo6cuy9gH30ogxv3psAV5nhg6pVxaHurZ4Ib4vngwXyDfV0/thLgWHYtjc8&#10;mPYaMyLTZQVQfVEGDxyM8qsOiZwRX1feXYMBRj9AeMoLigX6dVX5gAHseLuOlzuttUtchMoxCCMB&#10;pfJgYrIsuaqx4g0+bH+f4xxFcAZtB+6Y8lW86G2s3Tv6s9PgEooWQaqw7mrOB3r2yh599CixSAYv&#10;IVqriKbPi+gfrrcOYjna8eDZD2aOee6ZjMGTUqL0mteAK8tJds/L83PJCAvPvURbouH0Hi3qwAiT&#10;+Wult1GNoH4uUTsaD0mP0x6hq/fK5wCjI3oeklmWQNJ6zbzDXR1Nxsi34+3OWgbehVovoQnUSJ3M&#10;mun1fD0bwqfPi7gLyoss0qKuKYKkVn9hTaEZP/eiEnnffF62iCewnmBP+BqAiSiw6ApxVjjCyxfx&#10;Uqq2XhVknssiSC03kCTPyyAJXmSrsjRediL7KF4k0HCJpcZop0PLOlHQ1Z9Sqw/boxHJ8DIeIvQE&#10;ugAY07wcrUK+l4N2Lvq+3328ub11dL69ZxbYRKcEU74Ou9ubS750/9hffXp3u1993bCNgvtPFzTD&#10;0K7g/tJNdr3dXH7Qv4+bm1v5G4vfuhx6FKdr9hnL1F2fhP+Ee+/D+GFsXyHq/OFVu37//tWfP75r&#10;X/UfEQN837x/9+599V/cWtW+ub65vNzec3e+Z0PVltXva/cI6bYQujYYKA4xsB/df4+BfW234ZAM&#10;WPz/O+jQcEDq96XbwKfd5a+o5d/vpAkFmmbgj+vd/m9nq29oQPH27PAfXzb77dnq9p/v0Y1gghoE&#10;QXB0/4BvmHfOPn7zKX6zub/AVG/PjmeoZOCf747S5eLLw/7m6horVY6s97s/ox3D5xtW+rv9ya70&#10;H2iI8Ad1RsDZlG4Tc2cEJ4eIMvRP+EW7Tfz+zgidF83IzJIT6jsjwK8OlLo+EyoiwJ++R8XFb+mM&#10;gBu5Y3lK5W/muecBLJ5Q1thPrujSKyLzIKjDYVAz9q5y5sRcwN08TCuuH08GWTKP6ofcxqCUhWFD&#10;I40RHk8G+yKMwmU3ZqDEnRKGwQssJT2PZ4PdEYY16OaRmQ3SLQyDrt5nsMbrMozDzZFDG63OMA4u&#10;zjo3X0wGOJty2+PlNs83ZXHHyy6MQypsdn8xKXAVZuGNiQFnZY6yzNKZ1yUHsB3HY2rYFglZatDK&#10;nqcbs9ujnArjoMRmiEvnQBgGD0OOGrTdwjjWO54+X7wiwzBkTmani4mByFFuupgWFSJQGdxRWwrL&#10;duscaamDhmEV/Ku56eKTAUdAbncxKRBGyHEKwyBhWVdRekqaxISoOix6mk0Y0guTdbmt0QINo2D6&#10;5yCFgRSNAwSnyQqrJBrWjDnJyZB5WLbNSmHTJQFe+yziYjrkxR1tzbBqh5NzGnO8xsMweBMzsDL8&#10;FIbVU46DTZeEIcsj1Irn2Wqpe398+E2ThKnKyRKo0PNsLURYBtKYDBVhOE1W5lCHzfXZe8L0SEBG&#10;U06WmB4JQ/Z0Afp5VaTb5mQJ46dhd1P2dJkWCRWRchpYKiBhOoY+M8iju2ceVw055NkWCTAtc/MZ&#10;YjRZSUxLcF73if3FhwKdubLoi08FnG85eKl9zetS9ziNP9Mi4QnRzujPPN+UvSpMi4TQEuLx0WBQ&#10;omi++Gw8oVcwFz/MVyMvPQdvTA9cjDkhZVskwOuZm8/QY8xqnww/zPtDUCYzH73qYdw05SS87ZAA&#10;n3tuuvh45DVQpkiEVZ/Qougdm8fhnjotqehLCcOqMatEIe0jHpcT8bY9wpA9u7TYw7J5GU+PaBgG&#10;lsodDbqjwjgKtNPAMj4RhkGw5EiB6Og87onpYlIg+SO7u5gUo7aCeHzOTHME3Mk5PqbrMUAxGrEC&#10;w+2lwP9EBwP1JL4U+D/q7aAhoXPJWKRX7OnuDmB5xC7O57jX08MhXdzwEB55ejhuVjfc+RCf3Yxm&#10;N70U+D+iqgYUzyUu9iwiNUP0XBzEzw9XqkrZy/PDlaovBf5pYxVqfuT3lwL/FDNUmogZqYt+lsWo&#10;FLnhISbzpJzRANL5nHb99HBlYCgtGvF5criGcf+eC/wFob+nSJ4OFCmShyLD0MhcAS9p+s75S6L4&#10;IOw8wCa56/C1tiIwUTg4O6E7YRITuUI2q7CHpBsRmGdD1XBJQ+XETEku41pln42S04HtRktGYuEK&#10;GmFNUuPX2i7I5q6hOlEOv3qiipZA4qP+yGYsNZPG8lg34+JOWioBR4YDAyl1nnWfxRRyAwW7miQY&#10;omwTDTdgsJZbJTyHg14wO982JYvIkWWySrzjEZoFF2mTXFB4PN3zTpLcy9DlYkWYLMn9bwb2sOTz&#10;JN+z1w4UmkhXtggHc7LBBzsU972vCbAB5AYOaBkv6R+Fi2gG/ADOj9HlM/mYWWGfC7pggZUTvteC&#10;mzEpKer1uI22sgQRcBGMsBqXLCI/mmwyDwp0YMMBjcjJtxFkZgG6F4ijlC/Tab0CUoE03KVkgfdM&#10;p7PhcJQh6YslSflNS/8it82SjpgCPtkXXm6TfNn4umTkTy2gDQ+jrGPFCyrNhP0qJn7EGwjd4SFE&#10;y/HWaM5b2qwAzxU9rWgr4fgzZ9ntDP3qy9dBEpz8qkuYbX5hsxiR1awYWNKTAVRR7kH/d4MeNBGR&#10;DfSSoxzgAeTyApGxcnh8LidawpjksYY1Jg49g03LaNYqB6pxwTVWTx5vo81FQ46y8sFok/vgv1LC&#10;adeUIoGDaJpIKWR7mvOD3HI/naDH440BQgEUEcBivCHgHNYxEsylqDu8JUVCLm2OL1xxMxi+DJ7K&#10;V6GjSCbmg7rR67leW4GEYgDha3oey+Hx3ONyhaPjCD+n8AGqHCygCIQ6vDHSWbzOnGvLzJtoHeRE&#10;CkJrHBjzAo4nWYeCoRRvSDmRc4oG6QZvVa+KExKkDMMzPCHr6BVeRB/keCh6OitHQS64u0ju3hKO&#10;AV99seD6QTBesZ2kwSFJW9EzSC605+sKDYJknRGcUow31Pror8RVMk/nkwDDByHkYkLSqkgqtJ0q&#10;pw+vXocdUjdiAwR+Tz73lwIKFsuZjVlobpEhUQB8jmkIpusd6zlgWKIRqpIB+e/Q7BHmL6RadVj/&#10;vFV5h2SwcnR1Psu1tqneCL0JhDimMRpD7imEQDHtB19fUtl0znCUwFJmEZ+xyRuhlMGoi5EmOO9G&#10;vRh9yd+E+taIIQZdpNIk96JT6Yugq15MX497r4wzCGUWUSXdPy9aZPSaWlL2Q6ZyECblgSOqaeS5&#10;pBoWLcISNvej1tbieJsGSqehCXLBdfUlWg2vKlnFHhR2H3LPG6ums2JXni9IVZ7APfIjm2rpM7sR&#10;WTUK9Oj1syV6LcIKJxdhBaMsnlDeX/4sUi7lYVYByGTWCET+iD63Sdfp8yLKz4qz1Y+Zmi6LI2YV&#10;HRQvIZloVQyJr/OuUJwZTwatTBZB9Pep50WQ0O52O2aLh2jHtVehukQV8J0gkBhTDIkKSFzvFhAm&#10;PlDcoJ4+Xpu6kXuutfpFgFTqlcAiRkUJGrk1cvWKg97kcFi0hBbSVTRdI1R5m8PqzgoCUn6K0eQh&#10;6GzrJ19QzNYV0bIeAi0AK4LAq/Mqf7zo5d2hTGCW8EW0rpoJSxetgR5MnqoGTX6/iRNGzX1mMxUj&#10;ystw3AwRQlTsdYltofy9hNBehGglo0eTVsCC/oZdPWDKeGVI8mX3nb0itH8EEl6s/utPBJK0irFU&#10;aQY7vlVl5YQqi/yGVYy/YPRrO6QiQIIkRKpMPFmrBTPQjY1cYS8yx2qqFBUtglYY+iPrDgvuEFYT&#10;R5yAHDUZr2ZR2SJe4mmduad66xuB0hqPFgkXB0usSg+H1xV538ZzecVrLbUZfm3fqm1YQHZ29SOG&#10;B+sD6fSS7a2F7R1hNLCKgVBVvLP6bsdcIiyM5CUDm4ZdtBamiBaUmm4qUcMDOtRqSrxSLOHjaH1c&#10;toKqro09aFQX3VS2mjJUKS/wRvVMEcauanuxeudqg9cRB3i3p+pZRTCwgstt1pYW9qowoyLTrKBy&#10;aonbnjXeDgbbZBSJkfLYKiDJ4yIYRr0t1ODylKYd6xa2hi4NTPdYDNOyFZj6RzpYvWBUW7qxHluv&#10;2C5p0cSGO1whYUs/FZolxXTw4RPkNPJxEQywHPzZsnP5IydeX489hH9EAKoBUriGVlqnPpG1KrVJ&#10;oXfwYfQiy8oW8fV0HTwwEfujOZ5QNumcxDRXh1sa08XY8rX2fYKWRiNarJmMFycpSECNtpRB0qr9&#10;lbgWkLsp/DZY2eWMQbeIXIhli3Ra5DdYlRBOAN1x+lxFMz2txeiiIc6dsfI2RkunSspgW444/deN&#10;X2DMOLVcFjHKSOW9JImvaX4u6lwZuvxkif8CPUWEixL/NtOUHeTIQy5HF1tEExL0DLag+N6UFZsz&#10;GET6OMsSpafqtB4WKpRl1/mFVUTR2kitjiUaHHjJ/8p6d5h1LYCqkR/ES/qijDje6QqfpNHWqsZr&#10;P420RwvrsCTTYVrjbWXr0K0mvxKqhunYSkte2Ls3SDLmj5fzQeV9IEltLKZT9ROtUAwfIDtUNqDK&#10;chk86EChv4JrNGYr9/FhMmLSMRH8pxbSkujmo1/NePOacXKFVr8NHtYDOjIwjBbDw4aQ8sJWkzvn&#10;kxBuCX3YWPkkudkFV15YjxrCrXoSUERUzgf0v8l0uF5ieFrcAO4Fm4E89aKMD6hAy3RWk8E5VXKn&#10;URNq4vILkVRl6/jejog6JfeBqn2w1e0LagBunSW+CDSdV3Jr+kXgN685Q55ZhHrxzkKqcvr0wW6H&#10;UzgmA1K/ZduJx5k54eZFGd4Yi3VYSBzbME5V7rCLbrwBNl10v9AeboXreCnP6tt4utEDOiSAzuss&#10;sPIQy1bpOyRkQPWHbHu05ngVXixpPRf9KrnOeCsLemTbgUFmeBZE0xGs1WOftuSZEIUUwlnLFRjQ&#10;DSz57gSaEii59Vfztv2LNEw4420BPKGhE64box8ghq3bTqKB6A2lGBjhCATnFPEb+knoOZ2srew+&#10;MEO8uQUjRkSYWhCKvg3uxJWt400ABE0NXyO4rZa0Bs09QrGMcOiyaHrtjdp0OkT9HB9gA0ZeQw0R&#10;vC2Exxura+sBcDF5wZt0SgvwUC2QFwvsW+xa2ZcttA0Z/EU7yXTzOj57g2kcxXzgWyZBPBr1Fujx&#10;5zQJVFCdkoMlL8r4gBa5+xW77Mbw8BsU7kXSCAYuRn/RLnAioxmL1y6tCwDT6QaYdxFvAGkvbgOo&#10;y1qANrU9UMpjJmODRUKTniqPtCUddmvfKoUy2+xYr+wJiQjmuXLAuOiA6rWouQQzO6kCNMhk83O1&#10;rnidYvEy6uNud2ihy83sWHXaxBhF9zw5MxqUKVxEVcPE1QE5IiojNZB4cS84aS8ugER2xs9wmMk0&#10;Bt0k0bCQs7PA4oXoVeGcHPG1er2QCBYvXpF13RlaEFLFDa0HHBdLBIlLE5DJDNehE7OexwWEd5/M&#10;cpPZRrfo86enXtL2PXexrFAgWeAbr0ZN/QbeDCSjl7xWgiG/SlQdbQ5UxF24lYQmSG+yi6icZCvV&#10;GI0+Ls7ko1LuAl11Z5a7UHKrd4jUIQR0MWmX6KVDrXgRn12S5KHO3w2xGkFQnJd44vEjPScJ7n2i&#10;ddJEiyWWDpIlAQX8SFi4TdoXsq0y0aLxjxldKuuWnHhAIoRXj+g8mWocSfc0NM2RTS3yoPaarp98&#10;wAwOM4UkSTXzidbaXb+Mhf2HZNAZybCq75Kpn0mbIVSaLEOXXk5Ji9nARWmnxxGCkbQiAxSzMG84&#10;9yMrbWENCK2G5Jzw2uX4cYlzc1IPiWbdBrTwzneTJZIgeV5Gk0lP8Gi1Rni1BJIkRzfYVUvueKBF&#10;0DUltr/PPxsTH4c/jIsWYQDdocXGjFmeLM+tqjQ/P+nGAPZeWrEddp+PP1zs7l7vPn++udi+fmnF&#10;9vfRig1HM23F5lTL/9et2PCVBpECMNdVGfOt2NDyHpqSa8U2Bl3pd7Vicy0Tmk6cCOwOoDCeQ3sO&#10;TQSQA1+hZQKc++oEn4dBxIRhCJehd8WpySCHw6gGLu7MZAA7DEPALzMZMBBG4dsmbOZwame4j8Ow&#10;0TV1ObUzWChh1BNgQvaHYWNfZXYGkRdGwfZjx49TO6O6F8ZNaBB2GmmmD1uNtNbcdDENRtdl4hSk&#10;pg0bwhnZ6WIqPLG7mAz8MFxudzEd4A7KUZUpFgEp8NLkyEp/VBiHnsw5Wtg2bHB8ZfZHbSear2KT&#10;jlPoozkZxsH9ltsfHU9hHOJHOerSIxvGwYGR3V9MDljIuSPGush5PnzeLgevoUfjWk+dhNfQY8jj&#10;z9AD7pwc/szhyMsA5qcHOJAozk5bp/bHhO0wrmlcO7ZTh40WSRgHkypHD9OQjd+My+CPdsE83+Qa&#10;4pzcX0wPFHPl6EFDMswHr0UOf6YlG6pU2M3qJLwxPfit7xz+YnpoO7tT89FqjvY35s4bA79hHOKc&#10;OeHH1hNhHNyNOXipu4dxiPrnxBU92mEc5FCOvvREhnHgg9x5o6c3jMOxzJ03BgDCOH7BIEMP05sN&#10;1ZjZ+Qw9kEuVmY8ep7Au+kXn5jPN2Z7AH70lRfNZejQ5fqazap4PukyG/2hmhXGsws3BG9MD5zLH&#10;L/Q1hvnYp+r08aDdGYah+3SOXWjWhHFsLHV6OobPwjBc+bnbg8ldYRy+65ebLiYGPhCTnS4mBoIQ&#10;ueliWiC1Iccr9KSF3eV1PboOwzBUiOVIwRhPGJfjY9uVrUXHytNynnZkmCx7ymxPNnjUMrOxOjbM&#10;lr+EaJ7PwxCEy00X0yF/B5mebE/cQXSDhmWR8Jchq+3J1mUVSGa1hen6rEShYyMMY6FlDtiYEojf&#10;R7uD3f7SV+ylrxh8befQk9Wh92QTHI3PvvQVe9SbSx3P53OW7JOI1EDEuaR10/349HAcdpJJ0lee&#10;Ha4xk3PJrnp+OOQmZxe/xfPDcT+54SFY8uTeNQh/Lomyz8+uoM6JMk/OrqG8c0lcfHZ2jTKdS+LO&#10;88MV1Dkb7enN4KolZsQ//PzsCqpk3Tw7XJN+XvqKPTp86pf/e+4rJtT9Hb25nLXK3lzO3DvVm0tD&#10;IDWsfhXmTzfn8r0zGHqF8PcxE43HNexwFT3W4Ba9bf6qeLYflOYtNeySEU0F7RunBF8PMmF53X7D&#10;j8voXfTsAj4zF54EE2XHB8BPruFLA+jNLF6k0w/6NWi+EYPh67wePdcgCmK2nhAXz0LSa4QSObPq&#10;rZWuC6ygcNji15UjHKbPyV/PL6LpWih9Mqjvff0MUkLjRQbNkEG+bpD1zy7iczcb9C6KJ4M3VyER&#10;DvL8lj4vgmSkY49MBJeeWUQvVjCRYYjRs+Jayl7KFmFvcy7CTy1GuPc9DPDhOwuhFgPRiczxZYvM&#10;NWR2Ml8fl5xDHx9EwlE5C/tM0jrJUAttZZKvjMOB7CCn/7oYEnxcSX9kU15YC0I0ug+hRmicNDsb&#10;NqmLyBSiS042UjgMC/v+CRAqliFoJ3Fx1vcV00TT2bCIEVw+lI0KPnNIPU1Qs19O+EATVoDGaKHP&#10;kDtOeuYEmsBrXwzJFGrvbJaKj5ejoMAu7r9V28qlUEST8CHdNikbQNxAQEk+S8iAgnlRtAyOutIS&#10;34iMMYbplF2TtnD4gbIeGl4V4wxF98pjiZhk3EK2zYzciGSPXpTBAzevTmclYrXWimf4zWy+V4Bn&#10;SVMZwKPbXkOFNNvWm40O5+RFwLT7RRk8qCPy6DHXCJqlebzZewdZfcoHcKGX08ff+sgJS9bxhz35&#10;KB4DOrIz/Xh3GTz4YrT8qrX5qSi7kasMWZ+WD3zTDqgX5dIGPa+U3/gF2pg+vmsevl9p0iEZUJKd&#10;IWJUjrfGZ1EnYs11UxQhae9/dDn00nNJ0hrCA7I7NlqK4fG9CvAtY8tvCGjpL4Lu+rw2gzi7v6US&#10;Pmi0MhS1rhahoR8ZGyphZ2V8ADen7I5pmDE8QZ2ER9q8YH40EbpIz0QdoMgDNMeyfM0vsbvp0vo8&#10;eBH1xRL55nsgzIEj0TUZ//HTGYWHAT19IQe4DG+9ZnKB7ywf9CpgUe5lz8+gdQvL8DbojQmF27LV&#10;oMmmeGERioCiwIOIYTkf+B5VsIEsuf03raFXW3iY7uEIp/0Jy/A2+cr4tW14ASkmxxGt26w8QEBT&#10;1kHEshgetEJUJXptyz5RnyHixeuYXlV/9KIIHoTdVVql+em+vSbEptt2WAcBVQcPI6bl8PhyTFwm&#10;htyokxGVCvVEhhGxM5E7LgW2VB6gOkW4B+mj5pig2aSQAWaUXcff9Ivq5nArC7lRhpeix78QpXbG&#10;m8oD/KLcOEB5j2Khs8cx1P2gEtrwG+p+hHOcxCjHG7QZngZUfZtjgnIljzcrR90FL79YoB/UtW8Y&#10;k3SIRldQYSvkMxpBwYC27myBvVP7T6X77nuBDOwB7Lad1BuisEUxMAjDl52f0LJngGCI7p+aZaCy&#10;TkI4BNT1hXheytbpGOUnfcaEPl3I9E/4uvd1BupDKlun93WNyMky8IQutOzcEQPq25IyYl8uD3g8&#10;HTxTwlaDr9lg4WG8Dmtb5BcLvFy4DpR7knXgAdFzOllHARMKPKbLz2nDcmAht3VuuPtVXviMQLnQ&#10;0cdad7ao63HoLkA8ReiZm2kPSYt1rwgxY6GYPlBmvDyw/QjE1ekEheXrRy+K+A215MrXyZfYsQGl&#10;Ty/uQH+AmaAhmO4X6IlAj14ziX4NwvkNJD7V9EUZPP577OhoYtRb6HN+27aAE2axnoQlfRzgVFXu&#10;0faPAT2N6iHoC2AZJPB1veCcNnD5CrbTDx1wXfI1u2DHfIib0T1f1KK+1lpIFjHYycTLN1o3DO4K&#10;Idooh6CMNPwMM3ecaDpMWZHn6SL2eeEi2luVTVViSCpQg4snVftwXwokS5oRoThS0JI0E2uoK3IR&#10;Col4cWTRyPMFzjzEGOTEtInCNnkXuvUXwH0phEfSBhcvQlft/ZIIOMQ7roPzU6q+PHczgcdBssR9&#10;jx8JjtWgmCeDgUF0sd90hK56Ut2bHTyKIRnVPlN3fFgEOUKyiPUjMXcofl6GrlGNs0Tlm9RXlJgK&#10;AY4FBGETIOLE3vGjl54GT8hXEhDKsTSoR93qFoPWwloJDA+v3kEL9k81mfu38Q0YMXIykiJw7z1Y&#10;IBHRh0UJlzaO1EYW1mk7q5UiXcrozP53jjOFAwMzBR+WdeYGnX9J6CxUx6IEwpDVd+hJGtqgA4Hg&#10;kAgoPhZrH7K0fd5grepkNnzjuiU4+i2QIijyUlGVFK56N37SIxjVsSp0F2gQcB+oEE1LbTVw11o7&#10;mUlpjoZLJDtqR4W5OmgLkUjC1aXPE29a8ryIu2BSyvXBllxmEXXJdImn0XuykPBWTHh4j0U49LbT&#10;ZtWpME7byrQqPxeVe7IvM7klUeqYcifPJdjnz0/6vAxd0DjdZElnBziuhet6K42hTgjh9XmyCP75&#10;UpD3UpD3sL+5uj5C93CfcrvfFRTkXb252j/88vDjn749XL25+NevP+9XN5f8UJsWmP203315WElw&#10;Q4f8xB/8vGcCifvtX3cX/36g7E7f899uBCb99O1fdpfbt2ebL8ed250vh0P15Oo7in/9hyDa4AP1&#10;1XSweiDWWU0Hc0EV4Ivrf8v+7uL6w/fj6gKTPv4lDoos7DarmyPwhzffDg+r73e39/jr4fD27Pp4&#10;fHjz+vXh4np7tzn8cHdzsd+lHPZtt798Xa+r9Wv+9bDfXWwPh5v7q1+uNw9bQKklh4pTHGApTCRZ&#10;3JCVhDV12Lt7QSoyA395cEhd3e/eXSNfdetGn//6AASKtDQ/4T8OoMgCJIeW7Y+R7JS0gCcIlv3h&#10;+NN2d7fiH2/PDsf9hlz2bnd/v7047vbCbJuvSHWSC9z/gAxyv/t4c3vr7oPb+9U3WHb8DATfHHa3&#10;N5d86f6xv/r07na/+rq5hZbo/tNLwQwDL95fusmut5vLD/eXq6PDyXF/Ayzdbs+4wt328mx1u72X&#10;v9zo4+bmtnQ0IL+9556AGc3eIo6+7G/env0n2mx8GD+M7au27j+8atfv37/688d37av+Iy7Z9837&#10;d+/eV/9F8Kr2zfXN5eX2nhAqW+FhGVudriQOqHxtZ3dWEbbo/99tGuwtPCFM+Gl3+evPe5KHz8Hp&#10;fxDL4y5LWV46CRj+dcmw/59YfvK+4RNyBbuLpcoLz/9P5/lZ6P9B/A8dT/j/nDLkL7vvKzHYlf15&#10;ja6O3/Hc39mHRPD/eb/ffaOww41kJL/cwP6UPyv5p2DNhE+YcEe8JF1Lf54D9vyniPBX5CPRv4e8&#10;d7I7I+yNrD7EIv2j+++USBdZG8m2p6Qv2q6u/1JPrz5CC37Vfmy7V/iS6vhqXU1/QUO/dmrff7TS&#10;968399vfL31/9711d3Pc7le3N3dscsL/iInNG73E4ivK4T9cHty+F+v+/0+J9+P3T9+d2ua0IzKF&#10;CPzVfocbGy7Vr9s9/rje7f+GK3K/ecA1/h9fNntcmLf/fA/WQmsWlhAc3T9atKDBP/bxm0/xm839&#10;BaZ6e3Y8W8mf7474F37y5TcooH+A4gWbMT2FAVFQef/AU+i/eIy4hlrJL6fwtGr9WAf6xzmFjrQv&#10;pzAxf9hOIz2GAVN/7DFku1N6eJDQ/3IMn7Rw/5GPoXN2vhzD9BjCl5Iew4CpP/QYjmttSoZsWw3U&#10;vdyG//NuQ5d49Y90DJ2V+O0KPhKYQlfQlq9vLt5vjpv43/j728Obbb273t1ebvc//rcAAAAA//8D&#10;AFBLAwQUAAYACAAAACEAidFVMOAAAAAJAQAADwAAAGRycy9kb3ducmV2LnhtbEyPwWrDMBBE74X8&#10;g9hAb42spDHC9TqE0PYUCk0KpTfF2tgmlmQsxXb+vuqpuc0yw8zbfDOZlg3U+8ZZBLFIgJEtnW5s&#10;hfB1fHuSwHxQVqvWWUK4kYdNMXvIVabdaD9pOISKxRLrM4VQh9BlnPuyJqP8wnVko3d2vVEhnn3F&#10;da/GWG5avkySlBvV2LhQq452NZWXw9UgvI9q3K7E67C/nHe3n+P643svCPFxPm1fgAWawn8Y/vAj&#10;OhSR6eSuVnvWIsiViEmEZZICi76UMooTwlqkz8CLnN9/UPwCAAD//wMAUEsBAi0AFAAGAAgAAAAh&#10;ALaDOJL+AAAA4QEAABMAAAAAAAAAAAAAAAAAAAAAAFtDb250ZW50X1R5cGVzXS54bWxQSwECLQAU&#10;AAYACAAAACEAOP0h/9YAAACUAQAACwAAAAAAAAAAAAAAAAAvAQAAX3JlbHMvLnJlbHNQSwECLQAU&#10;AAYACAAAACEAGZeXv2ksAAA53gAADgAAAAAAAAAAAAAAAAAuAgAAZHJzL2Uyb0RvYy54bWxQSwEC&#10;LQAUAAYACAAAACEAidFVMOAAAAAJAQAADwAAAAAAAAAAAAAAAADDLgAAZHJzL2Rvd25yZXYueG1s&#10;UEsFBgAAAAAEAAQA8wAAANAvAAAAAA==&#10;">
                <v:shape id="Freeform 15" o:spid="_x0000_s1027" style="position:absolute;left:2349;top:1593;width:6137;height:4958;visibility:visible;mso-wrap-style:square;v-text-anchor:top" coordsize="4579,2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6r0sQA&#10;AADaAAAADwAAAGRycy9kb3ducmV2LnhtbESPzWrDMBCE74W+g9hAb40cH4JxooQmUFp8KI7zc95a&#10;W1vUWhlLddy3rwqBHIeZ+YZZbyfbiZEGbxwrWMwTEMS104YbBafj63MGwgdkjZ1jUvBLHrabx4c1&#10;5tpd+UBjFRoRIexzVNCG0OdS+roli37ueuLofbnBYohyaKQe8BrhtpNpkiylRcNxocWe9i3V39WP&#10;VfCRXT7fquJU7s5FmRTLizkYWSn1NJteViACTeEevrXftYIU/q/EG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uq9LEAAAA2gAAAA8AAAAAAAAAAAAAAAAAmAIAAGRycy9k&#10;b3ducmV2LnhtbFBLBQYAAAAABAAEAPUAAACJAwAAAAA=&#10;" path="m482,2177v-78,-115,13,-4,-86,-69c376,2095,363,2072,344,2057v-149,-123,76,93,-120,-103c207,1937,190,1920,173,1903v-11,-12,-34,-35,-34,-35c90,1721,159,1902,87,1783v-9,-16,-9,-36,-17,-52c61,1713,47,1697,36,1680v6,-29,-4,-65,17,-86c66,1581,193,1551,224,1543v-21,-190,-1,-106,-51,-258c162,1251,150,1217,139,1183v-6,-17,-17,-52,-17,-52c133,1097,160,1064,156,1028,150,977,149,925,139,874,118,768,59,719,2,634,10,541,,371,104,308v16,-10,109,-31,120,-34c270,280,316,283,362,291v18,3,38,4,51,17c426,321,417,347,430,360v58,58,90,64,154,85c699,437,819,451,927,411v53,-20,64,-121,86,-137c1043,253,1082,251,1116,240v185,-61,389,-11,583,-17c1673,301,1670,315,1750,343v273,-12,486,-37,754,-52c2544,285,2593,300,2624,274v6,-5,-30,-108,-34,-120c2596,120,2590,81,2607,51v9,-16,34,-17,52,-17c2739,34,2819,45,2899,51v68,-6,137,-6,205,-17c3140,28,3207,,3207,v74,72,-14,5,120,17c3363,20,3430,51,3430,51v37,56,48,109,69,172c3487,234,3464,241,3464,257v,62,72,22,86,17c3626,324,3705,332,3790,360v226,-37,466,-55,686,17c4499,411,4531,441,4544,480v12,34,35,103,35,103c4573,600,4579,629,4562,634v-72,20,-172,-37,-223,17c4284,710,4332,811,4322,891v-2,18,-3,41,-18,52c4275,964,4202,977,4202,977v-12,11,-28,19,-35,34c4151,1043,4133,1114,4133,1114v28,83,-10,105,17,189c4124,1380,4104,1381,4030,1405v11,34,23,69,34,103c4070,1525,4082,1560,4082,1560v-27,104,-25,45,17,171c4105,1748,4110,1766,4116,1783v6,17,17,51,17,51c4127,1931,4131,2029,4116,2125v-7,44,-135,68,-137,69c3843,2239,3693,2205,3550,2211v-79,53,-123,55,-223,69c3250,2306,3262,2328,3207,2383v-25,76,-38,136,-103,188c3088,2584,3069,2592,3053,2605v-25,21,-38,59,-69,69c2911,2698,2950,2687,2864,2708v-155,-22,-82,-4,-222,-51c2606,2645,2575,2618,2539,2605v-69,-67,4,-6,-86,-51c2333,2494,2376,2506,2213,2485v-92,24,-102,43,-154,120c2019,2727,2071,2595,2007,2691v-51,76,-25,106,-120,137c1780,2815,1697,2793,1596,2760v-138,-45,33,12,-103,-35c1476,2719,1442,2708,1442,2708v-12,-11,-20,-27,-35,-34c1375,2658,1304,2640,1304,2640v-50,-51,-111,-97,-171,-137c1100,2401,1143,2496,1064,2417v-79,-79,16,-35,-85,-69c939,2354,897,2350,859,2365v-39,15,-103,69,-103,69c709,2576,775,2403,704,2520v-9,15,-9,35,-17,51c656,2634,613,2653,550,2674v-155,-52,77,42,-68,-103c481,2570,353,2529,327,2520v-17,-6,-51,-17,-51,-17c257,2446,226,2422,207,2365v6,-17,7,-36,17,-51c243,2288,293,2245,293,2245v6,-17,7,-36,17,-51c424,2026,323,2223,379,2108e" filled="f">
                  <v:path arrowok="t" o:connecttype="custom" o:connectlocs="531,3696;300,3426;186,3275;94,3035;71,2795;232,2253;164,1983;186,1532;139,540;485,510;576,631;1242,721;1496,421;2345,601;3517,480;3494,89;3885,89;4298,0;4597,89;4643,451;5080,631;6090,842;6114,1112;5793,1562;5632,1713;5539,1953;5401,2463;5471,2735;5516,3126;5516,3726;4758,3876;4298,4178;4092,4567;3838,4748;3403,4567;2966,4357;2690,4718;2139,4839;1933,4748;1748,4628;1426,4237;1151,4146;944,4418;737,4688;438,4418;277,4146;393,3936;508,3696" o:connectangles="0,0,0,0,0,0,0,0,0,0,0,0,0,0,0,0,0,0,0,0,0,0,0,0,0,0,0,0,0,0,0,0,0,0,0,0,0,0,0,0,0,0,0,0,0,0,0,0"/>
                </v:shape>
                <v:shape id="Freeform 16" o:spid="_x0000_s1028" style="position:absolute;left:2553;top:2168;width:4560;height:3245;visibility:visible;mso-wrap-style:square;v-text-anchor:top" coordsize="4103,2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g7y8MA&#10;AADaAAAADwAAAGRycy9kb3ducmV2LnhtbESPS2vDMBCE74H8B7GB3hK5LpTUiRLqPiCnkrqBXhdr&#10;Y5tYK2PJr/z6qhDIcZiZb5jtfjS16Kl1lWUFj6sIBHFudcWFgtPP53INwnlkjbVlUjCRg/1uPtti&#10;ou3A39RnvhABwi5BBaX3TSKly0sy6Fa2IQ7e2bYGfZBtIXWLQ4CbWsZR9CwNVhwWSmzoraT8knVG&#10;wa++TLk8pVf6Or7EU9pV6cf7pNTDYnzdgPA0+nv41j5oBU/wfyXcAL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5g7y8MAAADaAAAADwAAAAAAAAAAAAAAAACYAgAAZHJzL2Rv&#10;d25yZXYueG1sUEsFBgAAAAAEAAQA9QAAAIgDAAAAAA==&#10;" path="m4103,v-17,6,-38,5,-51,18c4039,31,4044,54,4035,69v-8,14,-23,23,-35,34c3970,194,3993,140,3915,258v-83,125,51,-15,-52,85c3834,430,3825,469,3760,532v-40,122,-14,73,-68,154c3686,703,3684,722,3675,738v-8,14,-33,18,-35,34c3636,807,3652,841,3658,875v-20,114,-37,274,-120,360c3502,1338,3549,1245,3469,1303v-26,19,-42,51,-69,69c3383,1383,3366,1395,3349,1406v-20,31,-50,55,-69,86c3271,1507,3271,1527,3263,1543v-35,70,-71,128,-120,189c3111,1771,3114,1788,3075,1818v-104,78,-89,63,-206,102c2755,1958,2629,1932,2509,1938v-54,18,-126,50,-171,85c2191,2138,2312,2089,2200,2126v-57,87,-16,40,-137,120c1982,2300,1935,2326,1840,2349v-89,59,-196,72,-291,120c1444,2522,1387,2638,1275,2675v-42,41,-65,116,-86,137c1176,2825,1156,2828,1138,2829v-263,11,-526,11,-789,17c314,2741,339,2850,349,2743v3,-31,-20,-485,137,-514c559,2215,635,2218,709,2212v19,-59,42,-94,86,-137c841,1934,830,1990,795,1715v-5,-36,-35,-103,-35,-103c802,1584,850,1525,898,1509v33,-11,68,-11,102,-17c988,1441,977,1356,932,1320v-14,-11,-35,-11,-52,-17c823,1309,766,1312,709,1320v-69,10,-206,35,-206,35c383,1395,434,1378,349,1406v-17,6,-51,17,-51,17c243,1478,255,1500,178,1526v-119,116,67,-77,-52,103c115,1646,92,1652,75,1663,64,1652,1,1596,6,1578v9,-31,51,-42,69,-69c86,1492,118,1476,109,1458v-8,-16,-34,11,-51,17c,1560,2,1558,23,1663v17,-6,39,-4,52,-17c124,1598,90,1461,126,1389v53,-106,130,-104,240,-120c383,1252,404,1238,418,1218v10,-15,9,-36,17,-52c455,1125,473,1111,503,1080v56,-162,38,-66,17,-291c541,707,566,632,538,549v11,-34,23,-69,34,-103c578,429,589,395,589,395v6,-34,-5,-76,17,-103c617,278,642,317,658,309v16,-8,2,-41,17,-51c704,237,778,223,778,223v23,6,50,2,68,17c854,246,876,345,880,360v11,35,,94,35,103c1001,484,961,472,1035,498v47,140,-1,97,154,120c1276,587,1206,597,1292,635v84,37,101,21,171,68c1477,712,1484,729,1498,738v15,9,35,9,51,17c1679,820,1524,764,1652,806v-6,17,-17,34,-17,52c1635,934,1692,896,1600,926v-6,97,-7,195,-17,292c1581,1236,1581,1259,1566,1269v-30,21,-103,34,-103,34c1387,1382,1341,1351,1223,1338v-11,-12,-26,-21,-34,-35c1180,1288,1185,1265,1172,1252v-13,-13,-35,-11,-52,-17c1120,1235,1155,1246,1172,1252v73,-24,62,-36,137,51c1321,1317,1315,1341,1326,1355v30,38,103,103,103,103c1446,1446,1460,1421,1480,1423v64,7,98,47,138,86c1624,1532,1617,1563,1635,1578v27,24,103,34,103,34c1788,1679,1827,1739,1909,1766v-143,-213,-47,-64,,-17c1923,1763,1960,1803,1960,1783v,-24,-34,-34,-51,-51c1915,1715,1908,1680,1926,1680v21,,21,36,34,52c2059,1856,2026,1828,2115,1886v29,75,58,140,103,206c2206,2103,2167,2126,2183,2126v21,,39,-18,52,-34c2246,2078,2246,2057,2252,2040v-24,-73,-7,-100,17,-171c2254,1731,2236,1712,2303,1612v42,-122,5,-83,86,-137c2263,1345,2385,1143,2286,995v6,-17,20,-34,17,-52c2300,923,2278,910,2269,892v-31,-63,-13,-100,-69,-154c2157,606,2220,764,2132,652v-11,-14,-11,-35,-17,-52c2152,488,2150,342,2063,258v-39,-118,-9,-77,-68,-138c1966,126,1934,123,1909,138v-18,10,-21,35,-34,51c1865,202,1852,212,1840,223v-6,17,-4,39,-17,52c1810,288,1782,277,1772,292v-21,30,-22,69,-34,103c1732,412,1720,446,1720,446v6,51,28,103,18,154c1734,618,1704,622,1686,618v-16,-3,-48,-27,-34,-35c1673,572,1697,594,1720,600v58,86,18,40,138,120c1892,742,1914,777,1943,806v12,12,35,34,35,34c1972,857,1974,881,1960,892v-48,38,-232,1,-240,c1659,852,1669,878,1669,823e" filled="f">
                  <v:path arrowok="t" o:connecttype="custom" o:connectlocs="4484,79;4293,391;4084,840;3932,1406;3722,1601;3493,1972;2788,2207;2293,2557;1417,3046;388,3240;788,2519;845,1835;1036,1503;559,1543;198,1737;7,1797;64,1679;140,1582;483,1328;598,625;673,332;865,254;1017,527;1436,723;1722,860;1778,1054;1626,1484;1303,1426;1455,1484;1645,1620;1932,1835;2178,2030;2178,1972;2426,2421;2522,2128;2541,1133;2445,840;2293,294;2084,215;1969,332;1932,683;1912,683;2198,956;1855,937" o:connectangles="0,0,0,0,0,0,0,0,0,0,0,0,0,0,0,0,0,0,0,0,0,0,0,0,0,0,0,0,0,0,0,0,0,0,0,0,0,0,0,0,0,0,0,0"/>
                </v:shape>
                <v:shape id="Freeform 17" o:spid="_x0000_s1029" style="position:absolute;left:3814;top:2143;width:3985;height:3889;visibility:visible;mso-wrap-style:square;v-text-anchor:top" coordsize="3586,34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N5sQA&#10;AADaAAAADwAAAGRycy9kb3ducmV2LnhtbESPQWvCQBSE7wX/w/KEXopuLKWV6Coiij1IwTTeH7vP&#10;JJp9G7KrSfvr3ULB4zAz3zDzZW9rcaPWV44VTMYJCGLtTMWFgvx7O5qC8AHZYO2YFPyQh+Vi8DTH&#10;1LiOD3TLQiEihH2KCsoQmlRKr0uy6MeuIY7eybUWQ5RtIU2LXYTbWr4mybu0WHFcKLGhdUn6kl2t&#10;Au2y3/P647LTh+PL136T5zvuNko9D/vVDESgPjzC/+1Po+AN/q7EG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QDebEAAAA2gAAAA8AAAAAAAAAAAAAAAAAmAIAAGRycy9k&#10;b3ducmV2LnhtbFBLBQYAAAAABAAEAPUAAACJAwAAAAA=&#10;" path="m55,2744v36,108,-7,268,-17,377c44,3184,,3278,55,3310v104,61,315,-32,429,-69c511,3232,541,3232,569,3224v35,-9,103,-34,103,-34c683,3178,691,3162,706,3155v32,-16,103,-34,103,-34c821,3110,836,3101,844,3087v9,-16,6,-38,17,-52c874,3019,895,3012,912,3001v11,-34,23,-69,34,-103c952,2881,934,2864,929,2847v-59,-219,-11,-67,-51,-189c889,2624,892,2585,912,2555v11,-17,25,-33,34,-51c954,2488,955,2468,964,2452v20,-36,68,-102,68,-102c1108,2119,1036,2338,1084,2195v6,-17,17,-51,17,-51c1095,2121,1073,2096,1084,2075v7,-15,27,20,34,35c1134,2142,1141,2178,1152,2212v7,20,26,33,34,52c1266,2445,1179,2304,1255,2418v15,75,16,119,69,172c1335,2624,1338,2662,1358,2692v11,17,25,33,34,52c1436,2832,1377,2763,1444,2830v45,136,40,276,85,411c1535,3292,1519,3351,1546,3395v13,20,49,-4,69,-17c1643,3359,1690,3264,1718,3241v19,-16,47,-19,68,-34c1898,3126,1780,3174,1889,3138v87,-127,-21,9,86,-68c2001,3051,2044,3001,2044,3001v70,-209,67,-451,85,-669c2137,2122,2177,1929,2112,1732v-6,-51,-27,-103,-17,-154c2098,1560,2128,1558,2146,1561v16,3,21,26,35,34c2196,1604,2215,1606,2232,1612v41,42,87,53,137,86c2375,1715,2372,1739,2386,1750v32,26,84,14,120,34c2542,1804,2575,1829,2609,1852v14,9,20,28,35,35c2681,1906,2724,1908,2764,1921v365,-15,374,28,600,-120c3430,1701,3359,1786,3449,1732v14,-8,20,-27,35,-34c3516,1682,3586,1664,3586,1664v-34,-11,-68,-23,-102,-34c3467,1624,3432,1612,3432,1612v-79,-119,-18,-9,-51,-274c3379,1320,3368,1304,3364,1287,3331,1140,3320,986,3209,875v-6,-17,-6,-37,-17,-51c3168,792,3106,738,3106,738v-4,-46,-2,-175,-34,-240c3063,480,3051,463,3038,447v-21,-25,-69,-69,-69,-69c2952,327,2935,275,2918,224v-6,-17,-11,-35,-17,-52c2895,155,2884,121,2884,121v6,-34,27,-70,17,-103c2896,,2867,1,2849,1v-75,,-149,11,-223,17c2564,39,2551,67,2489,87v-145,96,38,-19,-103,51c2317,172,2255,216,2181,241v-157,157,4,5,-120,103c2048,354,2041,371,2026,378v-49,24,-103,34,-154,52c1748,473,1883,450,1786,498v-32,16,-102,34,-102,34c1623,593,1665,562,1546,601v-17,6,-34,11,-51,17c1478,624,1444,635,1444,635v-96,96,-257,52,-378,52e" filled="f">
                  <v:path arrowok="t" o:connecttype="custom" o:connectlocs="42,3554;538,3691;747,3633;899,3554;957,3456;1051,3300;976,3027;1051,2852;1147,2676;1224,2442;1242,2403;1318,2578;1471,2949;1547,3125;1699,3691;1795,3847;1985,3652;2195,3496;2366,2656;2328,1797;2424,1816;2633,1934;2785,2032;2938,2149;3738,2051;3872,1934;3872,1856;3757,1524;3566,996;3452,840;3376,509;3243,255;3205,138;3166,1;2766,99;2424,274;2251,430;1985,567;1718,684;1605,723" o:connectangles="0,0,0,0,0,0,0,0,0,0,0,0,0,0,0,0,0,0,0,0,0,0,0,0,0,0,0,0,0,0,0,0,0,0,0,0,0,0,0,0"/>
                </v:shape>
                <v:group id="Group 18" o:spid="_x0000_s1030" style="position:absolute;left:8486;top:4011;width:1491;height:1402" coordorigin="8486,4011" coordsize="1491,14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type id="_x0000_t32" coordsize="21600,21600" o:spt="32" o:oned="t" path="m,l21600,21600e" filled="f">
                    <v:path arrowok="t" fillok="f" o:connecttype="none"/>
                    <o:lock v:ext="edit" shapetype="t"/>
                  </v:shapetype>
                  <v:shape id="AutoShape 19" o:spid="_x0000_s1031" type="#_x0000_t32" style="position:absolute;left:8486;top:4646;width:149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ZAisQAAADaAAAADwAAAGRycy9kb3ducmV2LnhtbESPQWvCQBSE70L/w/IKvZmNBaWkWaWU&#10;FoUSi0lzf2SfSWj2bciuMfrr3ULB4zAz3zDpZjKdGGlwrWUFiygGQVxZ3XKt4Kf4nL+AcB5ZY2eZ&#10;FFzIwWb9MEsx0fbMBxpzX4sAYZeggsb7PpHSVQ0ZdJHtiYN3tINBH+RQSz3gOcBNJ5/jeCUNthwW&#10;GuzpvaHqNz8ZBddsS0WGx+v3R17uv5bbxXJflko9PU5vryA8Tf4e/m/vtIIV/F0JN0C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hkCKxAAAANoAAAAPAAAAAAAAAAAA&#10;AAAAAKECAABkcnMvZG93bnJldi54bWxQSwUGAAAAAAQABAD5AAAAkgMAAAAA&#10;">
                    <v:stroke startarrow="block" endarrow="block"/>
                  </v:shape>
                  <v:shape id="AutoShape 20" o:spid="_x0000_s1032" type="#_x0000_t32" style="position:absolute;left:9273;top:4011;width:17;height:14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rlEcQAAADaAAAADwAAAGRycy9kb3ducmV2LnhtbESPQWvCQBSE7wX/w/IK3urGgrZEVylS&#10;UShJaWzuj+wzCWbfhuxq0vx6t1DocZiZb5j1djCNuFHnassK5rMIBHFhdc2lgu/T/ukVhPPIGhvL&#10;pOCHHGw3k4c1xtr2/EW3zJciQNjFqKDyvo2ldEVFBt3MtsTBO9vOoA+yK6XusA9w08jnKFpKgzWH&#10;hQpb2lVUXLKrUTAmBzoleB4/37M8/Vgc5os0z5WaPg5vKxCeBv8f/msftYIX+L0SboDc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yuURxAAAANoAAAAPAAAAAAAAAAAA&#10;AAAAAKECAABkcnMvZG93bnJldi54bWxQSwUGAAAAAAQABAD5AAAAkgMAAAAA&#10;">
                    <v:stroke startarrow="block" endarrow="block"/>
                  </v:shape>
                </v:group>
                <v:shapetype id="_x0000_t202" coordsize="21600,21600" o:spt="202" path="m,l,21600r21600,l21600,xe">
                  <v:stroke joinstyle="miter"/>
                  <v:path gradientshapeok="t" o:connecttype="rect"/>
                </v:shapetype>
                <v:shape id="Text Box 21" o:spid="_x0000_s1033" type="#_x0000_t202" style="position:absolute;left:9977;top:4423;width:427;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6UrsA&#10;AADaAAAADwAAAGRycy9kb3ducmV2LnhtbERPSwrCMBDdC94hjOBGNFX8VqOooLj1c4CxGdtiMylN&#10;tPX2ZiG4fLz/atOYQrypcrllBcNBBII4sTrnVMHteujPQTiPrLGwTAo+5GCzbrdWGGtb85neF5+K&#10;EMIuRgWZ92UspUsyMugGtiQO3MNWBn2AVSp1hXUIN4UcRdFUGsw5NGRY0j6j5Hl5GQWPU92bLOr7&#10;0d9m5/F0h/nsbj9KdTvNdgnCU+P/4p/7p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h0OlK7AAAA2gAAAA8AAAAAAAAAAAAAAAAAmAIAAGRycy9kb3ducmV2Lnht&#10;bFBLBQYAAAAABAAEAPUAAACAAwAAAAA=&#10;" stroked="f">
                  <v:textbox>
                    <w:txbxContent>
                      <w:p w:rsidR="005C5FF9" w:rsidRDefault="005C5FF9" w:rsidP="005C5FF9">
                        <w:r>
                          <w:t>E</w:t>
                        </w:r>
                      </w:p>
                    </w:txbxContent>
                  </v:textbox>
                </v:shape>
                <v:shape id="Text Box 22" o:spid="_x0000_s1034" type="#_x0000_t202" style="position:absolute;left:9052;top:3583;width:427;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ifycEA&#10;AADaAAAADwAAAGRycy9kb3ducmV2LnhtbESP3YrCMBSE7wXfIRzBG9mmyvpXjbIKire6PsBpc2yL&#10;zUlpsra+vVkQvBxm5htmve1MJR7UuNKygnEUgyDOrC45V3D9PXwtQDiPrLGyTAqe5GC76ffWmGjb&#10;8pkeF5+LAGGXoILC+zqR0mUFGXSRrYmDd7ONQR9kk0vdYBvgppKTOJ5JgyWHhQJr2heU3S9/RsHt&#10;1I6myzY9+uv8/D3bYTlP7VOp4aD7WYHw1PlP+N0+aQVL+L8SboD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4n8nBAAAA2gAAAA8AAAAAAAAAAAAAAAAAmAIAAGRycy9kb3du&#10;cmV2LnhtbFBLBQYAAAAABAAEAPUAAACGAwAAAAA=&#10;" stroked="f">
                  <v:textbox>
                    <w:txbxContent>
                      <w:p w:rsidR="005C5FF9" w:rsidRDefault="005C5FF9" w:rsidP="005C5FF9">
                        <w:r>
                          <w:t>N</w:t>
                        </w:r>
                      </w:p>
                    </w:txbxContent>
                  </v:textbox>
                </v:shape>
                <v:shape id="Text Box 23" o:spid="_x0000_s1035" type="#_x0000_t202" style="position:absolute;left:9103;top:5413;width:427;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rsidR="005C5FF9" w:rsidRDefault="005C5FF9" w:rsidP="005C5FF9">
                        <w:r>
                          <w:t>S</w:t>
                        </w:r>
                      </w:p>
                    </w:txbxContent>
                  </v:textbox>
                </v:shape>
                <v:shape id="Text Box 24" o:spid="_x0000_s1036" type="#_x0000_t202" style="position:absolute;left:8059;top:4457;width:427;height: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1e5sAA&#10;AADbAAAADwAAAGRycy9kb3ducmV2LnhtbERPzWrCQBC+C32HZQpepG4UjW10E6pQ8WrqA4zZMQlm&#10;Z0N2a+LbdwXB23x8v7PJBtOIG3WutqxgNo1AEBdW11wqOP3+fHyCcB5ZY2OZFNzJQZa+jTaYaNvz&#10;kW65L0UIYZeggsr7NpHSFRUZdFPbEgfuYjuDPsCulLrDPoSbRs6jKJYGaw4NFba0q6i45n9GweXQ&#10;T5Zf/XnvT6vjIt5ivTrbu1Lj9+F7DcLT4F/ip/ugw/wZPH4JB8j0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1e5sAAAADbAAAADwAAAAAAAAAAAAAAAACYAgAAZHJzL2Rvd25y&#10;ZXYueG1sUEsFBgAAAAAEAAQA9QAAAIUDAAAAAA==&#10;" stroked="f">
                  <v:textbox>
                    <w:txbxContent>
                      <w:p w:rsidR="005C5FF9" w:rsidRDefault="005C5FF9" w:rsidP="005C5FF9">
                        <w:r>
                          <w:t>W</w:t>
                        </w:r>
                      </w:p>
                    </w:txbxContent>
                  </v:textbox>
                </v:shape>
              </v:group>
            </w:pict>
          </mc:Fallback>
        </mc:AlternateContent>
      </w: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5C5FF9" w:rsidRPr="00C23AFF" w:rsidRDefault="005C5FF9"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EB0EF6" w:rsidRPr="00C23AFF" w:rsidRDefault="00EB0EF6" w:rsidP="00AE7C69">
      <w:pPr>
        <w:spacing w:after="0"/>
        <w:jc w:val="both"/>
        <w:rPr>
          <w:rFonts w:ascii="Times New Roman" w:hAnsi="Times New Roman"/>
          <w:sz w:val="24"/>
          <w:szCs w:val="24"/>
        </w:rPr>
      </w:pPr>
    </w:p>
    <w:p w:rsidR="005C5FF9" w:rsidRPr="00C23AFF" w:rsidRDefault="005C5FF9" w:rsidP="00AE7C69">
      <w:pPr>
        <w:tabs>
          <w:tab w:val="left" w:pos="1354"/>
        </w:tabs>
        <w:spacing w:after="0"/>
        <w:rPr>
          <w:rFonts w:ascii="Times New Roman" w:hAnsi="Times New Roman"/>
          <w:b/>
          <w:sz w:val="24"/>
          <w:szCs w:val="24"/>
        </w:rPr>
      </w:pPr>
      <w:r w:rsidRPr="00C23AFF">
        <w:rPr>
          <w:rFonts w:ascii="Times New Roman" w:hAnsi="Times New Roman"/>
          <w:sz w:val="24"/>
          <w:szCs w:val="24"/>
        </w:rPr>
        <w:tab/>
      </w:r>
      <w:r w:rsidRPr="00C23AFF">
        <w:rPr>
          <w:rFonts w:ascii="Times New Roman" w:hAnsi="Times New Roman"/>
          <w:b/>
          <w:sz w:val="24"/>
          <w:szCs w:val="24"/>
        </w:rPr>
        <w:t xml:space="preserve">Fig 1: Map Showing Sampling Sites in Offa Local Government Area </w:t>
      </w:r>
    </w:p>
    <w:p w:rsidR="00EB0EF6" w:rsidRPr="00C23AFF" w:rsidRDefault="00EB0EF6" w:rsidP="00AE7C69">
      <w:pPr>
        <w:spacing w:after="0"/>
        <w:jc w:val="both"/>
        <w:rPr>
          <w:rFonts w:ascii="Times New Roman" w:hAnsi="Times New Roman"/>
          <w:sz w:val="24"/>
          <w:szCs w:val="24"/>
        </w:rPr>
        <w:sectPr w:rsidR="00EB0EF6" w:rsidRPr="00C23AFF" w:rsidSect="00EB0EF6">
          <w:type w:val="continuous"/>
          <w:pgSz w:w="11909" w:h="16834" w:code="9"/>
          <w:pgMar w:top="1440" w:right="1166" w:bottom="1440" w:left="1440" w:header="720" w:footer="720" w:gutter="0"/>
          <w:cols w:space="720"/>
          <w:titlePg/>
          <w:docGrid w:linePitch="360"/>
        </w:sectPr>
      </w:pP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lastRenderedPageBreak/>
        <w:t>Sampling and analysis were done to minimize any external contaminants. Sample bottles were cleaned and rinsed with distilled and with sample water, taps were run for at least 2 minutes before final collection. Standard methods were used for the physiochemical properties of the samples. Buck 210 Atomic Absorption Spectrophotometer (AAS) was used for heavy m</w:t>
      </w:r>
      <w:r w:rsidR="00E2575C" w:rsidRPr="00C23AFF">
        <w:rPr>
          <w:rFonts w:ascii="Times New Roman" w:hAnsi="Times New Roman"/>
          <w:sz w:val="24"/>
          <w:szCs w:val="24"/>
        </w:rPr>
        <w:t>etals. All laboratory equipment</w:t>
      </w:r>
      <w:r w:rsidRPr="00C23AFF">
        <w:rPr>
          <w:rFonts w:ascii="Times New Roman" w:hAnsi="Times New Roman"/>
          <w:sz w:val="24"/>
          <w:szCs w:val="24"/>
        </w:rPr>
        <w:t xml:space="preserve"> which include auto-sampler cups, pipette tops, glassware which were for sample analysis were acid-cleaned in 10% nitric acid and rinsed several times with deionised water prior to use.   </w:t>
      </w:r>
    </w:p>
    <w:p w:rsidR="00AE7C69" w:rsidRPr="00C23AFF" w:rsidRDefault="00AE7C69" w:rsidP="00AE7C69">
      <w:pPr>
        <w:spacing w:after="0"/>
        <w:jc w:val="both"/>
        <w:rPr>
          <w:rFonts w:ascii="Times New Roman" w:hAnsi="Times New Roman"/>
          <w:b/>
          <w:sz w:val="24"/>
          <w:szCs w:val="24"/>
        </w:rPr>
      </w:pPr>
    </w:p>
    <w:p w:rsidR="005F5D77" w:rsidRPr="00C23AFF" w:rsidRDefault="00FB491D" w:rsidP="00AE7C69">
      <w:pPr>
        <w:spacing w:after="0"/>
        <w:jc w:val="both"/>
        <w:rPr>
          <w:rFonts w:ascii="Times New Roman" w:hAnsi="Times New Roman"/>
          <w:b/>
          <w:sz w:val="24"/>
          <w:szCs w:val="24"/>
        </w:rPr>
      </w:pPr>
      <w:r w:rsidRPr="00C23AFF">
        <w:rPr>
          <w:rFonts w:ascii="Times New Roman" w:hAnsi="Times New Roman"/>
          <w:b/>
          <w:sz w:val="24"/>
          <w:szCs w:val="24"/>
        </w:rPr>
        <w:t xml:space="preserve">RESULTS AND DISCUSSION </w:t>
      </w: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The physical characteristics of the water samples from the six</w:t>
      </w:r>
      <w:r w:rsidR="00FB491D" w:rsidRPr="00C23AFF">
        <w:rPr>
          <w:rFonts w:ascii="Times New Roman" w:hAnsi="Times New Roman"/>
          <w:sz w:val="24"/>
          <w:szCs w:val="24"/>
        </w:rPr>
        <w:t xml:space="preserve"> boreholes are shown in Table 1.</w:t>
      </w:r>
      <w:r w:rsidRPr="00C23AFF">
        <w:rPr>
          <w:rFonts w:ascii="Times New Roman" w:hAnsi="Times New Roman"/>
          <w:sz w:val="24"/>
          <w:szCs w:val="24"/>
        </w:rPr>
        <w:t xml:space="preserve"> The analyzed results were interpreted using comparison with international standard</w:t>
      </w:r>
      <w:r w:rsidR="00FB491D" w:rsidRPr="00C23AFF">
        <w:rPr>
          <w:rFonts w:ascii="Times New Roman" w:hAnsi="Times New Roman"/>
          <w:sz w:val="24"/>
          <w:szCs w:val="24"/>
        </w:rPr>
        <w:t>s (WHO 1984;</w:t>
      </w:r>
      <w:r w:rsidRPr="00C23AFF">
        <w:rPr>
          <w:rFonts w:ascii="Times New Roman" w:hAnsi="Times New Roman"/>
          <w:sz w:val="24"/>
          <w:szCs w:val="24"/>
        </w:rPr>
        <w:t xml:space="preserve"> FEPA, 1988</w:t>
      </w:r>
      <w:r w:rsidR="00FB491D" w:rsidRPr="00C23AFF">
        <w:rPr>
          <w:rFonts w:ascii="Times New Roman" w:hAnsi="Times New Roman"/>
          <w:sz w:val="24"/>
          <w:szCs w:val="24"/>
        </w:rPr>
        <w:t xml:space="preserve">; </w:t>
      </w:r>
      <w:r w:rsidRPr="00C23AFF">
        <w:rPr>
          <w:rFonts w:ascii="Times New Roman" w:hAnsi="Times New Roman"/>
          <w:sz w:val="24"/>
          <w:szCs w:val="24"/>
        </w:rPr>
        <w:t>FWPA US report, 1968). The results shows a range of 9.8</w:t>
      </w:r>
      <w:r w:rsidRPr="00C23AFF">
        <w:rPr>
          <w:rFonts w:ascii="Times New Roman" w:hAnsi="Times New Roman"/>
          <w:sz w:val="24"/>
          <w:szCs w:val="24"/>
          <w:u w:val="single"/>
        </w:rPr>
        <w:t>+</w:t>
      </w:r>
      <w:r w:rsidR="00FB491D" w:rsidRPr="00C23AFF">
        <w:rPr>
          <w:rFonts w:ascii="Times New Roman" w:hAnsi="Times New Roman"/>
          <w:sz w:val="24"/>
          <w:szCs w:val="24"/>
        </w:rPr>
        <w:t>0.31to</w:t>
      </w:r>
      <w:r w:rsidRPr="00C23AFF">
        <w:rPr>
          <w:rFonts w:ascii="Times New Roman" w:hAnsi="Times New Roman"/>
          <w:sz w:val="24"/>
          <w:szCs w:val="24"/>
        </w:rPr>
        <w:t>13.3</w:t>
      </w:r>
      <w:r w:rsidRPr="00C23AFF">
        <w:rPr>
          <w:rFonts w:ascii="Times New Roman" w:hAnsi="Times New Roman"/>
          <w:sz w:val="24"/>
          <w:szCs w:val="24"/>
          <w:u w:val="single"/>
        </w:rPr>
        <w:t>+</w:t>
      </w:r>
      <w:r w:rsidRPr="00C23AFF">
        <w:rPr>
          <w:rFonts w:ascii="Times New Roman" w:hAnsi="Times New Roman"/>
          <w:sz w:val="24"/>
          <w:szCs w:val="24"/>
        </w:rPr>
        <w:t>0.5 TCU for colour, 107</w:t>
      </w:r>
      <w:r w:rsidRPr="00C23AFF">
        <w:rPr>
          <w:rFonts w:ascii="Times New Roman" w:hAnsi="Times New Roman"/>
          <w:sz w:val="24"/>
          <w:szCs w:val="24"/>
          <w:u w:val="single"/>
        </w:rPr>
        <w:t>+</w:t>
      </w:r>
      <w:r w:rsidR="00FB491D" w:rsidRPr="00C23AFF">
        <w:rPr>
          <w:rFonts w:ascii="Times New Roman" w:hAnsi="Times New Roman"/>
          <w:sz w:val="24"/>
          <w:szCs w:val="24"/>
        </w:rPr>
        <w:t xml:space="preserve">5 to </w:t>
      </w:r>
      <w:r w:rsidRPr="00C23AFF">
        <w:rPr>
          <w:rFonts w:ascii="Times New Roman" w:hAnsi="Times New Roman"/>
          <w:sz w:val="24"/>
          <w:szCs w:val="24"/>
        </w:rPr>
        <w:t>632</w:t>
      </w:r>
      <w:r w:rsidRPr="00C23AFF">
        <w:rPr>
          <w:rFonts w:ascii="Times New Roman" w:hAnsi="Times New Roman"/>
          <w:sz w:val="24"/>
          <w:szCs w:val="24"/>
          <w:u w:val="single"/>
        </w:rPr>
        <w:t>+</w:t>
      </w:r>
      <w:r w:rsidRPr="00C23AFF">
        <w:rPr>
          <w:rFonts w:ascii="Times New Roman" w:hAnsi="Times New Roman"/>
          <w:sz w:val="24"/>
          <w:szCs w:val="24"/>
        </w:rPr>
        <w:t>20 for electrical conductivity (EC), 1.0</w:t>
      </w:r>
      <w:r w:rsidRPr="00C23AFF">
        <w:rPr>
          <w:rFonts w:ascii="Times New Roman" w:hAnsi="Times New Roman"/>
          <w:sz w:val="24"/>
          <w:szCs w:val="24"/>
          <w:u w:val="single"/>
        </w:rPr>
        <w:t>+</w:t>
      </w:r>
      <w:r w:rsidR="00FB491D" w:rsidRPr="00C23AFF">
        <w:rPr>
          <w:rFonts w:ascii="Times New Roman" w:hAnsi="Times New Roman"/>
          <w:sz w:val="24"/>
          <w:szCs w:val="24"/>
        </w:rPr>
        <w:t xml:space="preserve">0.01 to </w:t>
      </w:r>
      <w:r w:rsidRPr="00C23AFF">
        <w:rPr>
          <w:rFonts w:ascii="Times New Roman" w:hAnsi="Times New Roman"/>
          <w:sz w:val="24"/>
          <w:szCs w:val="24"/>
        </w:rPr>
        <w:t>7.0</w:t>
      </w:r>
      <w:r w:rsidRPr="00C23AFF">
        <w:rPr>
          <w:rFonts w:ascii="Times New Roman" w:hAnsi="Times New Roman"/>
          <w:sz w:val="24"/>
          <w:szCs w:val="24"/>
          <w:u w:val="single"/>
        </w:rPr>
        <w:t>+</w:t>
      </w:r>
      <w:r w:rsidRPr="00C23AFF">
        <w:rPr>
          <w:rFonts w:ascii="Times New Roman" w:hAnsi="Times New Roman"/>
          <w:sz w:val="24"/>
          <w:szCs w:val="24"/>
        </w:rPr>
        <w:t>0.2 NTU Turbidity, 1.30</w:t>
      </w:r>
      <w:r w:rsidRPr="00C23AFF">
        <w:rPr>
          <w:rFonts w:ascii="Times New Roman" w:hAnsi="Times New Roman"/>
          <w:sz w:val="24"/>
          <w:szCs w:val="24"/>
          <w:u w:val="single"/>
        </w:rPr>
        <w:t>+</w:t>
      </w:r>
      <w:r w:rsidR="00FB491D" w:rsidRPr="00C23AFF">
        <w:rPr>
          <w:rFonts w:ascii="Times New Roman" w:hAnsi="Times New Roman"/>
          <w:sz w:val="24"/>
          <w:szCs w:val="24"/>
        </w:rPr>
        <w:t xml:space="preserve">0.1 to </w:t>
      </w:r>
      <w:r w:rsidRPr="00C23AFF">
        <w:rPr>
          <w:rFonts w:ascii="Times New Roman" w:hAnsi="Times New Roman"/>
          <w:sz w:val="24"/>
          <w:szCs w:val="24"/>
        </w:rPr>
        <w:t>10.01</w:t>
      </w:r>
      <w:r w:rsidRPr="00C23AFF">
        <w:rPr>
          <w:rFonts w:ascii="Times New Roman" w:hAnsi="Times New Roman"/>
          <w:sz w:val="24"/>
          <w:szCs w:val="24"/>
          <w:u w:val="single"/>
        </w:rPr>
        <w:t>+</w:t>
      </w:r>
      <w:r w:rsidR="00FB491D" w:rsidRPr="00C23AFF">
        <w:rPr>
          <w:rFonts w:ascii="Times New Roman" w:hAnsi="Times New Roman"/>
          <w:sz w:val="24"/>
          <w:szCs w:val="24"/>
        </w:rPr>
        <w:t>0.5mg/L</w:t>
      </w:r>
      <w:r w:rsidRPr="00C23AFF">
        <w:rPr>
          <w:rFonts w:ascii="Times New Roman" w:hAnsi="Times New Roman"/>
          <w:sz w:val="24"/>
          <w:szCs w:val="24"/>
        </w:rPr>
        <w:t xml:space="preserve"> for Total Dissolve</w:t>
      </w:r>
      <w:r w:rsidR="00FB491D" w:rsidRPr="00C23AFF">
        <w:rPr>
          <w:rFonts w:ascii="Times New Roman" w:hAnsi="Times New Roman"/>
          <w:sz w:val="24"/>
          <w:szCs w:val="24"/>
        </w:rPr>
        <w:t>d</w:t>
      </w:r>
      <w:r w:rsidRPr="00C23AFF">
        <w:rPr>
          <w:rFonts w:ascii="Times New Roman" w:hAnsi="Times New Roman"/>
          <w:sz w:val="24"/>
          <w:szCs w:val="24"/>
        </w:rPr>
        <w:t xml:space="preserve">  Solid (TDS), 3.0</w:t>
      </w:r>
      <w:r w:rsidRPr="00C23AFF">
        <w:rPr>
          <w:rFonts w:ascii="Times New Roman" w:hAnsi="Times New Roman"/>
          <w:sz w:val="24"/>
          <w:szCs w:val="24"/>
          <w:u w:val="single"/>
        </w:rPr>
        <w:t>+</w:t>
      </w:r>
      <w:r w:rsidR="00FB491D" w:rsidRPr="00C23AFF">
        <w:rPr>
          <w:rFonts w:ascii="Times New Roman" w:hAnsi="Times New Roman"/>
          <w:sz w:val="24"/>
          <w:szCs w:val="24"/>
        </w:rPr>
        <w:t xml:space="preserve">0.1 to </w:t>
      </w:r>
      <w:r w:rsidRPr="00C23AFF">
        <w:rPr>
          <w:rFonts w:ascii="Times New Roman" w:hAnsi="Times New Roman"/>
          <w:sz w:val="24"/>
          <w:szCs w:val="24"/>
        </w:rPr>
        <w:t>21.30</w:t>
      </w:r>
      <w:r w:rsidRPr="00C23AFF">
        <w:rPr>
          <w:rFonts w:ascii="Times New Roman" w:hAnsi="Times New Roman"/>
          <w:sz w:val="24"/>
          <w:szCs w:val="24"/>
          <w:u w:val="single"/>
        </w:rPr>
        <w:t>+</w:t>
      </w:r>
      <w:r w:rsidR="00FB491D" w:rsidRPr="00C23AFF">
        <w:rPr>
          <w:rFonts w:ascii="Times New Roman" w:hAnsi="Times New Roman"/>
          <w:sz w:val="24"/>
          <w:szCs w:val="24"/>
        </w:rPr>
        <w:t>0.8mg/L</w:t>
      </w:r>
      <w:r w:rsidRPr="00C23AFF">
        <w:rPr>
          <w:rFonts w:ascii="Times New Roman" w:hAnsi="Times New Roman"/>
          <w:sz w:val="24"/>
          <w:szCs w:val="24"/>
        </w:rPr>
        <w:t xml:space="preserve"> for Total Suspended Solid (TSS), 10.62</w:t>
      </w:r>
      <w:r w:rsidRPr="00C23AFF">
        <w:rPr>
          <w:rFonts w:ascii="Times New Roman" w:hAnsi="Times New Roman"/>
          <w:sz w:val="24"/>
          <w:szCs w:val="24"/>
          <w:u w:val="single"/>
        </w:rPr>
        <w:t>+</w:t>
      </w:r>
      <w:r w:rsidR="00FB491D" w:rsidRPr="00C23AFF">
        <w:rPr>
          <w:rFonts w:ascii="Times New Roman" w:hAnsi="Times New Roman"/>
          <w:sz w:val="24"/>
          <w:szCs w:val="24"/>
        </w:rPr>
        <w:t xml:space="preserve">0.5 to </w:t>
      </w:r>
      <w:r w:rsidRPr="00C23AFF">
        <w:rPr>
          <w:rFonts w:ascii="Times New Roman" w:hAnsi="Times New Roman"/>
          <w:sz w:val="24"/>
          <w:szCs w:val="24"/>
        </w:rPr>
        <w:t>30.80</w:t>
      </w:r>
      <w:r w:rsidRPr="00C23AFF">
        <w:rPr>
          <w:rFonts w:ascii="Times New Roman" w:hAnsi="Times New Roman"/>
          <w:sz w:val="24"/>
          <w:szCs w:val="24"/>
          <w:u w:val="single"/>
        </w:rPr>
        <w:t>+</w:t>
      </w:r>
      <w:r w:rsidR="00FB491D" w:rsidRPr="00C23AFF">
        <w:rPr>
          <w:rFonts w:ascii="Times New Roman" w:hAnsi="Times New Roman"/>
          <w:sz w:val="24"/>
          <w:szCs w:val="24"/>
        </w:rPr>
        <w:t>2.0mg/L</w:t>
      </w:r>
      <w:r w:rsidRPr="00C23AFF">
        <w:rPr>
          <w:rFonts w:ascii="Times New Roman" w:hAnsi="Times New Roman"/>
          <w:sz w:val="24"/>
          <w:szCs w:val="24"/>
        </w:rPr>
        <w:t xml:space="preserve"> for Total Solid (TS), 150</w:t>
      </w:r>
      <w:r w:rsidRPr="00C23AFF">
        <w:rPr>
          <w:rFonts w:ascii="Times New Roman" w:hAnsi="Times New Roman"/>
          <w:sz w:val="24"/>
          <w:szCs w:val="24"/>
          <w:u w:val="single"/>
        </w:rPr>
        <w:t>+</w:t>
      </w:r>
      <w:r w:rsidR="00BD3DF8" w:rsidRPr="00C23AFF">
        <w:rPr>
          <w:rFonts w:ascii="Times New Roman" w:hAnsi="Times New Roman"/>
          <w:sz w:val="24"/>
          <w:szCs w:val="24"/>
        </w:rPr>
        <w:t>2.00 to 300</w:t>
      </w:r>
      <w:r w:rsidRPr="00C23AFF">
        <w:rPr>
          <w:rFonts w:ascii="Times New Roman" w:hAnsi="Times New Roman"/>
          <w:sz w:val="24"/>
          <w:szCs w:val="24"/>
        </w:rPr>
        <w:t xml:space="preserve"> </w:t>
      </w:r>
      <w:r w:rsidRPr="00C23AFF">
        <w:rPr>
          <w:rFonts w:ascii="Times New Roman" w:hAnsi="Times New Roman"/>
          <w:sz w:val="24"/>
          <w:szCs w:val="24"/>
          <w:u w:val="single"/>
        </w:rPr>
        <w:t>+</w:t>
      </w:r>
      <w:r w:rsidR="00BD3DF8" w:rsidRPr="00C23AFF">
        <w:rPr>
          <w:rFonts w:ascii="Times New Roman" w:hAnsi="Times New Roman"/>
          <w:sz w:val="24"/>
          <w:szCs w:val="24"/>
        </w:rPr>
        <w:t>6.0mg/L</w:t>
      </w:r>
      <w:r w:rsidRPr="00C23AFF">
        <w:rPr>
          <w:rFonts w:ascii="Times New Roman" w:hAnsi="Times New Roman"/>
          <w:sz w:val="24"/>
          <w:szCs w:val="24"/>
        </w:rPr>
        <w:t xml:space="preserve"> for hardness as CaCO</w:t>
      </w:r>
      <w:r w:rsidRPr="00C23AFF">
        <w:rPr>
          <w:rFonts w:ascii="Times New Roman" w:hAnsi="Times New Roman"/>
          <w:sz w:val="24"/>
          <w:szCs w:val="24"/>
          <w:vertAlign w:val="subscript"/>
        </w:rPr>
        <w:t>3</w:t>
      </w:r>
      <w:r w:rsidRPr="00C23AFF">
        <w:rPr>
          <w:rFonts w:ascii="Times New Roman" w:hAnsi="Times New Roman"/>
          <w:sz w:val="24"/>
          <w:szCs w:val="24"/>
        </w:rPr>
        <w:t>, 4</w:t>
      </w:r>
      <w:r w:rsidRPr="00C23AFF">
        <w:rPr>
          <w:rFonts w:ascii="Times New Roman" w:hAnsi="Times New Roman"/>
          <w:sz w:val="24"/>
          <w:szCs w:val="24"/>
          <w:u w:val="single"/>
        </w:rPr>
        <w:t>+</w:t>
      </w:r>
      <w:r w:rsidR="00BD3DF8" w:rsidRPr="00C23AFF">
        <w:rPr>
          <w:rFonts w:ascii="Times New Roman" w:hAnsi="Times New Roman"/>
          <w:sz w:val="24"/>
          <w:szCs w:val="24"/>
        </w:rPr>
        <w:t xml:space="preserve">0.2 to </w:t>
      </w:r>
      <w:r w:rsidRPr="00C23AFF">
        <w:rPr>
          <w:rFonts w:ascii="Times New Roman" w:hAnsi="Times New Roman"/>
          <w:sz w:val="24"/>
          <w:szCs w:val="24"/>
        </w:rPr>
        <w:t>6</w:t>
      </w:r>
      <w:r w:rsidRPr="00C23AFF">
        <w:rPr>
          <w:rFonts w:ascii="Times New Roman" w:hAnsi="Times New Roman"/>
          <w:sz w:val="24"/>
          <w:szCs w:val="24"/>
          <w:u w:val="single"/>
        </w:rPr>
        <w:t>+</w:t>
      </w:r>
      <w:r w:rsidRPr="00C23AFF">
        <w:rPr>
          <w:rFonts w:ascii="Times New Roman" w:hAnsi="Times New Roman"/>
          <w:sz w:val="24"/>
          <w:szCs w:val="24"/>
        </w:rPr>
        <w:t>0.3 pH, 22.50</w:t>
      </w:r>
      <w:r w:rsidRPr="00C23AFF">
        <w:rPr>
          <w:rFonts w:ascii="Times New Roman" w:hAnsi="Times New Roman"/>
          <w:sz w:val="24"/>
          <w:szCs w:val="24"/>
          <w:u w:val="single"/>
        </w:rPr>
        <w:t>+</w:t>
      </w:r>
      <w:r w:rsidR="00BD3DF8" w:rsidRPr="00C23AFF">
        <w:rPr>
          <w:rFonts w:ascii="Times New Roman" w:hAnsi="Times New Roman"/>
          <w:sz w:val="24"/>
          <w:szCs w:val="24"/>
        </w:rPr>
        <w:t xml:space="preserve">0.7 to </w:t>
      </w:r>
      <w:r w:rsidRPr="00C23AFF">
        <w:rPr>
          <w:rFonts w:ascii="Times New Roman" w:hAnsi="Times New Roman"/>
          <w:sz w:val="24"/>
          <w:szCs w:val="24"/>
        </w:rPr>
        <w:t>28.0</w:t>
      </w:r>
      <w:r w:rsidRPr="00C23AFF">
        <w:rPr>
          <w:rFonts w:ascii="Times New Roman" w:hAnsi="Times New Roman"/>
          <w:sz w:val="24"/>
          <w:szCs w:val="24"/>
          <w:u w:val="single"/>
        </w:rPr>
        <w:t>+</w:t>
      </w:r>
      <w:r w:rsidRPr="00C23AFF">
        <w:rPr>
          <w:rFonts w:ascii="Times New Roman" w:hAnsi="Times New Roman"/>
          <w:sz w:val="24"/>
          <w:szCs w:val="24"/>
        </w:rPr>
        <w:t xml:space="preserve">1.0 </w:t>
      </w:r>
      <w:r w:rsidRPr="00C23AFF">
        <w:rPr>
          <w:rFonts w:ascii="Times New Roman" w:hAnsi="Times New Roman"/>
          <w:sz w:val="24"/>
          <w:szCs w:val="24"/>
          <w:vertAlign w:val="superscript"/>
        </w:rPr>
        <w:t>o</w:t>
      </w:r>
      <w:r w:rsidRPr="00C23AFF">
        <w:rPr>
          <w:rFonts w:ascii="Times New Roman" w:hAnsi="Times New Roman"/>
          <w:sz w:val="24"/>
          <w:szCs w:val="24"/>
        </w:rPr>
        <w:t>C Temperature and 4.5</w:t>
      </w:r>
      <w:r w:rsidRPr="00C23AFF">
        <w:rPr>
          <w:rFonts w:ascii="Times New Roman" w:hAnsi="Times New Roman"/>
          <w:sz w:val="24"/>
          <w:szCs w:val="24"/>
          <w:u w:val="single"/>
        </w:rPr>
        <w:t>+</w:t>
      </w:r>
      <w:r w:rsidR="00BD3DF8" w:rsidRPr="00C23AFF">
        <w:rPr>
          <w:rFonts w:ascii="Times New Roman" w:hAnsi="Times New Roman"/>
          <w:sz w:val="24"/>
          <w:szCs w:val="24"/>
        </w:rPr>
        <w:t xml:space="preserve">0.2 to </w:t>
      </w:r>
      <w:r w:rsidRPr="00C23AFF">
        <w:rPr>
          <w:rFonts w:ascii="Times New Roman" w:hAnsi="Times New Roman"/>
          <w:sz w:val="24"/>
          <w:szCs w:val="24"/>
        </w:rPr>
        <w:t>12.20</w:t>
      </w:r>
      <w:r w:rsidRPr="00C23AFF">
        <w:rPr>
          <w:rFonts w:ascii="Times New Roman" w:hAnsi="Times New Roman"/>
          <w:sz w:val="24"/>
          <w:szCs w:val="24"/>
          <w:u w:val="single"/>
        </w:rPr>
        <w:t>+</w:t>
      </w:r>
      <w:r w:rsidRPr="00C23AFF">
        <w:rPr>
          <w:rFonts w:ascii="Times New Roman" w:hAnsi="Times New Roman"/>
          <w:sz w:val="24"/>
          <w:szCs w:val="24"/>
        </w:rPr>
        <w:t>0.4cm</w:t>
      </w:r>
      <w:r w:rsidRPr="00C23AFF">
        <w:rPr>
          <w:rFonts w:ascii="Times New Roman" w:hAnsi="Times New Roman"/>
          <w:sz w:val="24"/>
          <w:szCs w:val="24"/>
          <w:vertAlign w:val="superscript"/>
        </w:rPr>
        <w:t>3</w:t>
      </w:r>
      <w:r w:rsidR="00BD3DF8" w:rsidRPr="00C23AFF">
        <w:rPr>
          <w:rFonts w:ascii="Times New Roman" w:hAnsi="Times New Roman"/>
          <w:sz w:val="24"/>
          <w:szCs w:val="24"/>
        </w:rPr>
        <w:t>/L</w:t>
      </w:r>
      <w:r w:rsidRPr="00C23AFF">
        <w:rPr>
          <w:rFonts w:ascii="Times New Roman" w:hAnsi="Times New Roman"/>
          <w:sz w:val="24"/>
          <w:szCs w:val="24"/>
        </w:rPr>
        <w:t>, for dissolved oxygen. The samples were all tasteless and odourless.</w:t>
      </w:r>
    </w:p>
    <w:p w:rsidR="002E50D3" w:rsidRPr="00C23AFF" w:rsidRDefault="002E50D3" w:rsidP="00AE7C69">
      <w:pPr>
        <w:spacing w:after="0"/>
        <w:jc w:val="both"/>
        <w:rPr>
          <w:rFonts w:ascii="Times New Roman" w:hAnsi="Times New Roman"/>
          <w:sz w:val="24"/>
          <w:szCs w:val="24"/>
        </w:rPr>
      </w:pP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Colour was within the recommended limit of &lt;</w:t>
      </w:r>
      <w:r w:rsidR="00135D28" w:rsidRPr="00C23AFF">
        <w:rPr>
          <w:rFonts w:ascii="Times New Roman" w:hAnsi="Times New Roman"/>
          <w:sz w:val="24"/>
          <w:szCs w:val="24"/>
        </w:rPr>
        <w:t>15 TCU (WHO, 1984;</w:t>
      </w:r>
      <w:r w:rsidRPr="00C23AFF">
        <w:rPr>
          <w:rFonts w:ascii="Times New Roman" w:hAnsi="Times New Roman"/>
          <w:sz w:val="24"/>
          <w:szCs w:val="24"/>
        </w:rPr>
        <w:t xml:space="preserve"> CGDWQ, 1987). The pH falls within the acidic range, boreholes 4 and 6 were within the acce</w:t>
      </w:r>
      <w:r w:rsidR="00135D28" w:rsidRPr="00C23AFF">
        <w:rPr>
          <w:rFonts w:ascii="Times New Roman" w:hAnsi="Times New Roman"/>
          <w:sz w:val="24"/>
          <w:szCs w:val="24"/>
        </w:rPr>
        <w:t>pted limit of 6-8.5 (FEPA, 1988;</w:t>
      </w:r>
      <w:r w:rsidRPr="00C23AFF">
        <w:rPr>
          <w:rFonts w:ascii="Times New Roman" w:hAnsi="Times New Roman"/>
          <w:sz w:val="24"/>
          <w:szCs w:val="24"/>
        </w:rPr>
        <w:t xml:space="preserve"> WHO</w:t>
      </w:r>
      <w:r w:rsidR="00135D28" w:rsidRPr="00C23AFF">
        <w:rPr>
          <w:rFonts w:ascii="Times New Roman" w:hAnsi="Times New Roman"/>
          <w:sz w:val="24"/>
          <w:szCs w:val="24"/>
        </w:rPr>
        <w:t>,</w:t>
      </w:r>
      <w:r w:rsidRPr="00C23AFF">
        <w:rPr>
          <w:rFonts w:ascii="Times New Roman" w:hAnsi="Times New Roman"/>
          <w:sz w:val="24"/>
          <w:szCs w:val="24"/>
        </w:rPr>
        <w:t xml:space="preserve"> 1984) but 1,2,3,5 were out of the limits indicating high acidity. The effect of acidic water </w:t>
      </w:r>
      <w:r w:rsidRPr="00C23AFF">
        <w:rPr>
          <w:rFonts w:ascii="Times New Roman" w:hAnsi="Times New Roman"/>
          <w:sz w:val="24"/>
          <w:szCs w:val="24"/>
        </w:rPr>
        <w:lastRenderedPageBreak/>
        <w:t>cannot be over emphasized. It can affect biological activities in the human body. It also causes corrosion hazards and creates difficulties in treating such water (Tompkins, 1997). Acidic water tends to cause many substances such as metals, hard mineral to be more soluble and can dissolve lead from solid or rock or from the plumbing system, if lead is present (Marcus, 2001). Turbidity was high for boreholes 1 and 2 i.e</w:t>
      </w:r>
      <w:r w:rsidR="00135D28" w:rsidRPr="00C23AFF">
        <w:rPr>
          <w:rFonts w:ascii="Times New Roman" w:hAnsi="Times New Roman"/>
          <w:sz w:val="24"/>
          <w:szCs w:val="24"/>
        </w:rPr>
        <w:t>.</w:t>
      </w:r>
      <w:r w:rsidRPr="00C23AFF">
        <w:rPr>
          <w:rFonts w:ascii="Times New Roman" w:hAnsi="Times New Roman"/>
          <w:sz w:val="24"/>
          <w:szCs w:val="24"/>
        </w:rPr>
        <w:t xml:space="preserve"> 7 and 5 NTU respectively but from boreholes 3-6, it was within the recommended limit &lt;5NTU (WHO, 1984). The high turbidity level could be an indication of bacterial contamination and the presence of suspended materials such as clay, salt and finely divided organic matters. It effects could be the impartation of an objectionable taste and odour (Riedel and Trem</w:t>
      </w:r>
      <w:r w:rsidR="00B8156F" w:rsidRPr="00C23AFF">
        <w:rPr>
          <w:rFonts w:ascii="Times New Roman" w:hAnsi="Times New Roman"/>
          <w:sz w:val="24"/>
          <w:szCs w:val="24"/>
        </w:rPr>
        <w:t>blay, 2002;</w:t>
      </w:r>
      <w:r w:rsidRPr="00C23AFF">
        <w:rPr>
          <w:rFonts w:ascii="Times New Roman" w:hAnsi="Times New Roman"/>
          <w:sz w:val="24"/>
          <w:szCs w:val="24"/>
        </w:rPr>
        <w:t xml:space="preserve"> Institute of Water Engineering, 1960). The total solid value was found to be within the acceptable limi</w:t>
      </w:r>
      <w:r w:rsidR="00B8156F" w:rsidRPr="00C23AFF">
        <w:rPr>
          <w:rFonts w:ascii="Times New Roman" w:hAnsi="Times New Roman"/>
          <w:sz w:val="24"/>
          <w:szCs w:val="24"/>
        </w:rPr>
        <w:t>ts (Morgan and Michael, 1995;</w:t>
      </w:r>
      <w:r w:rsidRPr="00C23AFF">
        <w:rPr>
          <w:rFonts w:ascii="Times New Roman" w:hAnsi="Times New Roman"/>
          <w:sz w:val="24"/>
          <w:szCs w:val="24"/>
        </w:rPr>
        <w:t xml:space="preserve"> United State</w:t>
      </w:r>
      <w:r w:rsidR="00B8156F" w:rsidRPr="00C23AFF">
        <w:rPr>
          <w:rFonts w:ascii="Times New Roman" w:hAnsi="Times New Roman"/>
          <w:sz w:val="24"/>
          <w:szCs w:val="24"/>
        </w:rPr>
        <w:t>s Public Health Service, 1962;</w:t>
      </w:r>
      <w:r w:rsidRPr="00C23AFF">
        <w:rPr>
          <w:rFonts w:ascii="Times New Roman" w:hAnsi="Times New Roman"/>
          <w:sz w:val="24"/>
          <w:szCs w:val="24"/>
        </w:rPr>
        <w:t xml:space="preserve"> FEPA, 1988). Hence it could be deduced that the water was free from dissolved inorganic material (The institute of water engineers, 1960). All the boreholes water were hard as the range for h</w:t>
      </w:r>
      <w:r w:rsidR="00B8156F" w:rsidRPr="00C23AFF">
        <w:rPr>
          <w:rFonts w:ascii="Times New Roman" w:hAnsi="Times New Roman"/>
          <w:sz w:val="24"/>
          <w:szCs w:val="24"/>
        </w:rPr>
        <w:t>ardness falls within 150-300mg/L</w:t>
      </w:r>
      <w:r w:rsidRPr="00C23AFF">
        <w:rPr>
          <w:rFonts w:ascii="Times New Roman" w:hAnsi="Times New Roman"/>
          <w:sz w:val="24"/>
          <w:szCs w:val="24"/>
        </w:rPr>
        <w:t xml:space="preserve"> as CaCO</w:t>
      </w:r>
      <w:r w:rsidRPr="00C23AFF">
        <w:rPr>
          <w:rFonts w:ascii="Times New Roman" w:hAnsi="Times New Roman"/>
          <w:sz w:val="24"/>
          <w:szCs w:val="24"/>
          <w:vertAlign w:val="subscript"/>
        </w:rPr>
        <w:t>3</w:t>
      </w:r>
      <w:r w:rsidRPr="00C23AFF">
        <w:rPr>
          <w:rFonts w:ascii="Times New Roman" w:hAnsi="Times New Roman"/>
          <w:sz w:val="24"/>
          <w:szCs w:val="24"/>
        </w:rPr>
        <w:t xml:space="preserve"> (Tchobanoglous and Schroeder, 1985) and was within the</w:t>
      </w:r>
      <w:r w:rsidR="00B8156F" w:rsidRPr="00C23AFF">
        <w:rPr>
          <w:rFonts w:ascii="Times New Roman" w:hAnsi="Times New Roman"/>
          <w:sz w:val="24"/>
          <w:szCs w:val="24"/>
        </w:rPr>
        <w:t xml:space="preserve"> recommended limit of 30-500mg/L</w:t>
      </w:r>
      <w:r w:rsidRPr="00C23AFF">
        <w:rPr>
          <w:rFonts w:ascii="Times New Roman" w:hAnsi="Times New Roman"/>
          <w:sz w:val="24"/>
          <w:szCs w:val="24"/>
        </w:rPr>
        <w:t xml:space="preserve"> as CaCO</w:t>
      </w:r>
      <w:r w:rsidRPr="00C23AFF">
        <w:rPr>
          <w:rFonts w:ascii="Times New Roman" w:hAnsi="Times New Roman"/>
          <w:sz w:val="24"/>
          <w:szCs w:val="24"/>
          <w:vertAlign w:val="subscript"/>
        </w:rPr>
        <w:t>3</w:t>
      </w:r>
      <w:r w:rsidR="00B8156F" w:rsidRPr="00C23AFF">
        <w:rPr>
          <w:rFonts w:ascii="Times New Roman" w:hAnsi="Times New Roman"/>
          <w:sz w:val="24"/>
          <w:szCs w:val="24"/>
        </w:rPr>
        <w:t xml:space="preserve"> (FEPA, 1988;</w:t>
      </w:r>
      <w:r w:rsidRPr="00C23AFF">
        <w:rPr>
          <w:rFonts w:ascii="Times New Roman" w:hAnsi="Times New Roman"/>
          <w:sz w:val="24"/>
          <w:szCs w:val="24"/>
        </w:rPr>
        <w:t xml:space="preserve"> FWPA US report, 1968).</w:t>
      </w:r>
    </w:p>
    <w:p w:rsidR="002E50D3" w:rsidRPr="00C23AFF" w:rsidRDefault="002E50D3" w:rsidP="00AE7C69">
      <w:pPr>
        <w:spacing w:after="0"/>
        <w:jc w:val="both"/>
        <w:rPr>
          <w:rFonts w:ascii="Times New Roman" w:hAnsi="Times New Roman"/>
          <w:sz w:val="24"/>
          <w:szCs w:val="24"/>
        </w:rPr>
      </w:pPr>
    </w:p>
    <w:p w:rsidR="005F5D77" w:rsidRPr="00C23AFF" w:rsidRDefault="00B8156F" w:rsidP="00AE7C69">
      <w:pPr>
        <w:spacing w:after="0"/>
        <w:jc w:val="both"/>
        <w:rPr>
          <w:rFonts w:ascii="Times New Roman" w:hAnsi="Times New Roman"/>
          <w:sz w:val="24"/>
          <w:szCs w:val="24"/>
        </w:rPr>
      </w:pPr>
      <w:r w:rsidRPr="00C23AFF">
        <w:rPr>
          <w:rFonts w:ascii="Times New Roman" w:hAnsi="Times New Roman"/>
          <w:sz w:val="24"/>
          <w:szCs w:val="24"/>
        </w:rPr>
        <w:t>Table 2</w:t>
      </w:r>
      <w:r w:rsidR="005F5D77" w:rsidRPr="00C23AFF">
        <w:rPr>
          <w:rFonts w:ascii="Times New Roman" w:hAnsi="Times New Roman"/>
          <w:sz w:val="24"/>
          <w:szCs w:val="24"/>
        </w:rPr>
        <w:t xml:space="preserve"> shows the chemical properties of the water samples. The sulphate</w:t>
      </w: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(SO</w:t>
      </w:r>
      <w:r w:rsidRPr="00C23AFF">
        <w:rPr>
          <w:rFonts w:ascii="Times New Roman" w:hAnsi="Times New Roman"/>
          <w:sz w:val="24"/>
          <w:szCs w:val="24"/>
          <w:vertAlign w:val="superscript"/>
        </w:rPr>
        <w:t>2-</w:t>
      </w:r>
      <w:r w:rsidRPr="00C23AFF">
        <w:rPr>
          <w:rFonts w:ascii="Times New Roman" w:hAnsi="Times New Roman"/>
          <w:sz w:val="24"/>
          <w:szCs w:val="24"/>
          <w:vertAlign w:val="subscript"/>
        </w:rPr>
        <w:t>4</w:t>
      </w:r>
      <w:r w:rsidRPr="00C23AFF">
        <w:rPr>
          <w:rFonts w:ascii="Times New Roman" w:hAnsi="Times New Roman"/>
          <w:sz w:val="24"/>
          <w:szCs w:val="24"/>
        </w:rPr>
        <w:t>) range from 0.01</w:t>
      </w:r>
      <w:r w:rsidRPr="00C23AFF">
        <w:rPr>
          <w:rFonts w:ascii="Times New Roman" w:hAnsi="Times New Roman"/>
          <w:sz w:val="24"/>
          <w:szCs w:val="24"/>
          <w:u w:val="single"/>
        </w:rPr>
        <w:t>+</w:t>
      </w:r>
      <w:r w:rsidRPr="00C23AFF">
        <w:rPr>
          <w:rFonts w:ascii="Times New Roman" w:hAnsi="Times New Roman"/>
          <w:sz w:val="24"/>
          <w:szCs w:val="24"/>
        </w:rPr>
        <w:t>0.0001 for borehole 4 to 1.33</w:t>
      </w:r>
      <w:r w:rsidRPr="00C23AFF">
        <w:rPr>
          <w:rFonts w:ascii="Times New Roman" w:hAnsi="Times New Roman"/>
          <w:sz w:val="24"/>
          <w:szCs w:val="24"/>
          <w:u w:val="single"/>
        </w:rPr>
        <w:t>+</w:t>
      </w:r>
      <w:r w:rsidRPr="00C23AFF">
        <w:rPr>
          <w:rFonts w:ascii="Times New Roman" w:hAnsi="Times New Roman"/>
          <w:sz w:val="24"/>
          <w:szCs w:val="24"/>
        </w:rPr>
        <w:t xml:space="preserve">0.5 ppm for borehole 2. High concentrations of </w:t>
      </w:r>
      <w:r w:rsidR="003510DD" w:rsidRPr="00C23AFF">
        <w:rPr>
          <w:rFonts w:ascii="Times New Roman" w:hAnsi="Times New Roman"/>
          <w:sz w:val="24"/>
          <w:szCs w:val="24"/>
        </w:rPr>
        <w:t xml:space="preserve">sulphate </w:t>
      </w:r>
      <w:r w:rsidRPr="00C23AFF">
        <w:rPr>
          <w:rFonts w:ascii="Times New Roman" w:hAnsi="Times New Roman"/>
          <w:sz w:val="24"/>
          <w:szCs w:val="24"/>
        </w:rPr>
        <w:t>in domestic water may cause hard scales in boilers and heat exchangers, laxative effects or affect taste (Gluaze, 1996). The nit</w:t>
      </w:r>
      <w:r w:rsidR="003510DD" w:rsidRPr="00C23AFF">
        <w:rPr>
          <w:rFonts w:ascii="Times New Roman" w:hAnsi="Times New Roman"/>
          <w:sz w:val="24"/>
          <w:szCs w:val="24"/>
        </w:rPr>
        <w:t>rate was highest for borehole 5</w:t>
      </w:r>
      <w:r w:rsidRPr="00C23AFF">
        <w:rPr>
          <w:rFonts w:ascii="Times New Roman" w:hAnsi="Times New Roman"/>
          <w:sz w:val="24"/>
          <w:szCs w:val="24"/>
        </w:rPr>
        <w:t xml:space="preserve"> (0.64</w:t>
      </w:r>
      <w:r w:rsidRPr="00C23AFF">
        <w:rPr>
          <w:rFonts w:ascii="Times New Roman" w:hAnsi="Times New Roman"/>
          <w:sz w:val="24"/>
          <w:szCs w:val="24"/>
          <w:u w:val="single"/>
        </w:rPr>
        <w:t>+</w:t>
      </w:r>
      <w:r w:rsidRPr="00C23AFF">
        <w:rPr>
          <w:rFonts w:ascii="Times New Roman" w:hAnsi="Times New Roman"/>
          <w:sz w:val="24"/>
          <w:szCs w:val="24"/>
        </w:rPr>
        <w:t>0.002)</w:t>
      </w:r>
      <w:r w:rsidR="003510DD" w:rsidRPr="00C23AFF">
        <w:rPr>
          <w:rFonts w:ascii="Times New Roman" w:hAnsi="Times New Roman"/>
          <w:sz w:val="24"/>
          <w:szCs w:val="24"/>
        </w:rPr>
        <w:t xml:space="preserve"> ppm and nitrite for borehole 3</w:t>
      </w:r>
      <w:r w:rsidRPr="00C23AFF">
        <w:rPr>
          <w:rFonts w:ascii="Times New Roman" w:hAnsi="Times New Roman"/>
          <w:sz w:val="24"/>
          <w:szCs w:val="24"/>
        </w:rPr>
        <w:t xml:space="preserve"> </w:t>
      </w:r>
      <w:r w:rsidR="003510DD" w:rsidRPr="00C23AFF">
        <w:rPr>
          <w:rFonts w:ascii="Times New Roman" w:hAnsi="Times New Roman"/>
          <w:sz w:val="24"/>
          <w:szCs w:val="24"/>
        </w:rPr>
        <w:t>(</w:t>
      </w:r>
      <w:r w:rsidRPr="00C23AFF">
        <w:rPr>
          <w:rFonts w:ascii="Times New Roman" w:hAnsi="Times New Roman"/>
          <w:sz w:val="24"/>
          <w:szCs w:val="24"/>
        </w:rPr>
        <w:t>0.07</w:t>
      </w:r>
      <w:r w:rsidRPr="00C23AFF">
        <w:rPr>
          <w:rFonts w:ascii="Times New Roman" w:hAnsi="Times New Roman"/>
          <w:sz w:val="24"/>
          <w:szCs w:val="24"/>
          <w:u w:val="single"/>
        </w:rPr>
        <w:t>+</w:t>
      </w:r>
      <w:r w:rsidRPr="00C23AFF">
        <w:rPr>
          <w:rFonts w:ascii="Times New Roman" w:hAnsi="Times New Roman"/>
          <w:sz w:val="24"/>
          <w:szCs w:val="24"/>
        </w:rPr>
        <w:t>0.001</w:t>
      </w:r>
      <w:r w:rsidR="003510DD" w:rsidRPr="00C23AFF">
        <w:rPr>
          <w:rFonts w:ascii="Times New Roman" w:hAnsi="Times New Roman"/>
          <w:sz w:val="24"/>
          <w:szCs w:val="24"/>
        </w:rPr>
        <w:t xml:space="preserve">) </w:t>
      </w:r>
      <w:r w:rsidRPr="00C23AFF">
        <w:rPr>
          <w:rFonts w:ascii="Times New Roman" w:hAnsi="Times New Roman"/>
          <w:sz w:val="24"/>
          <w:szCs w:val="24"/>
        </w:rPr>
        <w:t xml:space="preserve">ppm </w:t>
      </w:r>
      <w:r w:rsidRPr="00C23AFF">
        <w:rPr>
          <w:rFonts w:ascii="Times New Roman" w:hAnsi="Times New Roman"/>
          <w:sz w:val="24"/>
          <w:szCs w:val="24"/>
        </w:rPr>
        <w:lastRenderedPageBreak/>
        <w:t>they were all below</w:t>
      </w:r>
      <w:r w:rsidR="003510DD" w:rsidRPr="00C23AFF">
        <w:rPr>
          <w:rFonts w:ascii="Times New Roman" w:hAnsi="Times New Roman"/>
          <w:sz w:val="24"/>
          <w:szCs w:val="24"/>
        </w:rPr>
        <w:t xml:space="preserve"> the required standard of 10mg/L (FWPA, US report, 1968;</w:t>
      </w:r>
      <w:r w:rsidRPr="00C23AFF">
        <w:rPr>
          <w:rFonts w:ascii="Times New Roman" w:hAnsi="Times New Roman"/>
          <w:sz w:val="24"/>
          <w:szCs w:val="24"/>
        </w:rPr>
        <w:t xml:space="preserve"> FEPA, 1988). Nitrate content of water may result from the mineralization of excremental or other animal matter. It could also be as a result of soil extract of vegetable origin. The standard of nitrite is closely linked to the nitrate standard because the problem really occurs when nitrate is chemically changed to nitrite in the digestive system. Nitrite is readily absorbed by blood in the digestive tract. Health effect of nitrite is considered 10 times important as nitrate (Okoronkwo </w:t>
      </w:r>
      <w:r w:rsidRPr="00C23AFF">
        <w:rPr>
          <w:rFonts w:ascii="Times New Roman" w:hAnsi="Times New Roman"/>
          <w:i/>
          <w:sz w:val="24"/>
          <w:szCs w:val="24"/>
        </w:rPr>
        <w:t>et al</w:t>
      </w:r>
      <w:r w:rsidRPr="00C23AFF">
        <w:rPr>
          <w:rFonts w:ascii="Times New Roman" w:hAnsi="Times New Roman"/>
          <w:sz w:val="24"/>
          <w:szCs w:val="24"/>
        </w:rPr>
        <w:t xml:space="preserve"> 2007, American Public Health Association, 1965). The highest concentration for Na, K, Ca and Mg was 2.0</w:t>
      </w:r>
      <w:r w:rsidRPr="00C23AFF">
        <w:rPr>
          <w:rFonts w:ascii="Times New Roman" w:hAnsi="Times New Roman"/>
          <w:sz w:val="24"/>
          <w:szCs w:val="24"/>
          <w:u w:val="single"/>
        </w:rPr>
        <w:t>+</w:t>
      </w:r>
      <w:r w:rsidRPr="00C23AFF">
        <w:rPr>
          <w:rFonts w:ascii="Times New Roman" w:hAnsi="Times New Roman"/>
          <w:sz w:val="24"/>
          <w:szCs w:val="24"/>
        </w:rPr>
        <w:t>0.01, 6.80</w:t>
      </w:r>
      <w:r w:rsidRPr="00C23AFF">
        <w:rPr>
          <w:rFonts w:ascii="Times New Roman" w:hAnsi="Times New Roman"/>
          <w:sz w:val="24"/>
          <w:szCs w:val="24"/>
          <w:u w:val="single"/>
        </w:rPr>
        <w:t>+</w:t>
      </w:r>
      <w:r w:rsidRPr="00C23AFF">
        <w:rPr>
          <w:rFonts w:ascii="Times New Roman" w:hAnsi="Times New Roman"/>
          <w:sz w:val="24"/>
          <w:szCs w:val="24"/>
        </w:rPr>
        <w:t>0.3, 8.12</w:t>
      </w:r>
      <w:r w:rsidRPr="00C23AFF">
        <w:rPr>
          <w:rFonts w:ascii="Times New Roman" w:hAnsi="Times New Roman"/>
          <w:sz w:val="24"/>
          <w:szCs w:val="24"/>
          <w:u w:val="single"/>
        </w:rPr>
        <w:t>+</w:t>
      </w:r>
      <w:r w:rsidRPr="00C23AFF">
        <w:rPr>
          <w:rFonts w:ascii="Times New Roman" w:hAnsi="Times New Roman"/>
          <w:sz w:val="24"/>
          <w:szCs w:val="24"/>
        </w:rPr>
        <w:t>0.1 and 0.07ppm for boreholes 5, and 3 respectively. However, all the samples were better in Ca range 4.34</w:t>
      </w:r>
      <w:r w:rsidRPr="00C23AFF">
        <w:rPr>
          <w:rFonts w:ascii="Times New Roman" w:hAnsi="Times New Roman"/>
          <w:sz w:val="24"/>
          <w:szCs w:val="24"/>
          <w:u w:val="single"/>
        </w:rPr>
        <w:t>+</w:t>
      </w:r>
      <w:r w:rsidRPr="00C23AFF">
        <w:rPr>
          <w:rFonts w:ascii="Times New Roman" w:hAnsi="Times New Roman"/>
          <w:sz w:val="24"/>
          <w:szCs w:val="24"/>
        </w:rPr>
        <w:t>0.01-8.12</w:t>
      </w:r>
      <w:r w:rsidRPr="00C23AFF">
        <w:rPr>
          <w:rFonts w:ascii="Times New Roman" w:hAnsi="Times New Roman"/>
          <w:sz w:val="24"/>
          <w:szCs w:val="24"/>
          <w:u w:val="single"/>
        </w:rPr>
        <w:t>+</w:t>
      </w:r>
      <w:r w:rsidRPr="00C23AFF">
        <w:rPr>
          <w:rFonts w:ascii="Times New Roman" w:hAnsi="Times New Roman"/>
          <w:sz w:val="24"/>
          <w:szCs w:val="24"/>
        </w:rPr>
        <w:t>0.1ppm. Calci</w:t>
      </w:r>
      <w:r w:rsidR="00C41FB7" w:rsidRPr="00C23AFF">
        <w:rPr>
          <w:rFonts w:ascii="Times New Roman" w:hAnsi="Times New Roman"/>
          <w:sz w:val="24"/>
          <w:szCs w:val="24"/>
        </w:rPr>
        <w:t>um and m</w:t>
      </w:r>
      <w:r w:rsidRPr="00C23AFF">
        <w:rPr>
          <w:rFonts w:ascii="Times New Roman" w:hAnsi="Times New Roman"/>
          <w:sz w:val="24"/>
          <w:szCs w:val="24"/>
        </w:rPr>
        <w:t xml:space="preserve">agnesium are the metal ions responsible for hardness, their content of a drinking water enhance healthy bones and teeth, while the economic disadvantages, it increase soap consumption (Edmunds, 1971). These values </w:t>
      </w:r>
      <w:r w:rsidR="00C41FB7" w:rsidRPr="00C23AFF">
        <w:rPr>
          <w:rFonts w:ascii="Times New Roman" w:hAnsi="Times New Roman"/>
          <w:sz w:val="24"/>
          <w:szCs w:val="24"/>
        </w:rPr>
        <w:t xml:space="preserve">were </w:t>
      </w:r>
      <w:r w:rsidRPr="00C23AFF">
        <w:rPr>
          <w:rFonts w:ascii="Times New Roman" w:hAnsi="Times New Roman"/>
          <w:sz w:val="24"/>
          <w:szCs w:val="24"/>
        </w:rPr>
        <w:t>lower than that reported for water sample at oil depots in South Western Nigeria (Afebede and Oladejo, 2003).</w:t>
      </w:r>
    </w:p>
    <w:p w:rsidR="002E50D3" w:rsidRPr="00C23AFF" w:rsidRDefault="002E50D3" w:rsidP="00AE7C69">
      <w:pPr>
        <w:spacing w:after="0"/>
        <w:jc w:val="both"/>
        <w:rPr>
          <w:rFonts w:ascii="Times New Roman" w:hAnsi="Times New Roman"/>
          <w:sz w:val="24"/>
          <w:szCs w:val="24"/>
        </w:rPr>
      </w:pPr>
    </w:p>
    <w:p w:rsidR="005F5D77" w:rsidRPr="00C23AFF" w:rsidRDefault="00C41FB7" w:rsidP="00AE7C69">
      <w:pPr>
        <w:spacing w:after="0"/>
        <w:jc w:val="both"/>
        <w:rPr>
          <w:rFonts w:ascii="Times New Roman" w:hAnsi="Times New Roman"/>
          <w:sz w:val="24"/>
          <w:szCs w:val="24"/>
        </w:rPr>
      </w:pPr>
      <w:r w:rsidRPr="00C23AFF">
        <w:rPr>
          <w:rFonts w:ascii="Times New Roman" w:hAnsi="Times New Roman"/>
          <w:sz w:val="24"/>
          <w:szCs w:val="24"/>
        </w:rPr>
        <w:t>Table 3</w:t>
      </w:r>
      <w:r w:rsidR="005F5D77" w:rsidRPr="00C23AFF">
        <w:rPr>
          <w:rFonts w:ascii="Times New Roman" w:hAnsi="Times New Roman"/>
          <w:sz w:val="24"/>
          <w:szCs w:val="24"/>
        </w:rPr>
        <w:t xml:space="preserve"> </w:t>
      </w:r>
      <w:r w:rsidRPr="00C23AFF">
        <w:rPr>
          <w:rFonts w:ascii="Times New Roman" w:hAnsi="Times New Roman"/>
          <w:sz w:val="24"/>
          <w:szCs w:val="24"/>
        </w:rPr>
        <w:t xml:space="preserve">depicts </w:t>
      </w:r>
      <w:r w:rsidR="005F5D77" w:rsidRPr="00C23AFF">
        <w:rPr>
          <w:rFonts w:ascii="Times New Roman" w:hAnsi="Times New Roman"/>
          <w:sz w:val="24"/>
          <w:szCs w:val="24"/>
        </w:rPr>
        <w:t>the heavy metals concentration of the samples Cr, Pb and Mn were not detected in any of the samples. The most abundant of all the heavy metals analyzed was Zinc (Zn) which ranges from 0.24</w:t>
      </w:r>
      <w:r w:rsidR="005F5D77" w:rsidRPr="00C23AFF">
        <w:rPr>
          <w:rFonts w:ascii="Times New Roman" w:hAnsi="Times New Roman"/>
          <w:sz w:val="24"/>
          <w:szCs w:val="24"/>
          <w:u w:val="single"/>
        </w:rPr>
        <w:t>+</w:t>
      </w:r>
      <w:r w:rsidR="005F5D77" w:rsidRPr="00C23AFF">
        <w:rPr>
          <w:rFonts w:ascii="Times New Roman" w:hAnsi="Times New Roman"/>
          <w:sz w:val="24"/>
          <w:szCs w:val="24"/>
        </w:rPr>
        <w:t>0.001-146</w:t>
      </w:r>
      <w:r w:rsidR="005F5D77" w:rsidRPr="00C23AFF">
        <w:rPr>
          <w:rFonts w:ascii="Times New Roman" w:hAnsi="Times New Roman"/>
          <w:sz w:val="24"/>
          <w:szCs w:val="24"/>
          <w:u w:val="single"/>
        </w:rPr>
        <w:t>+</w:t>
      </w:r>
      <w:r w:rsidR="005F5D77" w:rsidRPr="00C23AFF">
        <w:rPr>
          <w:rFonts w:ascii="Times New Roman" w:hAnsi="Times New Roman"/>
          <w:sz w:val="24"/>
          <w:szCs w:val="24"/>
        </w:rPr>
        <w:t>0.01ppm. However, for Fe, Cu, Cd, Ni and Co, the highest concentrations were 0.08</w:t>
      </w:r>
      <w:r w:rsidR="005F5D77" w:rsidRPr="00C23AFF">
        <w:rPr>
          <w:rFonts w:ascii="Times New Roman" w:hAnsi="Times New Roman"/>
          <w:sz w:val="24"/>
          <w:szCs w:val="24"/>
          <w:u w:val="single"/>
        </w:rPr>
        <w:t>+</w:t>
      </w:r>
      <w:r w:rsidR="005F5D77" w:rsidRPr="00C23AFF">
        <w:rPr>
          <w:rFonts w:ascii="Times New Roman" w:hAnsi="Times New Roman"/>
          <w:sz w:val="24"/>
          <w:szCs w:val="24"/>
        </w:rPr>
        <w:t>0.001, 0.04</w:t>
      </w:r>
      <w:r w:rsidR="005F5D77" w:rsidRPr="00C23AFF">
        <w:rPr>
          <w:rFonts w:ascii="Times New Roman" w:hAnsi="Times New Roman"/>
          <w:sz w:val="24"/>
          <w:szCs w:val="24"/>
          <w:u w:val="single"/>
        </w:rPr>
        <w:t>+</w:t>
      </w:r>
      <w:r w:rsidR="005F5D77" w:rsidRPr="00C23AFF">
        <w:rPr>
          <w:rFonts w:ascii="Times New Roman" w:hAnsi="Times New Roman"/>
          <w:sz w:val="24"/>
          <w:szCs w:val="24"/>
        </w:rPr>
        <w:t>0.0002, 0.04</w:t>
      </w:r>
      <w:r w:rsidR="005F5D77" w:rsidRPr="00C23AFF">
        <w:rPr>
          <w:rFonts w:ascii="Times New Roman" w:hAnsi="Times New Roman"/>
          <w:sz w:val="24"/>
          <w:szCs w:val="24"/>
          <w:u w:val="single"/>
        </w:rPr>
        <w:t>+</w:t>
      </w:r>
      <w:r w:rsidR="005F5D77" w:rsidRPr="00C23AFF">
        <w:rPr>
          <w:rFonts w:ascii="Times New Roman" w:hAnsi="Times New Roman"/>
          <w:sz w:val="24"/>
          <w:szCs w:val="24"/>
        </w:rPr>
        <w:t>0.0001, 0.03</w:t>
      </w:r>
      <w:r w:rsidR="005F5D77" w:rsidRPr="00C23AFF">
        <w:rPr>
          <w:rFonts w:ascii="Times New Roman" w:hAnsi="Times New Roman"/>
          <w:sz w:val="24"/>
          <w:szCs w:val="24"/>
          <w:u w:val="single"/>
        </w:rPr>
        <w:t>+</w:t>
      </w:r>
      <w:r w:rsidR="005F5D77" w:rsidRPr="00C23AFF">
        <w:rPr>
          <w:rFonts w:ascii="Times New Roman" w:hAnsi="Times New Roman"/>
          <w:sz w:val="24"/>
          <w:szCs w:val="24"/>
        </w:rPr>
        <w:t>0.0001 and 0.28</w:t>
      </w:r>
      <w:r w:rsidR="005F5D77" w:rsidRPr="00C23AFF">
        <w:rPr>
          <w:rFonts w:ascii="Times New Roman" w:hAnsi="Times New Roman"/>
          <w:sz w:val="24"/>
          <w:szCs w:val="24"/>
          <w:u w:val="single"/>
        </w:rPr>
        <w:t>+</w:t>
      </w:r>
      <w:r w:rsidR="005F5D77" w:rsidRPr="00C23AFF">
        <w:rPr>
          <w:rFonts w:ascii="Times New Roman" w:hAnsi="Times New Roman"/>
          <w:sz w:val="24"/>
          <w:szCs w:val="24"/>
        </w:rPr>
        <w:t xml:space="preserve">0.002ppm respectively. The </w:t>
      </w:r>
      <w:r w:rsidR="008E43FE" w:rsidRPr="00C23AFF">
        <w:rPr>
          <w:rFonts w:ascii="Times New Roman" w:hAnsi="Times New Roman"/>
          <w:sz w:val="24"/>
          <w:szCs w:val="24"/>
        </w:rPr>
        <w:t>values for Zn, Fe, Cu, Cd, Ni and Co were</w:t>
      </w:r>
      <w:r w:rsidR="005F5D77" w:rsidRPr="00C23AFF">
        <w:rPr>
          <w:rFonts w:ascii="Times New Roman" w:hAnsi="Times New Roman"/>
          <w:sz w:val="24"/>
          <w:szCs w:val="24"/>
        </w:rPr>
        <w:t xml:space="preserve"> below WHO, (1991) Standard for drinking water, which are 5</w:t>
      </w:r>
      <w:r w:rsidR="008E43FE" w:rsidRPr="00C23AFF">
        <w:rPr>
          <w:rFonts w:ascii="Times New Roman" w:hAnsi="Times New Roman"/>
          <w:sz w:val="24"/>
          <w:szCs w:val="24"/>
        </w:rPr>
        <w:t>, 0.30, 1.0, 0.05, 0.05</w:t>
      </w:r>
      <w:r w:rsidR="005F5D77" w:rsidRPr="00C23AFF">
        <w:rPr>
          <w:rFonts w:ascii="Times New Roman" w:hAnsi="Times New Roman"/>
          <w:sz w:val="24"/>
          <w:szCs w:val="24"/>
        </w:rPr>
        <w:t xml:space="preserve"> and 0.05mg/1 respectively. The presence of </w:t>
      </w:r>
      <w:r w:rsidR="005F5D77" w:rsidRPr="00C23AFF">
        <w:rPr>
          <w:rFonts w:ascii="Times New Roman" w:hAnsi="Times New Roman"/>
          <w:sz w:val="24"/>
          <w:szCs w:val="24"/>
        </w:rPr>
        <w:lastRenderedPageBreak/>
        <w:t xml:space="preserve">these metal can impart an objectionable tastes, odour and colour to the water (Philip, 1996). Animals may be sensitive to changes on iron concentration in their drinking water. </w:t>
      </w:r>
      <w:r w:rsidRPr="00C23AFF">
        <w:rPr>
          <w:rFonts w:ascii="Times New Roman" w:hAnsi="Times New Roman"/>
          <w:sz w:val="24"/>
          <w:szCs w:val="24"/>
        </w:rPr>
        <w:t>Dairy</w:t>
      </w:r>
      <w:r w:rsidR="005F5D77" w:rsidRPr="00C23AFF">
        <w:rPr>
          <w:rFonts w:ascii="Times New Roman" w:hAnsi="Times New Roman"/>
          <w:sz w:val="24"/>
          <w:szCs w:val="24"/>
        </w:rPr>
        <w:t xml:space="preserve"> cows may not drink such water in order to maintain optimum mil</w:t>
      </w:r>
      <w:r w:rsidR="00C42080" w:rsidRPr="00C23AFF">
        <w:rPr>
          <w:rFonts w:ascii="Times New Roman" w:hAnsi="Times New Roman"/>
          <w:sz w:val="24"/>
          <w:szCs w:val="24"/>
        </w:rPr>
        <w:t>k production. Dissolved iron in</w:t>
      </w:r>
      <w:r w:rsidR="005F5D77" w:rsidRPr="00C23AFF">
        <w:rPr>
          <w:rFonts w:ascii="Times New Roman" w:hAnsi="Times New Roman"/>
          <w:sz w:val="24"/>
          <w:szCs w:val="24"/>
        </w:rPr>
        <w:t xml:space="preserve"> water if used in washing and sanitizing milk handling equipment may impart an oxidized or cardboard like flavour to the milk (Instit</w:t>
      </w:r>
      <w:r w:rsidR="00C42080" w:rsidRPr="00C23AFF">
        <w:rPr>
          <w:rFonts w:ascii="Times New Roman" w:hAnsi="Times New Roman"/>
          <w:sz w:val="24"/>
          <w:szCs w:val="24"/>
        </w:rPr>
        <w:t>ution of Water Engineers, 1960).</w:t>
      </w:r>
      <w:r w:rsidR="005F5D77" w:rsidRPr="00C23AFF">
        <w:rPr>
          <w:rFonts w:ascii="Times New Roman" w:hAnsi="Times New Roman"/>
          <w:sz w:val="24"/>
          <w:szCs w:val="24"/>
        </w:rPr>
        <w:t xml:space="preserve"> Mention has been made of ninamata disease caused by </w:t>
      </w:r>
      <w:r w:rsidR="00C42080" w:rsidRPr="00C23AFF">
        <w:rPr>
          <w:rFonts w:ascii="Times New Roman" w:hAnsi="Times New Roman"/>
          <w:sz w:val="24"/>
          <w:szCs w:val="24"/>
        </w:rPr>
        <w:t xml:space="preserve">mercury </w:t>
      </w:r>
      <w:r w:rsidR="005F5D77" w:rsidRPr="00C23AFF">
        <w:rPr>
          <w:rFonts w:ascii="Times New Roman" w:hAnsi="Times New Roman"/>
          <w:sz w:val="24"/>
          <w:szCs w:val="24"/>
        </w:rPr>
        <w:t>poisoning, Itai-Itai by Cadmium and Plumbism by lead (FWPA, USA, 1968). The value for Fe was lower than that reported for contaminated and uncontaminated wells in Ibadan, Ikeja and Benin (Ademoroti, 1987). Though Pb was not detected, expo</w:t>
      </w:r>
      <w:r w:rsidR="00C42080" w:rsidRPr="00C23AFF">
        <w:rPr>
          <w:rFonts w:ascii="Times New Roman" w:hAnsi="Times New Roman"/>
          <w:sz w:val="24"/>
          <w:szCs w:val="24"/>
        </w:rPr>
        <w:t>sure to Lead (Pb) above 0.05mg/L</w:t>
      </w:r>
      <w:r w:rsidR="005F5D77" w:rsidRPr="00C23AFF">
        <w:rPr>
          <w:rFonts w:ascii="Times New Roman" w:hAnsi="Times New Roman"/>
          <w:sz w:val="24"/>
          <w:szCs w:val="24"/>
        </w:rPr>
        <w:t xml:space="preserve"> can result to serious health hazard. Prolonged </w:t>
      </w:r>
      <w:r w:rsidR="00C42080" w:rsidRPr="00C23AFF">
        <w:rPr>
          <w:rFonts w:ascii="Times New Roman" w:hAnsi="Times New Roman"/>
          <w:sz w:val="24"/>
          <w:szCs w:val="24"/>
        </w:rPr>
        <w:t>exposure of smaller quantities results</w:t>
      </w:r>
      <w:r w:rsidR="005F5D77" w:rsidRPr="00C23AFF">
        <w:rPr>
          <w:rFonts w:ascii="Times New Roman" w:hAnsi="Times New Roman"/>
          <w:sz w:val="24"/>
          <w:szCs w:val="24"/>
        </w:rPr>
        <w:t xml:space="preserve"> to accumulation in the bones and blood. Effect ranges from subtle, biochemical changes at low level of exposures to severe neurological and toxic effects, even death at a much higher levels (Cohen </w:t>
      </w:r>
      <w:r w:rsidR="005F5D77" w:rsidRPr="00C23AFF">
        <w:rPr>
          <w:rFonts w:ascii="Times New Roman" w:hAnsi="Times New Roman"/>
          <w:i/>
          <w:sz w:val="24"/>
          <w:szCs w:val="24"/>
        </w:rPr>
        <w:t xml:space="preserve">et al, </w:t>
      </w:r>
      <w:r w:rsidR="005F5D77" w:rsidRPr="00C23AFF">
        <w:rPr>
          <w:rFonts w:ascii="Times New Roman" w:hAnsi="Times New Roman"/>
          <w:sz w:val="24"/>
          <w:szCs w:val="24"/>
        </w:rPr>
        <w:t xml:space="preserve">1960). Copper in drinking water is normally not a concern as the level required to produce health effects in most people varies, for instance, where high </w:t>
      </w:r>
      <w:r w:rsidR="00C42080" w:rsidRPr="00C23AFF">
        <w:rPr>
          <w:rFonts w:ascii="Times New Roman" w:hAnsi="Times New Roman"/>
          <w:sz w:val="24"/>
          <w:szCs w:val="24"/>
        </w:rPr>
        <w:t xml:space="preserve">copper </w:t>
      </w:r>
      <w:r w:rsidR="005F5D77" w:rsidRPr="00C23AFF">
        <w:rPr>
          <w:rFonts w:ascii="Times New Roman" w:hAnsi="Times New Roman"/>
          <w:sz w:val="24"/>
          <w:szCs w:val="24"/>
        </w:rPr>
        <w:t xml:space="preserve">concentration exists, it is likely that other metals </w:t>
      </w:r>
      <w:r w:rsidR="00C42080" w:rsidRPr="00C23AFF">
        <w:rPr>
          <w:rFonts w:ascii="Times New Roman" w:hAnsi="Times New Roman"/>
          <w:sz w:val="24"/>
          <w:szCs w:val="24"/>
        </w:rPr>
        <w:t>are also present (Fernier, 2001;</w:t>
      </w:r>
      <w:r w:rsidR="005F5D77" w:rsidRPr="00C23AFF">
        <w:rPr>
          <w:rFonts w:ascii="Times New Roman" w:hAnsi="Times New Roman"/>
          <w:sz w:val="24"/>
          <w:szCs w:val="24"/>
        </w:rPr>
        <w:t xml:space="preserve"> Cohen </w:t>
      </w:r>
      <w:r w:rsidR="005F5D77" w:rsidRPr="00C23AFF">
        <w:rPr>
          <w:rFonts w:ascii="Times New Roman" w:hAnsi="Times New Roman"/>
          <w:i/>
          <w:sz w:val="24"/>
          <w:szCs w:val="24"/>
        </w:rPr>
        <w:t xml:space="preserve">et al, </w:t>
      </w:r>
      <w:r w:rsidR="005F5D77" w:rsidRPr="00C23AFF">
        <w:rPr>
          <w:rFonts w:ascii="Times New Roman" w:hAnsi="Times New Roman"/>
          <w:sz w:val="24"/>
          <w:szCs w:val="24"/>
        </w:rPr>
        <w:t>1960).</w:t>
      </w:r>
    </w:p>
    <w:p w:rsidR="002E50D3" w:rsidRPr="00C23AFF" w:rsidRDefault="002E50D3" w:rsidP="00AE7C69">
      <w:pPr>
        <w:spacing w:after="0"/>
        <w:jc w:val="both"/>
        <w:rPr>
          <w:rFonts w:ascii="Times New Roman" w:hAnsi="Times New Roman"/>
          <w:sz w:val="24"/>
          <w:szCs w:val="24"/>
        </w:rPr>
      </w:pPr>
    </w:p>
    <w:p w:rsidR="005F5D77" w:rsidRPr="00C23AFF" w:rsidRDefault="005F5D77" w:rsidP="00AE7C69">
      <w:pPr>
        <w:spacing w:after="0"/>
        <w:jc w:val="both"/>
        <w:rPr>
          <w:rFonts w:ascii="Times New Roman" w:hAnsi="Times New Roman"/>
          <w:sz w:val="24"/>
          <w:szCs w:val="24"/>
        </w:rPr>
      </w:pPr>
      <w:r w:rsidRPr="00C23AFF">
        <w:rPr>
          <w:rFonts w:ascii="Times New Roman" w:hAnsi="Times New Roman"/>
          <w:sz w:val="24"/>
          <w:szCs w:val="24"/>
        </w:rPr>
        <w:t>The %CV for the heavy metal was low except for Co, 89.29% other were approximately average, standard deviation was low and they were both positively and negatively skewed for the chemical properties, %CV was relatively high except for NO</w:t>
      </w:r>
      <w:r w:rsidRPr="00C23AFF">
        <w:rPr>
          <w:rFonts w:ascii="Times New Roman" w:hAnsi="Times New Roman"/>
          <w:sz w:val="24"/>
          <w:szCs w:val="24"/>
          <w:vertAlign w:val="subscript"/>
        </w:rPr>
        <w:t>2</w:t>
      </w:r>
      <w:r w:rsidRPr="00C23AFF">
        <w:rPr>
          <w:rFonts w:ascii="Times New Roman" w:hAnsi="Times New Roman"/>
          <w:sz w:val="24"/>
          <w:szCs w:val="24"/>
          <w:vertAlign w:val="superscript"/>
        </w:rPr>
        <w:t>-</w:t>
      </w:r>
      <w:r w:rsidRPr="00C23AFF">
        <w:rPr>
          <w:rFonts w:ascii="Times New Roman" w:hAnsi="Times New Roman"/>
          <w:sz w:val="24"/>
          <w:szCs w:val="24"/>
        </w:rPr>
        <w:t xml:space="preserve"> and Ca, 19.61 and 21.51% respectively. Standard deviation was a bit high and all parameters were positively skewed except for Phosphorus. The physical </w:t>
      </w:r>
      <w:r w:rsidRPr="00C23AFF">
        <w:rPr>
          <w:rFonts w:ascii="Times New Roman" w:hAnsi="Times New Roman"/>
          <w:sz w:val="24"/>
          <w:szCs w:val="24"/>
        </w:rPr>
        <w:lastRenderedPageBreak/>
        <w:t>characteristics were both positively and negatively skewed and %CV was low, with the highest 61.10% for electrical conductivity.</w:t>
      </w:r>
    </w:p>
    <w:p w:rsidR="00AE7C69" w:rsidRPr="00C23AFF" w:rsidRDefault="00AE7C69" w:rsidP="00AE7C69">
      <w:pPr>
        <w:spacing w:after="0"/>
        <w:jc w:val="both"/>
        <w:rPr>
          <w:rFonts w:ascii="Times New Roman" w:hAnsi="Times New Roman"/>
          <w:b/>
          <w:sz w:val="24"/>
          <w:szCs w:val="24"/>
        </w:rPr>
      </w:pPr>
    </w:p>
    <w:p w:rsidR="005F5D77" w:rsidRPr="00C23AFF" w:rsidRDefault="008C31FD" w:rsidP="00AE7C69">
      <w:pPr>
        <w:spacing w:after="0"/>
        <w:jc w:val="both"/>
        <w:rPr>
          <w:rFonts w:ascii="Times New Roman" w:hAnsi="Times New Roman"/>
          <w:sz w:val="24"/>
          <w:szCs w:val="24"/>
        </w:rPr>
      </w:pPr>
      <w:r w:rsidRPr="00C23AFF">
        <w:rPr>
          <w:rFonts w:ascii="Times New Roman" w:hAnsi="Times New Roman"/>
          <w:b/>
          <w:sz w:val="24"/>
          <w:szCs w:val="24"/>
        </w:rPr>
        <w:t>CONCLUSION</w:t>
      </w:r>
      <w:r w:rsidR="005F5D77" w:rsidRPr="00C23AFF">
        <w:rPr>
          <w:rFonts w:ascii="Times New Roman" w:hAnsi="Times New Roman"/>
          <w:sz w:val="24"/>
          <w:szCs w:val="24"/>
        </w:rPr>
        <w:t xml:space="preserve"> </w:t>
      </w:r>
    </w:p>
    <w:p w:rsidR="00EB0EF6" w:rsidRPr="00C23AFF" w:rsidRDefault="005F5D77" w:rsidP="00EB0EF6">
      <w:pPr>
        <w:spacing w:after="0"/>
        <w:jc w:val="both"/>
        <w:rPr>
          <w:rFonts w:ascii="Times New Roman" w:hAnsi="Times New Roman"/>
          <w:sz w:val="24"/>
          <w:szCs w:val="24"/>
        </w:rPr>
      </w:pPr>
      <w:r w:rsidRPr="00C23AFF">
        <w:rPr>
          <w:rFonts w:ascii="Times New Roman" w:hAnsi="Times New Roman"/>
          <w:sz w:val="24"/>
          <w:szCs w:val="24"/>
        </w:rPr>
        <w:t xml:space="preserve">The samples were acidic, which suggested that they might be corrosive. They were odourless and </w:t>
      </w:r>
      <w:r w:rsidR="008E43FE" w:rsidRPr="00C23AFF">
        <w:rPr>
          <w:rFonts w:ascii="Times New Roman" w:hAnsi="Times New Roman"/>
          <w:sz w:val="24"/>
          <w:szCs w:val="24"/>
        </w:rPr>
        <w:t>tasteless;</w:t>
      </w:r>
      <w:r w:rsidRPr="00C23AFF">
        <w:rPr>
          <w:rFonts w:ascii="Times New Roman" w:hAnsi="Times New Roman"/>
          <w:sz w:val="24"/>
          <w:szCs w:val="24"/>
        </w:rPr>
        <w:t xml:space="preserve"> Heavy metals de</w:t>
      </w:r>
      <w:r w:rsidR="00BF364F" w:rsidRPr="00C23AFF">
        <w:rPr>
          <w:rFonts w:ascii="Times New Roman" w:hAnsi="Times New Roman"/>
          <w:sz w:val="24"/>
          <w:szCs w:val="24"/>
        </w:rPr>
        <w:t xml:space="preserve">tected were below </w:t>
      </w:r>
      <w:r w:rsidR="007D239B" w:rsidRPr="00C23AFF">
        <w:rPr>
          <w:rFonts w:ascii="Times New Roman" w:hAnsi="Times New Roman"/>
          <w:sz w:val="24"/>
          <w:szCs w:val="24"/>
        </w:rPr>
        <w:t>recommended standards (WHO, FEPA, CGDWQ</w:t>
      </w:r>
      <w:r w:rsidRPr="00C23AFF">
        <w:rPr>
          <w:rFonts w:ascii="Times New Roman" w:hAnsi="Times New Roman"/>
          <w:sz w:val="24"/>
          <w:szCs w:val="24"/>
        </w:rPr>
        <w:t xml:space="preserve"> and US Public Health Service)</w:t>
      </w:r>
      <w:r w:rsidR="00BF364F" w:rsidRPr="00C23AFF">
        <w:rPr>
          <w:rFonts w:ascii="Times New Roman" w:hAnsi="Times New Roman"/>
          <w:sz w:val="24"/>
          <w:szCs w:val="24"/>
        </w:rPr>
        <w:t xml:space="preserve">, </w:t>
      </w:r>
      <w:r w:rsidR="007D239B" w:rsidRPr="00C23AFF">
        <w:rPr>
          <w:rFonts w:ascii="Times New Roman" w:hAnsi="Times New Roman"/>
          <w:sz w:val="24"/>
          <w:szCs w:val="24"/>
        </w:rPr>
        <w:t>however</w:t>
      </w:r>
      <w:r w:rsidR="00BF364F" w:rsidRPr="00C23AFF">
        <w:rPr>
          <w:rFonts w:ascii="Times New Roman" w:hAnsi="Times New Roman"/>
          <w:sz w:val="24"/>
          <w:szCs w:val="24"/>
        </w:rPr>
        <w:t>,</w:t>
      </w:r>
      <w:r w:rsidR="007D239B" w:rsidRPr="00C23AFF">
        <w:rPr>
          <w:rFonts w:ascii="Times New Roman" w:hAnsi="Times New Roman"/>
          <w:sz w:val="24"/>
          <w:szCs w:val="24"/>
        </w:rPr>
        <w:t xml:space="preserve"> their presence may</w:t>
      </w:r>
      <w:r w:rsidR="00B31A5E" w:rsidRPr="00C23AFF">
        <w:rPr>
          <w:rFonts w:ascii="Times New Roman" w:hAnsi="Times New Roman"/>
          <w:sz w:val="24"/>
          <w:szCs w:val="24"/>
        </w:rPr>
        <w:t xml:space="preserve"> pose serious health hazards through bioaccumulation</w:t>
      </w:r>
      <w:r w:rsidR="005A6FA0" w:rsidRPr="00C23AFF">
        <w:rPr>
          <w:rFonts w:ascii="Times New Roman" w:hAnsi="Times New Roman"/>
          <w:sz w:val="24"/>
          <w:szCs w:val="24"/>
        </w:rPr>
        <w:t>.</w:t>
      </w:r>
      <w:r w:rsidRPr="00C23AFF">
        <w:rPr>
          <w:rFonts w:ascii="Times New Roman" w:hAnsi="Times New Roman"/>
          <w:sz w:val="24"/>
          <w:szCs w:val="24"/>
        </w:rPr>
        <w:t xml:space="preserve"> Pb, Cr and Mn </w:t>
      </w:r>
      <w:r w:rsidR="007D239B" w:rsidRPr="00C23AFF">
        <w:rPr>
          <w:rFonts w:ascii="Times New Roman" w:hAnsi="Times New Roman"/>
          <w:sz w:val="24"/>
          <w:szCs w:val="24"/>
        </w:rPr>
        <w:t>were</w:t>
      </w:r>
      <w:r w:rsidRPr="00C23AFF">
        <w:rPr>
          <w:rFonts w:ascii="Times New Roman" w:hAnsi="Times New Roman"/>
          <w:sz w:val="24"/>
          <w:szCs w:val="24"/>
        </w:rPr>
        <w:t xml:space="preserve"> not detected. </w:t>
      </w:r>
    </w:p>
    <w:p w:rsidR="00EB0EF6" w:rsidRPr="00C23AFF" w:rsidRDefault="00EB0EF6" w:rsidP="00EB0EF6">
      <w:pPr>
        <w:spacing w:after="0"/>
        <w:jc w:val="both"/>
        <w:rPr>
          <w:rFonts w:ascii="Times New Roman" w:hAnsi="Times New Roman"/>
          <w:sz w:val="24"/>
          <w:szCs w:val="24"/>
        </w:rPr>
      </w:pPr>
    </w:p>
    <w:p w:rsidR="005F5D77" w:rsidRPr="00C23AFF" w:rsidRDefault="008E43FE" w:rsidP="00EB0EF6">
      <w:pPr>
        <w:spacing w:after="0"/>
        <w:jc w:val="both"/>
        <w:rPr>
          <w:rFonts w:ascii="Times New Roman" w:hAnsi="Times New Roman"/>
          <w:sz w:val="24"/>
          <w:szCs w:val="24"/>
        </w:rPr>
      </w:pPr>
      <w:r w:rsidRPr="00C23AFF">
        <w:rPr>
          <w:rFonts w:ascii="Times New Roman" w:hAnsi="Times New Roman"/>
          <w:b/>
          <w:sz w:val="24"/>
          <w:szCs w:val="24"/>
        </w:rPr>
        <w:t>REFERENCES</w:t>
      </w:r>
      <w:r w:rsidRPr="00C23AFF">
        <w:rPr>
          <w:rFonts w:ascii="Times New Roman" w:hAnsi="Times New Roman"/>
          <w:sz w:val="24"/>
          <w:szCs w:val="24"/>
        </w:rPr>
        <w:t xml:space="preserve"> </w:t>
      </w:r>
    </w:p>
    <w:p w:rsidR="005F5D77" w:rsidRPr="00C23AFF" w:rsidRDefault="00911C63" w:rsidP="00AE7C69">
      <w:pPr>
        <w:spacing w:after="0"/>
        <w:ind w:left="900" w:hanging="900"/>
        <w:jc w:val="both"/>
        <w:rPr>
          <w:rFonts w:ascii="Times New Roman" w:hAnsi="Times New Roman"/>
          <w:sz w:val="24"/>
          <w:szCs w:val="24"/>
        </w:rPr>
      </w:pPr>
      <w:r w:rsidRPr="00C23AFF">
        <w:rPr>
          <w:rFonts w:ascii="Times New Roman" w:hAnsi="Times New Roman"/>
          <w:sz w:val="24"/>
          <w:szCs w:val="24"/>
        </w:rPr>
        <w:t>Ademoroti, C.M.A. 1987.</w:t>
      </w:r>
      <w:r w:rsidR="005F5D77" w:rsidRPr="00C23AFF">
        <w:rPr>
          <w:rFonts w:ascii="Times New Roman" w:hAnsi="Times New Roman"/>
          <w:sz w:val="24"/>
          <w:szCs w:val="24"/>
        </w:rPr>
        <w:t xml:space="preserve"> Contamination of Shallow Wells in Nigeria from Surface contaminants Migration: Environment International. USA, </w:t>
      </w:r>
      <w:r w:rsidR="005F5D77" w:rsidRPr="00C23AFF">
        <w:rPr>
          <w:rFonts w:ascii="Times New Roman" w:hAnsi="Times New Roman"/>
          <w:b/>
          <w:sz w:val="24"/>
          <w:szCs w:val="24"/>
        </w:rPr>
        <w:t>13</w:t>
      </w:r>
      <w:r w:rsidR="0032634A" w:rsidRPr="00C23AFF">
        <w:rPr>
          <w:rFonts w:ascii="Times New Roman" w:hAnsi="Times New Roman"/>
          <w:sz w:val="24"/>
          <w:szCs w:val="24"/>
        </w:rPr>
        <w:t>:491-494.</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Afebed</w:t>
      </w:r>
      <w:r w:rsidR="0032634A" w:rsidRPr="00C23AFF">
        <w:rPr>
          <w:rFonts w:ascii="Times New Roman" w:hAnsi="Times New Roman"/>
          <w:sz w:val="24"/>
          <w:szCs w:val="24"/>
        </w:rPr>
        <w:t>e, O. A.</w:t>
      </w:r>
      <w:r w:rsidR="00911C63" w:rsidRPr="00C23AFF">
        <w:rPr>
          <w:rFonts w:ascii="Times New Roman" w:hAnsi="Times New Roman"/>
          <w:sz w:val="24"/>
          <w:szCs w:val="24"/>
        </w:rPr>
        <w:t>; Oladejo, O.S. 2003.</w:t>
      </w:r>
      <w:r w:rsidRPr="00C23AFF">
        <w:rPr>
          <w:rFonts w:ascii="Times New Roman" w:hAnsi="Times New Roman"/>
          <w:sz w:val="24"/>
          <w:szCs w:val="24"/>
        </w:rPr>
        <w:t xml:space="preserve"> Study of water quality at oil depots in South Western. Nigeria. </w:t>
      </w:r>
      <w:r w:rsidRPr="00C23AFF">
        <w:rPr>
          <w:rFonts w:ascii="Times New Roman" w:hAnsi="Times New Roman"/>
          <w:i/>
          <w:sz w:val="24"/>
          <w:szCs w:val="24"/>
        </w:rPr>
        <w:t>International Journal of Envr. Issues</w:t>
      </w:r>
      <w:r w:rsidRPr="00C23AFF">
        <w:rPr>
          <w:rFonts w:ascii="Times New Roman" w:hAnsi="Times New Roman"/>
          <w:sz w:val="24"/>
          <w:szCs w:val="24"/>
        </w:rPr>
        <w:t xml:space="preserve"> </w:t>
      </w:r>
      <w:r w:rsidR="00911C63" w:rsidRPr="00C23AFF">
        <w:rPr>
          <w:rFonts w:ascii="Times New Roman" w:hAnsi="Times New Roman"/>
          <w:sz w:val="24"/>
          <w:szCs w:val="24"/>
        </w:rPr>
        <w:t>.</w:t>
      </w:r>
      <w:r w:rsidRPr="00C23AFF">
        <w:rPr>
          <w:rFonts w:ascii="Times New Roman" w:hAnsi="Times New Roman"/>
          <w:b/>
          <w:sz w:val="24"/>
          <w:szCs w:val="24"/>
        </w:rPr>
        <w:t>Vol.1 No 1</w:t>
      </w:r>
      <w:r w:rsidRPr="00C23AFF">
        <w:rPr>
          <w:rFonts w:ascii="Times New Roman" w:hAnsi="Times New Roman"/>
          <w:sz w:val="24"/>
          <w:szCs w:val="24"/>
        </w:rPr>
        <w:t>: The Dev. Universal. Consortia.</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American P</w:t>
      </w:r>
      <w:r w:rsidR="00911C63" w:rsidRPr="00C23AFF">
        <w:rPr>
          <w:rFonts w:ascii="Times New Roman" w:hAnsi="Times New Roman"/>
          <w:sz w:val="24"/>
          <w:szCs w:val="24"/>
        </w:rPr>
        <w:t>ublic Health Association, 1965.</w:t>
      </w:r>
      <w:r w:rsidRPr="00C23AFF">
        <w:rPr>
          <w:rFonts w:ascii="Times New Roman" w:hAnsi="Times New Roman"/>
          <w:sz w:val="24"/>
          <w:szCs w:val="24"/>
        </w:rPr>
        <w:t xml:space="preserve"> Nitrate Standard methods for the Examination of water and Wastes Water 12</w:t>
      </w:r>
      <w:r w:rsidR="0032634A" w:rsidRPr="00C23AFF">
        <w:rPr>
          <w:rFonts w:ascii="Times New Roman" w:hAnsi="Times New Roman"/>
          <w:sz w:val="24"/>
          <w:szCs w:val="24"/>
          <w:vertAlign w:val="superscript"/>
        </w:rPr>
        <w:t>th</w:t>
      </w:r>
      <w:r w:rsidR="0032634A" w:rsidRPr="00C23AFF">
        <w:rPr>
          <w:rFonts w:ascii="Times New Roman" w:hAnsi="Times New Roman"/>
          <w:sz w:val="24"/>
          <w:szCs w:val="24"/>
        </w:rPr>
        <w:t xml:space="preserve"> </w:t>
      </w:r>
      <w:r w:rsidRPr="00C23AFF">
        <w:rPr>
          <w:rFonts w:ascii="Times New Roman" w:hAnsi="Times New Roman"/>
          <w:sz w:val="24"/>
          <w:szCs w:val="24"/>
        </w:rPr>
        <w:t>Ed</w:t>
      </w:r>
      <w:r w:rsidR="0032634A" w:rsidRPr="00C23AFF">
        <w:rPr>
          <w:rFonts w:ascii="Times New Roman" w:hAnsi="Times New Roman"/>
          <w:sz w:val="24"/>
          <w:szCs w:val="24"/>
        </w:rPr>
        <w:t>.</w:t>
      </w:r>
      <w:r w:rsidRPr="00C23AFF">
        <w:rPr>
          <w:rFonts w:ascii="Times New Roman" w:hAnsi="Times New Roman"/>
          <w:sz w:val="24"/>
          <w:szCs w:val="24"/>
        </w:rPr>
        <w:t xml:space="preserve"> Perkin Elmer Limited</w:t>
      </w:r>
      <w:r w:rsidR="0032634A" w:rsidRPr="00C23AFF">
        <w:rPr>
          <w:rFonts w:ascii="Times New Roman" w:hAnsi="Times New Roman"/>
          <w:sz w:val="24"/>
          <w:szCs w:val="24"/>
        </w:rPr>
        <w:t>, pp.</w:t>
      </w:r>
      <w:r w:rsidRPr="00C23AFF">
        <w:rPr>
          <w:rFonts w:ascii="Times New Roman" w:hAnsi="Times New Roman"/>
          <w:sz w:val="24"/>
          <w:szCs w:val="24"/>
        </w:rPr>
        <w:t xml:space="preserve"> 95-98.</w:t>
      </w:r>
    </w:p>
    <w:p w:rsidR="005F5D77" w:rsidRPr="00C23AFF" w:rsidRDefault="00911C63" w:rsidP="00AE7C69">
      <w:pPr>
        <w:spacing w:after="0"/>
        <w:ind w:left="900" w:hanging="900"/>
        <w:jc w:val="both"/>
        <w:rPr>
          <w:rFonts w:ascii="Times New Roman" w:hAnsi="Times New Roman"/>
          <w:sz w:val="24"/>
          <w:szCs w:val="24"/>
        </w:rPr>
      </w:pPr>
      <w:r w:rsidRPr="00C23AFF">
        <w:rPr>
          <w:rFonts w:ascii="Times New Roman" w:hAnsi="Times New Roman"/>
          <w:sz w:val="24"/>
          <w:szCs w:val="24"/>
        </w:rPr>
        <w:t>Borne, R.A. 1978.</w:t>
      </w:r>
      <w:r w:rsidR="005F5D77" w:rsidRPr="00C23AFF">
        <w:rPr>
          <w:rFonts w:ascii="Times New Roman" w:hAnsi="Times New Roman"/>
          <w:sz w:val="24"/>
          <w:szCs w:val="24"/>
        </w:rPr>
        <w:t xml:space="preserve"> The Chemistry of our Environment. J. Wiley and Sons Inc. NY.</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Cambel, J.P</w:t>
      </w:r>
      <w:r w:rsidR="00911C63" w:rsidRPr="00C23AFF">
        <w:rPr>
          <w:rFonts w:ascii="Times New Roman" w:hAnsi="Times New Roman"/>
          <w:sz w:val="24"/>
          <w:szCs w:val="24"/>
        </w:rPr>
        <w:t>. 1993.</w:t>
      </w:r>
      <w:r w:rsidRPr="00C23AFF">
        <w:rPr>
          <w:rFonts w:ascii="Times New Roman" w:hAnsi="Times New Roman"/>
          <w:sz w:val="24"/>
          <w:szCs w:val="24"/>
        </w:rPr>
        <w:t xml:space="preserve"> Water in the Universe. Niei A. Biology 3</w:t>
      </w:r>
      <w:r w:rsidR="0032634A" w:rsidRPr="00C23AFF">
        <w:rPr>
          <w:rFonts w:ascii="Times New Roman" w:hAnsi="Times New Roman"/>
          <w:sz w:val="24"/>
          <w:szCs w:val="24"/>
          <w:vertAlign w:val="superscript"/>
        </w:rPr>
        <w:t>rd</w:t>
      </w:r>
      <w:r w:rsidR="0032634A" w:rsidRPr="00C23AFF">
        <w:rPr>
          <w:rFonts w:ascii="Times New Roman" w:hAnsi="Times New Roman"/>
          <w:sz w:val="24"/>
          <w:szCs w:val="24"/>
        </w:rPr>
        <w:t xml:space="preserve"> </w:t>
      </w:r>
      <w:r w:rsidRPr="00C23AFF">
        <w:rPr>
          <w:rFonts w:ascii="Times New Roman" w:hAnsi="Times New Roman"/>
          <w:sz w:val="24"/>
          <w:szCs w:val="24"/>
        </w:rPr>
        <w:t>Ed.</w:t>
      </w:r>
    </w:p>
    <w:p w:rsidR="005F5D77" w:rsidRPr="00C23AFF" w:rsidRDefault="00911C63" w:rsidP="00AE7C69">
      <w:pPr>
        <w:spacing w:after="0"/>
        <w:ind w:left="900" w:hanging="900"/>
        <w:jc w:val="both"/>
        <w:rPr>
          <w:rFonts w:ascii="Times New Roman" w:hAnsi="Times New Roman"/>
          <w:sz w:val="24"/>
          <w:szCs w:val="24"/>
        </w:rPr>
      </w:pPr>
      <w:r w:rsidRPr="00C23AFF">
        <w:rPr>
          <w:rFonts w:ascii="Times New Roman" w:hAnsi="Times New Roman"/>
          <w:sz w:val="24"/>
          <w:szCs w:val="24"/>
        </w:rPr>
        <w:t xml:space="preserve">CGDWQ, </w:t>
      </w:r>
      <w:r w:rsidR="005F5D77" w:rsidRPr="00C23AFF">
        <w:rPr>
          <w:rFonts w:ascii="Times New Roman" w:hAnsi="Times New Roman"/>
          <w:sz w:val="24"/>
          <w:szCs w:val="24"/>
        </w:rPr>
        <w:t>198</w:t>
      </w:r>
      <w:r w:rsidRPr="00C23AFF">
        <w:rPr>
          <w:rFonts w:ascii="Times New Roman" w:hAnsi="Times New Roman"/>
          <w:sz w:val="24"/>
          <w:szCs w:val="24"/>
        </w:rPr>
        <w:t>7.</w:t>
      </w:r>
      <w:r w:rsidR="005F5D77" w:rsidRPr="00C23AFF">
        <w:rPr>
          <w:rFonts w:ascii="Times New Roman" w:hAnsi="Times New Roman"/>
          <w:sz w:val="24"/>
          <w:szCs w:val="24"/>
        </w:rPr>
        <w:t xml:space="preserve"> Canadian Guidelines for drinking water quality.</w:t>
      </w:r>
    </w:p>
    <w:p w:rsidR="005F5D77" w:rsidRPr="00C23AFF" w:rsidRDefault="00911C63" w:rsidP="00AE7C69">
      <w:pPr>
        <w:spacing w:after="0"/>
        <w:ind w:left="900" w:hanging="900"/>
        <w:jc w:val="both"/>
        <w:rPr>
          <w:rFonts w:ascii="Times New Roman" w:hAnsi="Times New Roman"/>
          <w:sz w:val="24"/>
          <w:szCs w:val="24"/>
        </w:rPr>
      </w:pPr>
      <w:r w:rsidRPr="00C23AFF">
        <w:rPr>
          <w:rFonts w:ascii="Times New Roman" w:hAnsi="Times New Roman"/>
          <w:sz w:val="24"/>
          <w:szCs w:val="24"/>
        </w:rPr>
        <w:t>Cohen, J.M.K.;</w:t>
      </w:r>
      <w:r w:rsidR="005F5D77" w:rsidRPr="00C23AFF">
        <w:rPr>
          <w:rFonts w:ascii="Times New Roman" w:hAnsi="Times New Roman"/>
          <w:sz w:val="24"/>
          <w:szCs w:val="24"/>
        </w:rPr>
        <w:t xml:space="preserve"> Kanphake, L.J.</w:t>
      </w:r>
      <w:r w:rsidRPr="00C23AFF">
        <w:rPr>
          <w:rFonts w:ascii="Times New Roman" w:hAnsi="Times New Roman"/>
          <w:sz w:val="24"/>
          <w:szCs w:val="24"/>
        </w:rPr>
        <w:t xml:space="preserve">; Henris E.K.; </w:t>
      </w:r>
      <w:r w:rsidR="005F5D77" w:rsidRPr="00C23AFF">
        <w:rPr>
          <w:rFonts w:ascii="Times New Roman" w:hAnsi="Times New Roman"/>
          <w:sz w:val="24"/>
          <w:szCs w:val="24"/>
        </w:rPr>
        <w:t xml:space="preserve"> Word Ward, R</w:t>
      </w:r>
      <w:r w:rsidRPr="00C23AFF">
        <w:rPr>
          <w:rFonts w:ascii="Times New Roman" w:hAnsi="Times New Roman"/>
          <w:sz w:val="24"/>
          <w:szCs w:val="24"/>
        </w:rPr>
        <w:t>.</w:t>
      </w:r>
      <w:r w:rsidR="005F5D77" w:rsidRPr="00C23AFF">
        <w:rPr>
          <w:rFonts w:ascii="Times New Roman" w:hAnsi="Times New Roman"/>
          <w:sz w:val="24"/>
          <w:szCs w:val="24"/>
        </w:rPr>
        <w:t xml:space="preserve"> L</w:t>
      </w:r>
      <w:r w:rsidRPr="00C23AFF">
        <w:rPr>
          <w:rFonts w:ascii="Times New Roman" w:hAnsi="Times New Roman"/>
          <w:sz w:val="24"/>
          <w:szCs w:val="24"/>
        </w:rPr>
        <w:t>. 1960.</w:t>
      </w:r>
      <w:r w:rsidR="005F5D77" w:rsidRPr="00C23AFF">
        <w:rPr>
          <w:rFonts w:ascii="Times New Roman" w:hAnsi="Times New Roman"/>
          <w:sz w:val="24"/>
          <w:szCs w:val="24"/>
        </w:rPr>
        <w:t xml:space="preserve"> Copper in drinking water taste </w:t>
      </w:r>
      <w:r w:rsidR="005F5D77" w:rsidRPr="00C23AFF">
        <w:rPr>
          <w:rFonts w:ascii="Times New Roman" w:hAnsi="Times New Roman"/>
          <w:sz w:val="24"/>
          <w:szCs w:val="24"/>
        </w:rPr>
        <w:lastRenderedPageBreak/>
        <w:t>threshold concentration of metal in drinking water</w:t>
      </w:r>
      <w:r w:rsidR="0032634A" w:rsidRPr="00C23AFF">
        <w:rPr>
          <w:rFonts w:ascii="Times New Roman" w:hAnsi="Times New Roman"/>
          <w:sz w:val="24"/>
          <w:szCs w:val="24"/>
        </w:rPr>
        <w:t>,</w:t>
      </w:r>
      <w:r w:rsidR="005F5D77" w:rsidRPr="00C23AFF">
        <w:rPr>
          <w:rFonts w:ascii="Times New Roman" w:hAnsi="Times New Roman"/>
          <w:sz w:val="24"/>
          <w:szCs w:val="24"/>
        </w:rPr>
        <w:t xml:space="preserve"> </w:t>
      </w:r>
      <w:r w:rsidR="005F5D77" w:rsidRPr="00C23AFF">
        <w:rPr>
          <w:rFonts w:ascii="Times New Roman" w:hAnsi="Times New Roman"/>
          <w:b/>
          <w:sz w:val="24"/>
          <w:szCs w:val="24"/>
        </w:rPr>
        <w:t>52</w:t>
      </w:r>
      <w:r w:rsidR="0032634A" w:rsidRPr="00C23AFF">
        <w:rPr>
          <w:rFonts w:ascii="Times New Roman" w:hAnsi="Times New Roman"/>
          <w:b/>
          <w:sz w:val="24"/>
          <w:szCs w:val="24"/>
        </w:rPr>
        <w:t>:</w:t>
      </w:r>
      <w:r w:rsidR="00CD6906" w:rsidRPr="00C23AFF">
        <w:rPr>
          <w:rFonts w:ascii="Times New Roman" w:hAnsi="Times New Roman"/>
          <w:b/>
          <w:sz w:val="24"/>
          <w:szCs w:val="24"/>
        </w:rPr>
        <w:t xml:space="preserve"> </w:t>
      </w:r>
      <w:r w:rsidR="005F5D77" w:rsidRPr="00C23AFF">
        <w:rPr>
          <w:rFonts w:ascii="Times New Roman" w:hAnsi="Times New Roman"/>
          <w:sz w:val="24"/>
          <w:szCs w:val="24"/>
        </w:rPr>
        <w:t>660-670.</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Ebong, G.A.; Udoessien, E.I. ;</w:t>
      </w:r>
      <w:r w:rsidR="005F5D77" w:rsidRPr="00C23AFF">
        <w:rPr>
          <w:rFonts w:ascii="Times New Roman" w:hAnsi="Times New Roman"/>
          <w:sz w:val="24"/>
          <w:szCs w:val="24"/>
        </w:rPr>
        <w:t xml:space="preserve"> Ita,</w:t>
      </w:r>
      <w:r w:rsidRPr="00C23AFF">
        <w:rPr>
          <w:rFonts w:ascii="Times New Roman" w:hAnsi="Times New Roman"/>
          <w:sz w:val="24"/>
          <w:szCs w:val="24"/>
        </w:rPr>
        <w:t xml:space="preserve"> B.N. 2004.</w:t>
      </w:r>
      <w:r w:rsidR="005F5D77" w:rsidRPr="00C23AFF">
        <w:rPr>
          <w:rFonts w:ascii="Times New Roman" w:hAnsi="Times New Roman"/>
          <w:sz w:val="24"/>
          <w:szCs w:val="24"/>
        </w:rPr>
        <w:t xml:space="preserve"> Seasonal variations of Heavy metals concentration in Qua Iboe River Estuary, Nigeria </w:t>
      </w:r>
      <w:r w:rsidRPr="00C23AFF">
        <w:rPr>
          <w:rFonts w:ascii="Times New Roman" w:hAnsi="Times New Roman"/>
          <w:sz w:val="24"/>
          <w:szCs w:val="24"/>
        </w:rPr>
        <w:t>.</w:t>
      </w:r>
      <w:r w:rsidR="005F5D77" w:rsidRPr="00C23AFF">
        <w:rPr>
          <w:rFonts w:ascii="Times New Roman" w:hAnsi="Times New Roman"/>
          <w:i/>
          <w:sz w:val="24"/>
          <w:szCs w:val="24"/>
        </w:rPr>
        <w:t>Global Journal of Pure and App Sc</w:t>
      </w:r>
      <w:r w:rsidR="005F5D77" w:rsidRPr="00C23AFF">
        <w:rPr>
          <w:rFonts w:ascii="Times New Roman" w:hAnsi="Times New Roman"/>
          <w:sz w:val="24"/>
          <w:szCs w:val="24"/>
        </w:rPr>
        <w:t>.</w:t>
      </w:r>
      <w:r w:rsidR="00CD6906" w:rsidRPr="00C23AFF">
        <w:rPr>
          <w:rFonts w:ascii="Times New Roman" w:hAnsi="Times New Roman"/>
          <w:sz w:val="24"/>
          <w:szCs w:val="24"/>
        </w:rPr>
        <w:t>,</w:t>
      </w:r>
      <w:r w:rsidR="005F5D77" w:rsidRPr="00C23AFF">
        <w:rPr>
          <w:rFonts w:ascii="Times New Roman" w:hAnsi="Times New Roman"/>
          <w:b/>
          <w:sz w:val="24"/>
          <w:szCs w:val="24"/>
        </w:rPr>
        <w:t>4</w:t>
      </w:r>
      <w:r w:rsidR="00CD6906" w:rsidRPr="00C23AFF">
        <w:rPr>
          <w:rFonts w:ascii="Times New Roman" w:hAnsi="Times New Roman"/>
          <w:b/>
          <w:sz w:val="24"/>
          <w:szCs w:val="24"/>
        </w:rPr>
        <w:t xml:space="preserve"> (</w:t>
      </w:r>
      <w:r w:rsidR="005F5D77" w:rsidRPr="00C23AFF">
        <w:rPr>
          <w:rFonts w:ascii="Times New Roman" w:hAnsi="Times New Roman"/>
          <w:b/>
          <w:sz w:val="24"/>
          <w:szCs w:val="24"/>
        </w:rPr>
        <w:t>4</w:t>
      </w:r>
      <w:r w:rsidR="00CD6906" w:rsidRPr="00C23AFF">
        <w:rPr>
          <w:rFonts w:ascii="Times New Roman" w:hAnsi="Times New Roman"/>
          <w:b/>
          <w:sz w:val="24"/>
          <w:szCs w:val="24"/>
        </w:rPr>
        <w:t>),</w:t>
      </w:r>
      <w:r w:rsidRPr="00C23AFF">
        <w:rPr>
          <w:rFonts w:ascii="Times New Roman" w:hAnsi="Times New Roman"/>
          <w:b/>
          <w:sz w:val="24"/>
          <w:szCs w:val="24"/>
        </w:rPr>
        <w:t xml:space="preserve"> </w:t>
      </w:r>
      <w:r w:rsidRPr="00C23AFF">
        <w:rPr>
          <w:rFonts w:ascii="Times New Roman" w:hAnsi="Times New Roman"/>
          <w:sz w:val="24"/>
          <w:szCs w:val="24"/>
        </w:rPr>
        <w:t>32-36.</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Edmunds, F.H. 1971.</w:t>
      </w:r>
      <w:r w:rsidR="005F5D77" w:rsidRPr="00C23AFF">
        <w:rPr>
          <w:rFonts w:ascii="Times New Roman" w:hAnsi="Times New Roman"/>
          <w:sz w:val="24"/>
          <w:szCs w:val="24"/>
        </w:rPr>
        <w:t xml:space="preserve"> Calcium and Magnesium water and water Engineer 9</w:t>
      </w:r>
      <w:r w:rsidR="00CD6906" w:rsidRPr="00C23AFF">
        <w:rPr>
          <w:rFonts w:ascii="Times New Roman" w:hAnsi="Times New Roman"/>
          <w:sz w:val="24"/>
          <w:szCs w:val="24"/>
          <w:vertAlign w:val="superscript"/>
        </w:rPr>
        <w:t>th</w:t>
      </w:r>
      <w:r w:rsidR="00CD6906" w:rsidRPr="00C23AFF">
        <w:rPr>
          <w:rFonts w:ascii="Times New Roman" w:hAnsi="Times New Roman"/>
          <w:sz w:val="24"/>
          <w:szCs w:val="24"/>
        </w:rPr>
        <w:t xml:space="preserve"> </w:t>
      </w:r>
      <w:r w:rsidR="005F5D77" w:rsidRPr="00C23AFF">
        <w:rPr>
          <w:rFonts w:ascii="Times New Roman" w:hAnsi="Times New Roman"/>
          <w:sz w:val="24"/>
          <w:szCs w:val="24"/>
        </w:rPr>
        <w:t xml:space="preserve">Ed </w:t>
      </w:r>
      <w:r w:rsidR="005F5D77" w:rsidRPr="00C23AFF">
        <w:rPr>
          <w:rFonts w:ascii="Times New Roman" w:hAnsi="Times New Roman"/>
          <w:b/>
          <w:sz w:val="24"/>
          <w:szCs w:val="24"/>
        </w:rPr>
        <w:t>Vol. 43</w:t>
      </w:r>
      <w:r w:rsidR="005F5D77" w:rsidRPr="00C23AFF">
        <w:rPr>
          <w:rFonts w:ascii="Times New Roman" w:hAnsi="Times New Roman"/>
          <w:sz w:val="24"/>
          <w:szCs w:val="24"/>
        </w:rPr>
        <w:t>.185-190.</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FEPA ,1988.</w:t>
      </w:r>
      <w:r w:rsidR="005F5D77" w:rsidRPr="00C23AFF">
        <w:rPr>
          <w:rFonts w:ascii="Times New Roman" w:hAnsi="Times New Roman"/>
          <w:sz w:val="24"/>
          <w:szCs w:val="24"/>
        </w:rPr>
        <w:t xml:space="preserve"> Federal Environmental Protecting Agency, Nigeria.</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Fernier D.J. 2001.</w:t>
      </w:r>
      <w:r w:rsidR="005F5D77" w:rsidRPr="00C23AFF">
        <w:rPr>
          <w:rFonts w:ascii="Times New Roman" w:hAnsi="Times New Roman"/>
          <w:sz w:val="24"/>
          <w:szCs w:val="24"/>
        </w:rPr>
        <w:t xml:space="preserve"> Copper-Toxicity of Heavy metal 5th ED </w:t>
      </w:r>
      <w:r w:rsidR="005F5D77" w:rsidRPr="00C23AFF">
        <w:rPr>
          <w:rFonts w:ascii="Times New Roman" w:hAnsi="Times New Roman"/>
          <w:b/>
          <w:sz w:val="24"/>
          <w:szCs w:val="24"/>
        </w:rPr>
        <w:t>Vol. 12</w:t>
      </w:r>
      <w:r w:rsidRPr="00C23AFF">
        <w:rPr>
          <w:rFonts w:ascii="Times New Roman" w:hAnsi="Times New Roman"/>
          <w:b/>
          <w:sz w:val="24"/>
          <w:szCs w:val="24"/>
        </w:rPr>
        <w:t xml:space="preserve"> </w:t>
      </w:r>
      <w:r w:rsidR="005F5D77" w:rsidRPr="00C23AFF">
        <w:rPr>
          <w:rFonts w:ascii="Times New Roman" w:hAnsi="Times New Roman"/>
          <w:sz w:val="24"/>
          <w:szCs w:val="24"/>
        </w:rPr>
        <w:t>p 102.</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FWPA US ,1968.</w:t>
      </w:r>
      <w:r w:rsidR="005F5D77" w:rsidRPr="00C23AFF">
        <w:rPr>
          <w:rFonts w:ascii="Times New Roman" w:hAnsi="Times New Roman"/>
          <w:sz w:val="24"/>
          <w:szCs w:val="24"/>
        </w:rPr>
        <w:t xml:space="preserve"> Report of the Committee on water quality criteria: Federal Water Pollution Administration: US Department of Interior, Washington DC.</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Griddings, J.C</w:t>
      </w:r>
      <w:r w:rsidR="003109AC" w:rsidRPr="00C23AFF">
        <w:rPr>
          <w:rFonts w:ascii="Times New Roman" w:hAnsi="Times New Roman"/>
          <w:sz w:val="24"/>
          <w:szCs w:val="24"/>
        </w:rPr>
        <w:t>. 1973.</w:t>
      </w:r>
      <w:r w:rsidRPr="00C23AFF">
        <w:rPr>
          <w:rFonts w:ascii="Times New Roman" w:hAnsi="Times New Roman"/>
          <w:sz w:val="24"/>
          <w:szCs w:val="24"/>
        </w:rPr>
        <w:t xml:space="preserve"> Chemistry, Man and Environmental Change. Canfield Press, San Francisco, CA.</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t>Glauze, W.D. 1996.</w:t>
      </w:r>
      <w:r w:rsidR="005F5D77" w:rsidRPr="00C23AFF">
        <w:rPr>
          <w:rFonts w:ascii="Times New Roman" w:hAnsi="Times New Roman"/>
          <w:sz w:val="24"/>
          <w:szCs w:val="24"/>
        </w:rPr>
        <w:t xml:space="preserve"> Sulphate in water.  Mosby Medical Encyclopedia Revised Edition. Mosby-year book Inc. London P. 1109.</w:t>
      </w:r>
    </w:p>
    <w:p w:rsidR="005F5D77" w:rsidRPr="00C23AFF" w:rsidRDefault="00A84E72" w:rsidP="00AE7C69">
      <w:pPr>
        <w:spacing w:after="0"/>
        <w:ind w:left="900" w:hanging="900"/>
        <w:jc w:val="both"/>
        <w:rPr>
          <w:rFonts w:ascii="Times New Roman" w:hAnsi="Times New Roman"/>
          <w:sz w:val="24"/>
          <w:szCs w:val="24"/>
        </w:rPr>
      </w:pPr>
      <w:r w:rsidRPr="00C23AFF">
        <w:rPr>
          <w:rFonts w:ascii="Times New Roman" w:hAnsi="Times New Roman"/>
          <w:sz w:val="24"/>
          <w:szCs w:val="24"/>
        </w:rPr>
        <w:t>Hamilton, J.</w:t>
      </w:r>
      <w:r w:rsidR="003109AC" w:rsidRPr="00C23AFF">
        <w:rPr>
          <w:rFonts w:ascii="Times New Roman" w:hAnsi="Times New Roman"/>
          <w:sz w:val="24"/>
          <w:szCs w:val="24"/>
        </w:rPr>
        <w:t>;</w:t>
      </w:r>
      <w:r w:rsidR="005F5D77" w:rsidRPr="00C23AFF">
        <w:rPr>
          <w:rFonts w:ascii="Times New Roman" w:hAnsi="Times New Roman"/>
          <w:sz w:val="24"/>
          <w:szCs w:val="24"/>
        </w:rPr>
        <w:t xml:space="preserve"> Dennis, P</w:t>
      </w:r>
      <w:r w:rsidR="003109AC" w:rsidRPr="00C23AFF">
        <w:rPr>
          <w:rFonts w:ascii="Times New Roman" w:hAnsi="Times New Roman"/>
          <w:sz w:val="24"/>
          <w:szCs w:val="24"/>
        </w:rPr>
        <w:t>. 2003.</w:t>
      </w:r>
      <w:r w:rsidR="005F5D77" w:rsidRPr="00C23AFF">
        <w:rPr>
          <w:rFonts w:ascii="Times New Roman" w:hAnsi="Times New Roman"/>
          <w:sz w:val="24"/>
          <w:szCs w:val="24"/>
        </w:rPr>
        <w:t xml:space="preserve"> Pesticides resistance</w:t>
      </w:r>
      <w:r w:rsidRPr="00C23AFF">
        <w:rPr>
          <w:rFonts w:ascii="Times New Roman" w:hAnsi="Times New Roman"/>
          <w:sz w:val="24"/>
          <w:szCs w:val="24"/>
        </w:rPr>
        <w:t xml:space="preserve"> in Food and Drinking water, Ama</w:t>
      </w:r>
      <w:r w:rsidR="005F5D77" w:rsidRPr="00C23AFF">
        <w:rPr>
          <w:rFonts w:ascii="Times New Roman" w:hAnsi="Times New Roman"/>
          <w:sz w:val="24"/>
          <w:szCs w:val="24"/>
        </w:rPr>
        <w:t>zon Press, pp 25-30.</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Inst</w:t>
      </w:r>
      <w:r w:rsidR="003109AC" w:rsidRPr="00C23AFF">
        <w:rPr>
          <w:rFonts w:ascii="Times New Roman" w:hAnsi="Times New Roman"/>
          <w:sz w:val="24"/>
          <w:szCs w:val="24"/>
        </w:rPr>
        <w:t>itute of Water Engineers, 1960.</w:t>
      </w:r>
      <w:r w:rsidRPr="00C23AFF">
        <w:rPr>
          <w:rFonts w:ascii="Times New Roman" w:hAnsi="Times New Roman"/>
          <w:sz w:val="24"/>
          <w:szCs w:val="24"/>
        </w:rPr>
        <w:t xml:space="preserve"> Turbidity Approved Methods for the physical and Chemical Examination of water 8th Ed. Pergamon Press Inc Great Britain pp l18.</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 xml:space="preserve">Marcus, </w:t>
      </w:r>
      <w:r w:rsidR="003109AC" w:rsidRPr="00C23AFF">
        <w:rPr>
          <w:rFonts w:ascii="Times New Roman" w:hAnsi="Times New Roman"/>
          <w:sz w:val="24"/>
          <w:szCs w:val="24"/>
        </w:rPr>
        <w:t>S. 2001.</w:t>
      </w:r>
      <w:r w:rsidRPr="00C23AFF">
        <w:rPr>
          <w:rFonts w:ascii="Times New Roman" w:hAnsi="Times New Roman"/>
          <w:sz w:val="24"/>
          <w:szCs w:val="24"/>
        </w:rPr>
        <w:t xml:space="preserve"> Lead. Toxicity of Lead 12</w:t>
      </w:r>
      <w:r w:rsidR="00A84E72" w:rsidRPr="00C23AFF">
        <w:rPr>
          <w:rFonts w:ascii="Times New Roman" w:hAnsi="Times New Roman"/>
          <w:sz w:val="24"/>
          <w:szCs w:val="24"/>
          <w:vertAlign w:val="superscript"/>
        </w:rPr>
        <w:t>th</w:t>
      </w:r>
      <w:r w:rsidR="00A84E72" w:rsidRPr="00C23AFF">
        <w:rPr>
          <w:rFonts w:ascii="Times New Roman" w:hAnsi="Times New Roman"/>
          <w:sz w:val="24"/>
          <w:szCs w:val="24"/>
        </w:rPr>
        <w:t xml:space="preserve"> </w:t>
      </w:r>
      <w:r w:rsidRPr="00C23AFF">
        <w:rPr>
          <w:rFonts w:ascii="Times New Roman" w:hAnsi="Times New Roman"/>
          <w:sz w:val="24"/>
          <w:szCs w:val="24"/>
        </w:rPr>
        <w:t xml:space="preserve">Ed. </w:t>
      </w:r>
      <w:r w:rsidRPr="00C23AFF">
        <w:rPr>
          <w:rFonts w:ascii="Times New Roman" w:hAnsi="Times New Roman"/>
          <w:b/>
          <w:sz w:val="24"/>
          <w:szCs w:val="24"/>
        </w:rPr>
        <w:t>Vol. 6</w:t>
      </w:r>
      <w:r w:rsidRPr="00C23AFF">
        <w:rPr>
          <w:rFonts w:ascii="Times New Roman" w:hAnsi="Times New Roman"/>
          <w:sz w:val="24"/>
          <w:szCs w:val="24"/>
        </w:rPr>
        <w:t xml:space="preserve"> pp 93.</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Morg</w:t>
      </w:r>
      <w:r w:rsidR="00646BCA" w:rsidRPr="00C23AFF">
        <w:rPr>
          <w:rFonts w:ascii="Times New Roman" w:hAnsi="Times New Roman"/>
          <w:sz w:val="24"/>
          <w:szCs w:val="24"/>
        </w:rPr>
        <w:t>an, P.G</w:t>
      </w:r>
      <w:r w:rsidR="003109AC" w:rsidRPr="00C23AFF">
        <w:rPr>
          <w:rFonts w:ascii="Times New Roman" w:hAnsi="Times New Roman"/>
          <w:sz w:val="24"/>
          <w:szCs w:val="24"/>
        </w:rPr>
        <w:t>; Michael, H.B. 1995.</w:t>
      </w:r>
      <w:r w:rsidRPr="00C23AFF">
        <w:rPr>
          <w:rFonts w:ascii="Times New Roman" w:hAnsi="Times New Roman"/>
          <w:sz w:val="24"/>
          <w:szCs w:val="24"/>
        </w:rPr>
        <w:t xml:space="preserve"> Water Contaminants Levels. Understanding for Water and test report </w:t>
      </w:r>
      <w:r w:rsidRPr="00C23AFF">
        <w:rPr>
          <w:rFonts w:ascii="Times New Roman" w:hAnsi="Times New Roman"/>
          <w:b/>
          <w:sz w:val="24"/>
          <w:szCs w:val="24"/>
        </w:rPr>
        <w:t>Vol. 4</w:t>
      </w:r>
      <w:r w:rsidRPr="00C23AFF">
        <w:rPr>
          <w:rFonts w:ascii="Times New Roman" w:hAnsi="Times New Roman"/>
          <w:sz w:val="24"/>
          <w:szCs w:val="24"/>
        </w:rPr>
        <w:t xml:space="preserve"> pp1-13.</w:t>
      </w:r>
    </w:p>
    <w:p w:rsidR="005F5D77" w:rsidRPr="00C23AFF" w:rsidRDefault="003109AC" w:rsidP="00AE7C69">
      <w:pPr>
        <w:spacing w:after="0"/>
        <w:ind w:left="900" w:hanging="900"/>
        <w:jc w:val="both"/>
        <w:rPr>
          <w:rFonts w:ascii="Times New Roman" w:hAnsi="Times New Roman"/>
          <w:sz w:val="24"/>
          <w:szCs w:val="24"/>
        </w:rPr>
      </w:pPr>
      <w:r w:rsidRPr="00C23AFF">
        <w:rPr>
          <w:rFonts w:ascii="Times New Roman" w:hAnsi="Times New Roman"/>
          <w:sz w:val="24"/>
          <w:szCs w:val="24"/>
        </w:rPr>
        <w:lastRenderedPageBreak/>
        <w:t>Okoronkwo, N.E.;</w:t>
      </w:r>
      <w:r w:rsidR="00646BCA" w:rsidRPr="00C23AFF">
        <w:rPr>
          <w:rFonts w:ascii="Times New Roman" w:hAnsi="Times New Roman"/>
          <w:sz w:val="24"/>
          <w:szCs w:val="24"/>
        </w:rPr>
        <w:t xml:space="preserve"> Onuoha, N.I.</w:t>
      </w:r>
      <w:r w:rsidR="00316075" w:rsidRPr="00C23AFF">
        <w:rPr>
          <w:rFonts w:ascii="Times New Roman" w:hAnsi="Times New Roman"/>
          <w:sz w:val="24"/>
          <w:szCs w:val="24"/>
        </w:rPr>
        <w:t>; Mba, E. 2007.</w:t>
      </w:r>
      <w:r w:rsidR="005F5D77" w:rsidRPr="00C23AFF">
        <w:rPr>
          <w:rFonts w:ascii="Times New Roman" w:hAnsi="Times New Roman"/>
          <w:sz w:val="24"/>
          <w:szCs w:val="24"/>
        </w:rPr>
        <w:t xml:space="preserve"> Water Quality: Use of Boreholes water for Domestic purpose Proceedings of Annual Conference of IRDI Research and Development Network </w:t>
      </w:r>
      <w:r w:rsidR="005F5D77" w:rsidRPr="00C23AFF">
        <w:rPr>
          <w:rFonts w:ascii="Times New Roman" w:hAnsi="Times New Roman"/>
          <w:b/>
          <w:sz w:val="24"/>
          <w:szCs w:val="24"/>
        </w:rPr>
        <w:t>Vol.</w:t>
      </w:r>
      <w:r w:rsidR="00646BCA" w:rsidRPr="00C23AFF">
        <w:rPr>
          <w:rFonts w:ascii="Times New Roman" w:hAnsi="Times New Roman"/>
          <w:b/>
          <w:sz w:val="24"/>
          <w:szCs w:val="24"/>
        </w:rPr>
        <w:t xml:space="preserve"> 2,</w:t>
      </w:r>
      <w:r w:rsidR="005F5D77" w:rsidRPr="00C23AFF">
        <w:rPr>
          <w:rFonts w:ascii="Times New Roman" w:hAnsi="Times New Roman"/>
          <w:b/>
          <w:sz w:val="24"/>
          <w:szCs w:val="24"/>
        </w:rPr>
        <w:t xml:space="preserve"> No 5</w:t>
      </w:r>
      <w:r w:rsidR="005F5D77" w:rsidRPr="00C23AFF">
        <w:rPr>
          <w:rFonts w:ascii="Times New Roman" w:hAnsi="Times New Roman"/>
          <w:sz w:val="24"/>
          <w:szCs w:val="24"/>
        </w:rPr>
        <w:t>. Ebitimi Banigo Auditorium, Uniport, Nigeria. June 27-28.</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Peter, N.E. 1993.</w:t>
      </w:r>
      <w:r w:rsidR="005F5D77" w:rsidRPr="00C23AFF">
        <w:rPr>
          <w:rFonts w:ascii="Times New Roman" w:hAnsi="Times New Roman"/>
          <w:sz w:val="24"/>
          <w:szCs w:val="24"/>
        </w:rPr>
        <w:t xml:space="preserve"> Importance of water. A guide to the World’s Fresh Water resources R.Ed, Oxford, University Press, New York</w:t>
      </w:r>
      <w:r w:rsidR="00646BCA" w:rsidRPr="00C23AFF">
        <w:rPr>
          <w:rFonts w:ascii="Times New Roman" w:hAnsi="Times New Roman"/>
          <w:sz w:val="24"/>
          <w:szCs w:val="24"/>
        </w:rPr>
        <w:t>,</w:t>
      </w:r>
      <w:r w:rsidR="005F5D77" w:rsidRPr="00C23AFF">
        <w:rPr>
          <w:rFonts w:ascii="Times New Roman" w:hAnsi="Times New Roman"/>
          <w:sz w:val="24"/>
          <w:szCs w:val="24"/>
        </w:rPr>
        <w:t xml:space="preserve"> pp</w:t>
      </w:r>
      <w:r w:rsidR="00646BCA" w:rsidRPr="00C23AFF">
        <w:rPr>
          <w:rFonts w:ascii="Times New Roman" w:hAnsi="Times New Roman"/>
          <w:sz w:val="24"/>
          <w:szCs w:val="24"/>
        </w:rPr>
        <w:t>.</w:t>
      </w:r>
      <w:r w:rsidR="005F5D77" w:rsidRPr="00C23AFF">
        <w:rPr>
          <w:rFonts w:ascii="Times New Roman" w:hAnsi="Times New Roman"/>
          <w:sz w:val="24"/>
          <w:szCs w:val="24"/>
        </w:rPr>
        <w:t>118-120.</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Philip, M. 1996.</w:t>
      </w:r>
      <w:r w:rsidR="005F5D77" w:rsidRPr="00C23AFF">
        <w:rPr>
          <w:rFonts w:ascii="Times New Roman" w:hAnsi="Times New Roman"/>
          <w:sz w:val="24"/>
          <w:szCs w:val="24"/>
        </w:rPr>
        <w:t xml:space="preserve"> Water and Water quality Advanced Chemistry low price Ed. Cambridge University Press UK PP 559.</w:t>
      </w:r>
    </w:p>
    <w:p w:rsidR="005F5D77" w:rsidRPr="00C23AFF" w:rsidRDefault="00646BCA" w:rsidP="00AE7C69">
      <w:pPr>
        <w:spacing w:after="0"/>
        <w:ind w:left="900" w:hanging="900"/>
        <w:jc w:val="both"/>
        <w:rPr>
          <w:rFonts w:ascii="Times New Roman" w:hAnsi="Times New Roman"/>
          <w:sz w:val="24"/>
          <w:szCs w:val="24"/>
        </w:rPr>
      </w:pPr>
      <w:r w:rsidRPr="00C23AFF">
        <w:rPr>
          <w:rFonts w:ascii="Times New Roman" w:hAnsi="Times New Roman"/>
          <w:sz w:val="24"/>
          <w:szCs w:val="24"/>
        </w:rPr>
        <w:t>Riedel, D.</w:t>
      </w:r>
      <w:r w:rsidR="00316075" w:rsidRPr="00C23AFF">
        <w:rPr>
          <w:rFonts w:ascii="Times New Roman" w:hAnsi="Times New Roman"/>
          <w:sz w:val="24"/>
          <w:szCs w:val="24"/>
        </w:rPr>
        <w:t>; Tremblay, N. 2002.</w:t>
      </w:r>
      <w:r w:rsidRPr="00C23AFF">
        <w:rPr>
          <w:rFonts w:ascii="Times New Roman" w:hAnsi="Times New Roman"/>
          <w:sz w:val="24"/>
          <w:szCs w:val="24"/>
        </w:rPr>
        <w:t xml:space="preserve"> Electrical Conductivity </w:t>
      </w:r>
      <w:r w:rsidR="005F5D77" w:rsidRPr="00C23AFF">
        <w:rPr>
          <w:rFonts w:ascii="Times New Roman" w:hAnsi="Times New Roman"/>
          <w:sz w:val="24"/>
          <w:szCs w:val="24"/>
        </w:rPr>
        <w:t>American Heart Association Asia pacific Forum 7</w:t>
      </w:r>
      <w:r w:rsidRPr="00C23AFF">
        <w:rPr>
          <w:rFonts w:ascii="Times New Roman" w:hAnsi="Times New Roman"/>
          <w:sz w:val="24"/>
          <w:szCs w:val="24"/>
          <w:vertAlign w:val="superscript"/>
        </w:rPr>
        <w:t>th</w:t>
      </w:r>
      <w:r w:rsidRPr="00C23AFF">
        <w:rPr>
          <w:rFonts w:ascii="Times New Roman" w:hAnsi="Times New Roman"/>
          <w:sz w:val="24"/>
          <w:szCs w:val="24"/>
        </w:rPr>
        <w:t xml:space="preserve"> </w:t>
      </w:r>
      <w:r w:rsidR="005F5D77" w:rsidRPr="00C23AFF">
        <w:rPr>
          <w:rFonts w:ascii="Times New Roman" w:hAnsi="Times New Roman"/>
          <w:sz w:val="24"/>
          <w:szCs w:val="24"/>
        </w:rPr>
        <w:t>Ed. Vol. 2</w:t>
      </w:r>
      <w:r w:rsidRPr="00C23AFF">
        <w:rPr>
          <w:rFonts w:ascii="Times New Roman" w:hAnsi="Times New Roman"/>
          <w:sz w:val="24"/>
          <w:szCs w:val="24"/>
        </w:rPr>
        <w:t>,</w:t>
      </w:r>
      <w:r w:rsidR="005F5D77" w:rsidRPr="00C23AFF">
        <w:rPr>
          <w:rFonts w:ascii="Times New Roman" w:hAnsi="Times New Roman"/>
          <w:sz w:val="24"/>
          <w:szCs w:val="24"/>
        </w:rPr>
        <w:t xml:space="preserve"> pp</w:t>
      </w:r>
      <w:r w:rsidRPr="00C23AFF">
        <w:rPr>
          <w:rFonts w:ascii="Times New Roman" w:hAnsi="Times New Roman"/>
          <w:sz w:val="24"/>
          <w:szCs w:val="24"/>
        </w:rPr>
        <w:t>.</w:t>
      </w:r>
      <w:r w:rsidR="005F5D77" w:rsidRPr="00C23AFF">
        <w:rPr>
          <w:rFonts w:ascii="Times New Roman" w:hAnsi="Times New Roman"/>
          <w:sz w:val="24"/>
          <w:szCs w:val="24"/>
        </w:rPr>
        <w:t xml:space="preserve"> 104</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 xml:space="preserve">Sewyer, C.; </w:t>
      </w:r>
      <w:r w:rsidR="005F5D77" w:rsidRPr="00C23AFF">
        <w:rPr>
          <w:rFonts w:ascii="Times New Roman" w:hAnsi="Times New Roman"/>
          <w:sz w:val="24"/>
          <w:szCs w:val="24"/>
        </w:rPr>
        <w:t xml:space="preserve"> McCarty, P</w:t>
      </w:r>
      <w:r w:rsidRPr="00C23AFF">
        <w:rPr>
          <w:rFonts w:ascii="Times New Roman" w:hAnsi="Times New Roman"/>
          <w:sz w:val="24"/>
          <w:szCs w:val="24"/>
        </w:rPr>
        <w:t>. 1967.</w:t>
      </w:r>
      <w:r w:rsidR="005F5D77" w:rsidRPr="00C23AFF">
        <w:rPr>
          <w:rFonts w:ascii="Times New Roman" w:hAnsi="Times New Roman"/>
          <w:sz w:val="24"/>
          <w:szCs w:val="24"/>
        </w:rPr>
        <w:t xml:space="preserve"> Type of water Chemistry for sanitary Engineer, 3rd Ed. McGraw Hill New York pp 156-161.</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 xml:space="preserve">Sastry, K.V ; Tyagi, K. </w:t>
      </w:r>
      <w:r w:rsidR="005F5D77" w:rsidRPr="00C23AFF">
        <w:rPr>
          <w:rFonts w:ascii="Times New Roman" w:hAnsi="Times New Roman"/>
          <w:sz w:val="24"/>
          <w:szCs w:val="24"/>
        </w:rPr>
        <w:t>1982</w:t>
      </w:r>
      <w:r w:rsidRPr="00C23AFF">
        <w:rPr>
          <w:rFonts w:ascii="Times New Roman" w:hAnsi="Times New Roman"/>
          <w:sz w:val="24"/>
          <w:szCs w:val="24"/>
        </w:rPr>
        <w:t>.</w:t>
      </w:r>
      <w:r w:rsidR="005F5D77" w:rsidRPr="00C23AFF">
        <w:rPr>
          <w:rFonts w:ascii="Times New Roman" w:hAnsi="Times New Roman"/>
          <w:sz w:val="24"/>
          <w:szCs w:val="24"/>
        </w:rPr>
        <w:t xml:space="preserve">Toxic effects of Chromium in fresh Teleast Fish; </w:t>
      </w:r>
      <w:r w:rsidR="005F5D77" w:rsidRPr="00C23AFF">
        <w:rPr>
          <w:rFonts w:ascii="Times New Roman" w:hAnsi="Times New Roman"/>
          <w:sz w:val="24"/>
          <w:szCs w:val="24"/>
        </w:rPr>
        <w:lastRenderedPageBreak/>
        <w:t>Channa punctatus. Toxicology letters</w:t>
      </w:r>
      <w:r w:rsidRPr="00C23AFF">
        <w:rPr>
          <w:rFonts w:ascii="Times New Roman" w:hAnsi="Times New Roman"/>
          <w:sz w:val="24"/>
          <w:szCs w:val="24"/>
        </w:rPr>
        <w:t>,</w:t>
      </w:r>
      <w:r w:rsidR="005F5D77" w:rsidRPr="00C23AFF">
        <w:rPr>
          <w:rFonts w:ascii="Times New Roman" w:hAnsi="Times New Roman"/>
          <w:sz w:val="24"/>
          <w:szCs w:val="24"/>
        </w:rPr>
        <w:t xml:space="preserve"> letter 11:17-21.</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Tchobanloglous, G.</w:t>
      </w:r>
      <w:r w:rsidR="00316075" w:rsidRPr="00C23AFF">
        <w:rPr>
          <w:rFonts w:ascii="Times New Roman" w:hAnsi="Times New Roman"/>
          <w:sz w:val="24"/>
          <w:szCs w:val="24"/>
        </w:rPr>
        <w:t>;</w:t>
      </w:r>
      <w:r w:rsidRPr="00C23AFF">
        <w:rPr>
          <w:rFonts w:ascii="Times New Roman" w:hAnsi="Times New Roman"/>
          <w:sz w:val="24"/>
          <w:szCs w:val="24"/>
        </w:rPr>
        <w:t xml:space="preserve"> Schrieder, E.D</w:t>
      </w:r>
      <w:r w:rsidR="00316075" w:rsidRPr="00C23AFF">
        <w:rPr>
          <w:rFonts w:ascii="Times New Roman" w:hAnsi="Times New Roman"/>
          <w:sz w:val="24"/>
          <w:szCs w:val="24"/>
        </w:rPr>
        <w:t>. 1985.</w:t>
      </w:r>
      <w:r w:rsidRPr="00C23AFF">
        <w:rPr>
          <w:rFonts w:ascii="Times New Roman" w:hAnsi="Times New Roman"/>
          <w:sz w:val="24"/>
          <w:szCs w:val="24"/>
        </w:rPr>
        <w:t xml:space="preserve"> Water quality, Addison-Wesley, reading, MA.</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Tebuyy, T. 1977.</w:t>
      </w:r>
      <w:r w:rsidR="005F5D77" w:rsidRPr="00C23AFF">
        <w:rPr>
          <w:rFonts w:ascii="Times New Roman" w:hAnsi="Times New Roman"/>
          <w:sz w:val="24"/>
          <w:szCs w:val="24"/>
        </w:rPr>
        <w:t xml:space="preserve"> Water purity, Principles of water quality control 2nd Ed. Pergamon Press London</w:t>
      </w:r>
      <w:r w:rsidR="00646BCA" w:rsidRPr="00C23AFF">
        <w:rPr>
          <w:rFonts w:ascii="Times New Roman" w:hAnsi="Times New Roman"/>
          <w:sz w:val="24"/>
          <w:szCs w:val="24"/>
        </w:rPr>
        <w:t>,</w:t>
      </w:r>
      <w:r w:rsidR="005F5D77" w:rsidRPr="00C23AFF">
        <w:rPr>
          <w:rFonts w:ascii="Times New Roman" w:hAnsi="Times New Roman"/>
          <w:sz w:val="24"/>
          <w:szCs w:val="24"/>
        </w:rPr>
        <w:t xml:space="preserve"> pp</w:t>
      </w:r>
      <w:r w:rsidR="00646BCA" w:rsidRPr="00C23AFF">
        <w:rPr>
          <w:rFonts w:ascii="Times New Roman" w:hAnsi="Times New Roman"/>
          <w:sz w:val="24"/>
          <w:szCs w:val="24"/>
        </w:rPr>
        <w:t>.</w:t>
      </w:r>
      <w:r w:rsidR="005F5D77" w:rsidRPr="00C23AFF">
        <w:rPr>
          <w:rFonts w:ascii="Times New Roman" w:hAnsi="Times New Roman"/>
          <w:sz w:val="24"/>
          <w:szCs w:val="24"/>
        </w:rPr>
        <w:t xml:space="preserve"> 24-27.</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 xml:space="preserve">Tompkins, E.E. </w:t>
      </w:r>
      <w:r w:rsidR="005F5D77" w:rsidRPr="00C23AFF">
        <w:rPr>
          <w:rFonts w:ascii="Times New Roman" w:hAnsi="Times New Roman"/>
          <w:sz w:val="24"/>
          <w:szCs w:val="24"/>
        </w:rPr>
        <w:t>199</w:t>
      </w:r>
      <w:r w:rsidRPr="00C23AFF">
        <w:rPr>
          <w:rFonts w:ascii="Times New Roman" w:hAnsi="Times New Roman"/>
          <w:sz w:val="24"/>
          <w:szCs w:val="24"/>
        </w:rPr>
        <w:t>7.</w:t>
      </w:r>
      <w:r w:rsidR="005F5D77" w:rsidRPr="00C23AFF">
        <w:rPr>
          <w:rFonts w:ascii="Times New Roman" w:hAnsi="Times New Roman"/>
          <w:sz w:val="24"/>
          <w:szCs w:val="24"/>
        </w:rPr>
        <w:t xml:space="preserve"> Acidity in water state of knowledge report for environmental contaminants and Human Health 2nd Ed. Great Lake Basin. Ottawa</w:t>
      </w:r>
      <w:r w:rsidR="00646BCA" w:rsidRPr="00C23AFF">
        <w:rPr>
          <w:rFonts w:ascii="Times New Roman" w:hAnsi="Times New Roman"/>
          <w:sz w:val="24"/>
          <w:szCs w:val="24"/>
        </w:rPr>
        <w:t>,</w:t>
      </w:r>
      <w:r w:rsidR="005F5D77" w:rsidRPr="00C23AFF">
        <w:rPr>
          <w:rFonts w:ascii="Times New Roman" w:hAnsi="Times New Roman"/>
          <w:sz w:val="24"/>
          <w:szCs w:val="24"/>
        </w:rPr>
        <w:t xml:space="preserve"> pp</w:t>
      </w:r>
      <w:r w:rsidR="00646BCA" w:rsidRPr="00C23AFF">
        <w:rPr>
          <w:rFonts w:ascii="Times New Roman" w:hAnsi="Times New Roman"/>
          <w:sz w:val="24"/>
          <w:szCs w:val="24"/>
        </w:rPr>
        <w:t>.</w:t>
      </w:r>
      <w:r w:rsidR="005F5D77" w:rsidRPr="00C23AFF">
        <w:rPr>
          <w:rFonts w:ascii="Times New Roman" w:hAnsi="Times New Roman"/>
          <w:sz w:val="24"/>
          <w:szCs w:val="24"/>
        </w:rPr>
        <w:t xml:space="preserve"> 123-125.</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t>United St</w:t>
      </w:r>
      <w:r w:rsidR="00316075" w:rsidRPr="00C23AFF">
        <w:rPr>
          <w:rFonts w:ascii="Times New Roman" w:hAnsi="Times New Roman"/>
          <w:sz w:val="24"/>
          <w:szCs w:val="24"/>
        </w:rPr>
        <w:t>ate Public Health Service, 1962</w:t>
      </w:r>
      <w:r w:rsidRPr="00C23AFF">
        <w:rPr>
          <w:rFonts w:ascii="Times New Roman" w:hAnsi="Times New Roman"/>
          <w:sz w:val="24"/>
          <w:szCs w:val="24"/>
        </w:rPr>
        <w:t>. Drinking water standards. Drinking water standards USPHS Publication also 956 New York</w:t>
      </w:r>
      <w:r w:rsidR="00C05BA8" w:rsidRPr="00C23AFF">
        <w:rPr>
          <w:rFonts w:ascii="Times New Roman" w:hAnsi="Times New Roman"/>
          <w:sz w:val="24"/>
          <w:szCs w:val="24"/>
        </w:rPr>
        <w:t>,</w:t>
      </w:r>
      <w:r w:rsidRPr="00C23AFF">
        <w:rPr>
          <w:rFonts w:ascii="Times New Roman" w:hAnsi="Times New Roman"/>
          <w:sz w:val="24"/>
          <w:szCs w:val="24"/>
        </w:rPr>
        <w:t xml:space="preserve"> p. 604.</w:t>
      </w:r>
    </w:p>
    <w:p w:rsidR="005F5D77" w:rsidRPr="00C23AFF" w:rsidRDefault="00316075" w:rsidP="00AE7C69">
      <w:pPr>
        <w:spacing w:after="0"/>
        <w:ind w:left="900" w:hanging="900"/>
        <w:jc w:val="both"/>
        <w:rPr>
          <w:rFonts w:ascii="Times New Roman" w:hAnsi="Times New Roman"/>
          <w:sz w:val="24"/>
          <w:szCs w:val="24"/>
        </w:rPr>
      </w:pPr>
      <w:r w:rsidRPr="00C23AFF">
        <w:rPr>
          <w:rFonts w:ascii="Times New Roman" w:hAnsi="Times New Roman"/>
          <w:sz w:val="24"/>
          <w:szCs w:val="24"/>
        </w:rPr>
        <w:t>WHO, 1984.</w:t>
      </w:r>
      <w:r w:rsidR="005F5D77" w:rsidRPr="00C23AFF">
        <w:rPr>
          <w:rFonts w:ascii="Times New Roman" w:hAnsi="Times New Roman"/>
          <w:sz w:val="24"/>
          <w:szCs w:val="24"/>
        </w:rPr>
        <w:t xml:space="preserve"> Guideline for Drinking water quality. Vol. 1 Recommendations World Health Organization, Geneva</w:t>
      </w:r>
      <w:r w:rsidR="00646BCA" w:rsidRPr="00C23AFF">
        <w:rPr>
          <w:rFonts w:ascii="Times New Roman" w:hAnsi="Times New Roman"/>
          <w:sz w:val="24"/>
          <w:szCs w:val="24"/>
        </w:rPr>
        <w:t>,</w:t>
      </w:r>
      <w:r w:rsidR="005F5D77" w:rsidRPr="00C23AFF">
        <w:rPr>
          <w:rFonts w:ascii="Times New Roman" w:hAnsi="Times New Roman"/>
          <w:sz w:val="24"/>
          <w:szCs w:val="24"/>
        </w:rPr>
        <w:t xml:space="preserve"> p</w:t>
      </w:r>
      <w:r w:rsidR="00646BCA" w:rsidRPr="00C23AFF">
        <w:rPr>
          <w:rFonts w:ascii="Times New Roman" w:hAnsi="Times New Roman"/>
          <w:sz w:val="24"/>
          <w:szCs w:val="24"/>
        </w:rPr>
        <w:t>.</w:t>
      </w:r>
      <w:r w:rsidR="005F5D77" w:rsidRPr="00C23AFF">
        <w:rPr>
          <w:rFonts w:ascii="Times New Roman" w:hAnsi="Times New Roman"/>
          <w:sz w:val="24"/>
          <w:szCs w:val="24"/>
        </w:rPr>
        <w:t xml:space="preserve"> 130.</w:t>
      </w:r>
    </w:p>
    <w:p w:rsidR="00EB0EF6" w:rsidRPr="00C23AFF" w:rsidRDefault="00316075" w:rsidP="00AE7C69">
      <w:pPr>
        <w:spacing w:after="0"/>
        <w:ind w:left="900" w:hanging="900"/>
        <w:jc w:val="both"/>
        <w:rPr>
          <w:rFonts w:ascii="Times New Roman" w:hAnsi="Times New Roman"/>
          <w:sz w:val="24"/>
          <w:szCs w:val="24"/>
        </w:rPr>
        <w:sectPr w:rsidR="00EB0EF6" w:rsidRPr="00C23AFF" w:rsidSect="00EB0EF6">
          <w:headerReference w:type="first" r:id="rId20"/>
          <w:type w:val="continuous"/>
          <w:pgSz w:w="11909" w:h="16834" w:code="9"/>
          <w:pgMar w:top="1440" w:right="1166" w:bottom="1440" w:left="1440" w:header="720" w:footer="720" w:gutter="0"/>
          <w:cols w:num="2" w:space="720"/>
          <w:titlePg/>
          <w:docGrid w:linePitch="360"/>
        </w:sectPr>
      </w:pPr>
      <w:r w:rsidRPr="00C23AFF">
        <w:rPr>
          <w:rFonts w:ascii="Times New Roman" w:hAnsi="Times New Roman"/>
          <w:sz w:val="24"/>
          <w:szCs w:val="24"/>
        </w:rPr>
        <w:t xml:space="preserve">WHO , 1991. </w:t>
      </w:r>
      <w:r w:rsidR="005F5D77" w:rsidRPr="00C23AFF">
        <w:rPr>
          <w:rFonts w:ascii="Times New Roman" w:hAnsi="Times New Roman"/>
          <w:sz w:val="24"/>
          <w:szCs w:val="24"/>
        </w:rPr>
        <w:t xml:space="preserve"> Drinking Water Standard. International Standards for drinking Water Ed Geneva</w:t>
      </w:r>
      <w:r w:rsidR="00646BCA" w:rsidRPr="00C23AFF">
        <w:rPr>
          <w:rFonts w:ascii="Times New Roman" w:hAnsi="Times New Roman"/>
          <w:sz w:val="24"/>
          <w:szCs w:val="24"/>
        </w:rPr>
        <w:t>,</w:t>
      </w:r>
      <w:r w:rsidR="005F5D77" w:rsidRPr="00C23AFF">
        <w:rPr>
          <w:rFonts w:ascii="Times New Roman" w:hAnsi="Times New Roman"/>
          <w:sz w:val="24"/>
          <w:szCs w:val="24"/>
        </w:rPr>
        <w:t xml:space="preserve"> p. 326. </w:t>
      </w:r>
    </w:p>
    <w:p w:rsidR="005F5D77" w:rsidRPr="00C23AFF" w:rsidRDefault="005F5D77" w:rsidP="00AE7C69">
      <w:pPr>
        <w:spacing w:after="0"/>
        <w:ind w:left="900" w:hanging="900"/>
        <w:jc w:val="both"/>
        <w:rPr>
          <w:rFonts w:ascii="Times New Roman" w:hAnsi="Times New Roman"/>
          <w:sz w:val="24"/>
          <w:szCs w:val="24"/>
        </w:rPr>
      </w:pPr>
      <w:r w:rsidRPr="00C23AFF">
        <w:rPr>
          <w:rFonts w:ascii="Times New Roman" w:hAnsi="Times New Roman"/>
          <w:sz w:val="24"/>
          <w:szCs w:val="24"/>
        </w:rPr>
        <w:lastRenderedPageBreak/>
        <w:t xml:space="preserve">                                           </w:t>
      </w:r>
    </w:p>
    <w:p w:rsidR="00B71F4D" w:rsidRPr="00C23AFF" w:rsidRDefault="00B71F4D" w:rsidP="00AE7C69">
      <w:pPr>
        <w:spacing w:after="0"/>
        <w:rPr>
          <w:rFonts w:ascii="Times New Roman" w:hAnsi="Times New Roman"/>
          <w:b/>
          <w:sz w:val="24"/>
          <w:szCs w:val="24"/>
        </w:rPr>
      </w:pPr>
    </w:p>
    <w:sectPr w:rsidR="00B71F4D" w:rsidRPr="00C23AFF" w:rsidSect="00EB0EF6">
      <w:type w:val="continuous"/>
      <w:pgSz w:w="11909" w:h="16834" w:code="9"/>
      <w:pgMar w:top="1440" w:right="1166"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A1E" w:rsidRDefault="00AF1A1E" w:rsidP="00D71E2C">
      <w:pPr>
        <w:spacing w:after="0" w:line="240" w:lineRule="auto"/>
      </w:pPr>
      <w:r>
        <w:separator/>
      </w:r>
    </w:p>
  </w:endnote>
  <w:endnote w:type="continuationSeparator" w:id="0">
    <w:p w:rsidR="00AF1A1E" w:rsidRDefault="00AF1A1E" w:rsidP="00D71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1516"/>
      <w:docPartObj>
        <w:docPartGallery w:val="Page Numbers (Bottom of Page)"/>
        <w:docPartUnique/>
      </w:docPartObj>
    </w:sdtPr>
    <w:sdtEndPr/>
    <w:sdtContent>
      <w:p w:rsidR="000C0956" w:rsidRDefault="00AF1A1E">
        <w:pPr>
          <w:pStyle w:val="Footer"/>
          <w:jc w:val="center"/>
        </w:pPr>
        <w:r>
          <w:fldChar w:fldCharType="begin"/>
        </w:r>
        <w:r>
          <w:instrText xml:space="preserve"> PAGE   \* MERGEFORMAT </w:instrText>
        </w:r>
        <w:r>
          <w:fldChar w:fldCharType="separate"/>
        </w:r>
        <w:r w:rsidR="002D139C">
          <w:rPr>
            <w:noProof/>
          </w:rPr>
          <w:t>6</w:t>
        </w:r>
        <w:r>
          <w:rPr>
            <w:noProof/>
          </w:rPr>
          <w:fldChar w:fldCharType="end"/>
        </w:r>
      </w:p>
    </w:sdtContent>
  </w:sdt>
  <w:p w:rsidR="000C0956" w:rsidRDefault="000C095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1F4" w:rsidRDefault="00843F44">
    <w:pPr>
      <w:pStyle w:val="Footer"/>
      <w:jc w:val="center"/>
    </w:pPr>
    <w:r>
      <w:fldChar w:fldCharType="begin"/>
    </w:r>
    <w:r w:rsidR="005F5D77">
      <w:instrText xml:space="preserve"> PAGE   \* MERGEFORMAT </w:instrText>
    </w:r>
    <w:r>
      <w:fldChar w:fldCharType="separate"/>
    </w:r>
    <w:r w:rsidR="002D139C">
      <w:rPr>
        <w:noProof/>
      </w:rPr>
      <w:t>5</w:t>
    </w:r>
    <w:r>
      <w:fldChar w:fldCharType="end"/>
    </w:r>
  </w:p>
  <w:p w:rsidR="00C011F4" w:rsidRDefault="00C011F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52079"/>
      <w:docPartObj>
        <w:docPartGallery w:val="Page Numbers (Bottom of Page)"/>
        <w:docPartUnique/>
      </w:docPartObj>
    </w:sdtPr>
    <w:sdtEndPr/>
    <w:sdtContent>
      <w:p w:rsidR="000F67F2" w:rsidRDefault="00AF1A1E">
        <w:pPr>
          <w:pStyle w:val="Footer"/>
          <w:jc w:val="center"/>
        </w:pPr>
        <w:r>
          <w:fldChar w:fldCharType="begin"/>
        </w:r>
        <w:r>
          <w:instrText xml:space="preserve"> PAGE   \* MERGEFORMAT </w:instrText>
        </w:r>
        <w:r>
          <w:fldChar w:fldCharType="separate"/>
        </w:r>
        <w:r w:rsidR="002D139C">
          <w:rPr>
            <w:noProof/>
          </w:rPr>
          <w:t>1</w:t>
        </w:r>
        <w:r>
          <w:rPr>
            <w:noProof/>
          </w:rPr>
          <w:fldChar w:fldCharType="end"/>
        </w:r>
      </w:p>
    </w:sdtContent>
  </w:sdt>
  <w:p w:rsidR="000F67F2" w:rsidRDefault="000F67F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A1E" w:rsidRDefault="00AF1A1E" w:rsidP="00D71E2C">
      <w:pPr>
        <w:spacing w:after="0" w:line="240" w:lineRule="auto"/>
      </w:pPr>
      <w:r>
        <w:separator/>
      </w:r>
    </w:p>
  </w:footnote>
  <w:footnote w:type="continuationSeparator" w:id="0">
    <w:p w:rsidR="00AF1A1E" w:rsidRDefault="00AF1A1E" w:rsidP="00D71E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5AD" w:rsidRDefault="001A45AD">
    <w:pPr>
      <w:pStyle w:val="Header"/>
    </w:pPr>
  </w:p>
  <w:p w:rsidR="001A45AD" w:rsidRDefault="001A45AD">
    <w:pPr>
      <w:pStyle w:val="Header"/>
    </w:pPr>
    <w:r>
      <w:rPr>
        <w:rFonts w:ascii="Times New Roman" w:hAnsi="Times New Roman"/>
        <w:b/>
        <w:i/>
        <w:sz w:val="20"/>
      </w:rPr>
      <w:t>Int. J. Chem. Sci. Vol. 7 No. 1, pp 1-</w:t>
    </w:r>
    <w:r w:rsidR="00C23AFF">
      <w:rPr>
        <w:rFonts w:ascii="Times New Roman" w:hAnsi="Times New Roman"/>
        <w:b/>
        <w:i/>
        <w:sz w:val="20"/>
      </w:rPr>
      <w:t>9</w:t>
    </w:r>
    <w:r>
      <w:rPr>
        <w:rFonts w:ascii="Times New Roman" w:hAnsi="Times New Roman"/>
        <w:b/>
        <w:i/>
        <w:sz w:val="20"/>
      </w:rPr>
      <w:t>,  2015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5AD" w:rsidRPr="001A45AD" w:rsidRDefault="001A45AD" w:rsidP="001A45AD">
    <w:pPr>
      <w:spacing w:after="0" w:line="240" w:lineRule="auto"/>
      <w:rPr>
        <w:i/>
        <w:sz w:val="18"/>
        <w:szCs w:val="18"/>
      </w:rPr>
    </w:pPr>
    <w:r w:rsidRPr="001A45AD">
      <w:rPr>
        <w:rFonts w:ascii="Times New Roman" w:hAnsi="Times New Roman"/>
        <w:b/>
        <w:i/>
        <w:sz w:val="18"/>
        <w:szCs w:val="18"/>
      </w:rPr>
      <w:t>Physico-Chemical and Heavy Metals Concentration of Selected Boreholes Water in Offa Local Government Area of Kwara State, Nigeria</w:t>
    </w:r>
    <w:r>
      <w:rPr>
        <w:rFonts w:ascii="Times New Roman" w:hAnsi="Times New Roman"/>
        <w:b/>
        <w:i/>
        <w:sz w:val="18"/>
        <w:szCs w:val="18"/>
      </w:rPr>
      <w:t xml:space="preserve"> </w:t>
    </w:r>
  </w:p>
  <w:p w:rsidR="001A45AD" w:rsidRDefault="001A45A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79D" w:rsidRDefault="0003579D">
    <w:pPr>
      <w:pStyle w:val="Header"/>
    </w:pPr>
    <w:r w:rsidRPr="00B30D1A">
      <w:rPr>
        <w:rFonts w:ascii="Times New Roman" w:hAnsi="Times New Roman"/>
        <w:b/>
        <w:i/>
        <w:sz w:val="20"/>
        <w:szCs w:val="28"/>
      </w:rPr>
      <w:t>Int. J. Chem. Sci. Vol. 7 No. 1, ISSN 2006-3550</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79D" w:rsidRDefault="0003579D">
    <w:pPr>
      <w:pStyle w:val="Header"/>
    </w:pPr>
  </w:p>
  <w:p w:rsidR="0003579D" w:rsidRDefault="0003579D">
    <w:pPr>
      <w:pStyle w:val="Header"/>
    </w:pPr>
    <w:r>
      <w:rPr>
        <w:rFonts w:ascii="Times New Roman" w:hAnsi="Times New Roman"/>
        <w:b/>
        <w:i/>
        <w:sz w:val="20"/>
      </w:rPr>
      <w:t>Int. J. Chem. Sci. Vol. 7 No. 1, pp 1-9,  2015</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79D" w:rsidRPr="00D53D1A" w:rsidRDefault="00D53D1A" w:rsidP="00D53D1A">
    <w:pPr>
      <w:pStyle w:val="Header"/>
    </w:pPr>
    <w:r w:rsidRPr="001A45AD">
      <w:rPr>
        <w:rFonts w:ascii="Times New Roman" w:hAnsi="Times New Roman"/>
        <w:b/>
        <w:i/>
        <w:sz w:val="18"/>
        <w:szCs w:val="18"/>
      </w:rPr>
      <w:t>Physico-Chemical and Heavy Metals Concentration of Selected Boreholes Water in Offa Local Government Area of Kwara State, Nigeria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EB0B4F"/>
    <w:multiLevelType w:val="hybridMultilevel"/>
    <w:tmpl w:val="37C4D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evenAndOddHeader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D77"/>
    <w:rsid w:val="00026ECC"/>
    <w:rsid w:val="0003579D"/>
    <w:rsid w:val="00044018"/>
    <w:rsid w:val="000977A3"/>
    <w:rsid w:val="000A073C"/>
    <w:rsid w:val="000B7C85"/>
    <w:rsid w:val="000C0956"/>
    <w:rsid w:val="000C3E96"/>
    <w:rsid w:val="000F67F2"/>
    <w:rsid w:val="00135D28"/>
    <w:rsid w:val="0015273D"/>
    <w:rsid w:val="00160061"/>
    <w:rsid w:val="00161FB3"/>
    <w:rsid w:val="00175F60"/>
    <w:rsid w:val="001A45AD"/>
    <w:rsid w:val="001B5AFB"/>
    <w:rsid w:val="001B6530"/>
    <w:rsid w:val="001E16F4"/>
    <w:rsid w:val="001F3A66"/>
    <w:rsid w:val="00224D52"/>
    <w:rsid w:val="0024765F"/>
    <w:rsid w:val="00255D7C"/>
    <w:rsid w:val="00262D80"/>
    <w:rsid w:val="00284414"/>
    <w:rsid w:val="002A06DF"/>
    <w:rsid w:val="002A2077"/>
    <w:rsid w:val="002D139C"/>
    <w:rsid w:val="002E50D3"/>
    <w:rsid w:val="003109AC"/>
    <w:rsid w:val="0031235B"/>
    <w:rsid w:val="00316075"/>
    <w:rsid w:val="0032634A"/>
    <w:rsid w:val="00332FCA"/>
    <w:rsid w:val="003510DD"/>
    <w:rsid w:val="003C0272"/>
    <w:rsid w:val="003F3431"/>
    <w:rsid w:val="00402D35"/>
    <w:rsid w:val="0043682F"/>
    <w:rsid w:val="004746ED"/>
    <w:rsid w:val="00483351"/>
    <w:rsid w:val="0049286B"/>
    <w:rsid w:val="004B59C8"/>
    <w:rsid w:val="004C2D79"/>
    <w:rsid w:val="005A6FA0"/>
    <w:rsid w:val="005C5FF9"/>
    <w:rsid w:val="005F5D77"/>
    <w:rsid w:val="00646BCA"/>
    <w:rsid w:val="006F33D4"/>
    <w:rsid w:val="006F443B"/>
    <w:rsid w:val="006F61A1"/>
    <w:rsid w:val="00720820"/>
    <w:rsid w:val="007637BF"/>
    <w:rsid w:val="00787A31"/>
    <w:rsid w:val="007A1644"/>
    <w:rsid w:val="007D239B"/>
    <w:rsid w:val="007E054D"/>
    <w:rsid w:val="007E7F11"/>
    <w:rsid w:val="007F34A4"/>
    <w:rsid w:val="007F6D44"/>
    <w:rsid w:val="00843F44"/>
    <w:rsid w:val="008718E1"/>
    <w:rsid w:val="00884C10"/>
    <w:rsid w:val="008A217B"/>
    <w:rsid w:val="008C31FD"/>
    <w:rsid w:val="008D4AEA"/>
    <w:rsid w:val="008E43FE"/>
    <w:rsid w:val="008E7040"/>
    <w:rsid w:val="008F3AE4"/>
    <w:rsid w:val="00911C63"/>
    <w:rsid w:val="0092546B"/>
    <w:rsid w:val="00962A4C"/>
    <w:rsid w:val="009937AF"/>
    <w:rsid w:val="009B58CF"/>
    <w:rsid w:val="009D374F"/>
    <w:rsid w:val="009E1FAF"/>
    <w:rsid w:val="009F74E6"/>
    <w:rsid w:val="00A0591F"/>
    <w:rsid w:val="00A50ECC"/>
    <w:rsid w:val="00A56EE5"/>
    <w:rsid w:val="00A82AC1"/>
    <w:rsid w:val="00A84E72"/>
    <w:rsid w:val="00AE7C69"/>
    <w:rsid w:val="00AF1A1E"/>
    <w:rsid w:val="00B31A5E"/>
    <w:rsid w:val="00B51EA8"/>
    <w:rsid w:val="00B71F4D"/>
    <w:rsid w:val="00B750BA"/>
    <w:rsid w:val="00B8156F"/>
    <w:rsid w:val="00BD3DF8"/>
    <w:rsid w:val="00BD40F2"/>
    <w:rsid w:val="00BF364F"/>
    <w:rsid w:val="00BF4BE8"/>
    <w:rsid w:val="00C0055B"/>
    <w:rsid w:val="00C011F4"/>
    <w:rsid w:val="00C05BA8"/>
    <w:rsid w:val="00C23AFF"/>
    <w:rsid w:val="00C41FB7"/>
    <w:rsid w:val="00C42080"/>
    <w:rsid w:val="00CD05FF"/>
    <w:rsid w:val="00CD6906"/>
    <w:rsid w:val="00CE0D29"/>
    <w:rsid w:val="00D53D1A"/>
    <w:rsid w:val="00D71912"/>
    <w:rsid w:val="00D71E2C"/>
    <w:rsid w:val="00DC2B2C"/>
    <w:rsid w:val="00E2575C"/>
    <w:rsid w:val="00E35B6E"/>
    <w:rsid w:val="00E36255"/>
    <w:rsid w:val="00E42F16"/>
    <w:rsid w:val="00E45C58"/>
    <w:rsid w:val="00E77DA7"/>
    <w:rsid w:val="00EB0EF6"/>
    <w:rsid w:val="00F27D08"/>
    <w:rsid w:val="00F45C14"/>
    <w:rsid w:val="00F51DB9"/>
    <w:rsid w:val="00F620B9"/>
    <w:rsid w:val="00F87AE7"/>
    <w:rsid w:val="00FB0204"/>
    <w:rsid w:val="00FB491D"/>
    <w:rsid w:val="00FC7C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D7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F5D77"/>
    <w:rPr>
      <w:color w:val="0000FF"/>
      <w:u w:val="single"/>
    </w:rPr>
  </w:style>
  <w:style w:type="paragraph" w:styleId="Footer">
    <w:name w:val="footer"/>
    <w:basedOn w:val="Normal"/>
    <w:link w:val="FooterChar"/>
    <w:uiPriority w:val="99"/>
    <w:unhideWhenUsed/>
    <w:rsid w:val="005F5D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5D77"/>
  </w:style>
  <w:style w:type="paragraph" w:styleId="Header">
    <w:name w:val="header"/>
    <w:basedOn w:val="Normal"/>
    <w:link w:val="HeaderChar"/>
    <w:uiPriority w:val="99"/>
    <w:semiHidden/>
    <w:unhideWhenUsed/>
    <w:rsid w:val="001A45A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A45AD"/>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D7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F5D77"/>
    <w:rPr>
      <w:color w:val="0000FF"/>
      <w:u w:val="single"/>
    </w:rPr>
  </w:style>
  <w:style w:type="paragraph" w:styleId="Footer">
    <w:name w:val="footer"/>
    <w:basedOn w:val="Normal"/>
    <w:link w:val="FooterChar"/>
    <w:uiPriority w:val="99"/>
    <w:unhideWhenUsed/>
    <w:rsid w:val="005F5D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5D77"/>
  </w:style>
  <w:style w:type="paragraph" w:styleId="Header">
    <w:name w:val="header"/>
    <w:basedOn w:val="Normal"/>
    <w:link w:val="HeaderChar"/>
    <w:uiPriority w:val="99"/>
    <w:semiHidden/>
    <w:unhideWhenUsed/>
    <w:rsid w:val="001A45A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A45AD"/>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453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Danetong2006@yahoo.com"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2388</Words>
  <Characters>13617</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15974</CharactersWithSpaces>
  <SharedDoc>false</SharedDoc>
  <HLinks>
    <vt:vector size="6" baseType="variant">
      <vt:variant>
        <vt:i4>8323165</vt:i4>
      </vt:variant>
      <vt:variant>
        <vt:i4>0</vt:i4>
      </vt:variant>
      <vt:variant>
        <vt:i4>0</vt:i4>
      </vt:variant>
      <vt:variant>
        <vt:i4>5</vt:i4>
      </vt:variant>
      <vt:variant>
        <vt:lpwstr>mailto:Danetong2006@yahoo.com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PST ETONG DANIEL</dc:creator>
  <cp:lastModifiedBy>Mustapha</cp:lastModifiedBy>
  <cp:revision>3</cp:revision>
  <cp:lastPrinted>2015-07-06T14:13:00Z</cp:lastPrinted>
  <dcterms:created xsi:type="dcterms:W3CDTF">2015-08-07T12:58:00Z</dcterms:created>
  <dcterms:modified xsi:type="dcterms:W3CDTF">2015-08-07T12:58:00Z</dcterms:modified>
</cp:coreProperties>
</file>