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7F3F" w:rsidRDefault="00467F3F" w:rsidP="00467F3F">
      <w:pPr>
        <w:bidi/>
        <w:jc w:val="center"/>
        <w:rPr>
          <w:rFonts w:ascii="Traditional Arabic" w:hAnsi="Traditional Arabic" w:cs="Traditional Arabic"/>
          <w:b/>
          <w:bCs/>
          <w:sz w:val="38"/>
          <w:szCs w:val="38"/>
          <w:rtl/>
        </w:rPr>
      </w:pPr>
      <w:r>
        <w:rPr>
          <w:rFonts w:ascii="Traditional Arabic" w:hAnsi="Traditional Arabic" w:cs="Traditional Arabic" w:hint="cs"/>
          <w:b/>
          <w:bCs/>
          <w:sz w:val="38"/>
          <w:szCs w:val="38"/>
          <w:rtl/>
        </w:rPr>
        <w:t>التحاق المرأة بالمؤسسات التعليمية</w:t>
      </w:r>
      <w:r w:rsidRPr="006321C5">
        <w:rPr>
          <w:rFonts w:ascii="Traditional Arabic" w:hAnsi="Traditional Arabic" w:cs="Traditional Arabic" w:hint="cs"/>
          <w:b/>
          <w:bCs/>
          <w:sz w:val="38"/>
          <w:szCs w:val="38"/>
          <w:rtl/>
        </w:rPr>
        <w:t xml:space="preserve"> العربية في إمارة إلورن</w:t>
      </w:r>
      <w:r>
        <w:rPr>
          <w:rFonts w:ascii="Traditional Arabic" w:hAnsi="Traditional Arabic" w:cs="Traditional Arabic" w:hint="cs"/>
          <w:b/>
          <w:bCs/>
          <w:sz w:val="38"/>
          <w:szCs w:val="38"/>
          <w:rtl/>
        </w:rPr>
        <w:t>-نيجيريا</w:t>
      </w:r>
      <w:r w:rsidRPr="006321C5">
        <w:rPr>
          <w:rFonts w:ascii="Traditional Arabic" w:hAnsi="Traditional Arabic" w:cs="Traditional Arabic" w:hint="cs"/>
          <w:b/>
          <w:bCs/>
          <w:sz w:val="38"/>
          <w:szCs w:val="38"/>
          <w:rtl/>
        </w:rPr>
        <w:t xml:space="preserve">: </w:t>
      </w:r>
    </w:p>
    <w:p w:rsidR="00467F3F" w:rsidRPr="006321C5" w:rsidRDefault="00467F3F" w:rsidP="00467F3F">
      <w:pPr>
        <w:bidi/>
        <w:jc w:val="center"/>
        <w:rPr>
          <w:rFonts w:ascii="Traditional Arabic" w:hAnsi="Traditional Arabic" w:cs="Traditional Arabic"/>
          <w:b/>
          <w:bCs/>
          <w:sz w:val="38"/>
          <w:szCs w:val="38"/>
          <w:rtl/>
        </w:rPr>
      </w:pPr>
      <w:r>
        <w:rPr>
          <w:rFonts w:ascii="Traditional Arabic" w:hAnsi="Traditional Arabic" w:cs="Traditional Arabic" w:hint="cs"/>
          <w:b/>
          <w:bCs/>
          <w:sz w:val="38"/>
          <w:szCs w:val="38"/>
          <w:rtl/>
        </w:rPr>
        <w:t>مشكلات وحلول</w:t>
      </w:r>
    </w:p>
    <w:p w:rsidR="00467F3F" w:rsidRDefault="00467F3F" w:rsidP="00467F3F">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إعداد</w:t>
      </w:r>
    </w:p>
    <w:p w:rsidR="00467F3F" w:rsidRDefault="00467F3F" w:rsidP="00467F3F">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د. صالح محمد جمعة ألاشو</w:t>
      </w:r>
    </w:p>
    <w:p w:rsidR="00467F3F" w:rsidRDefault="00467F3F" w:rsidP="00467F3F">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قسم اللغويات واللغات الأفريقية والأروبية</w:t>
      </w:r>
    </w:p>
    <w:p w:rsidR="00467F3F" w:rsidRDefault="00467F3F" w:rsidP="00467F3F">
      <w:pPr>
        <w:bidi/>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جامعة ولاية كوارا، مليتي </w:t>
      </w:r>
    </w:p>
    <w:p w:rsidR="00467F3F" w:rsidRDefault="00DB6360" w:rsidP="00467F3F">
      <w:pPr>
        <w:jc w:val="center"/>
        <w:rPr>
          <w:rFonts w:ascii="Traditional Arabic" w:hAnsi="Traditional Arabic" w:cs="Traditional Arabic"/>
          <w:b/>
          <w:bCs/>
          <w:sz w:val="36"/>
          <w:szCs w:val="36"/>
        </w:rPr>
      </w:pPr>
      <w:hyperlink r:id="rId8" w:history="1">
        <w:r w:rsidR="00467F3F" w:rsidRPr="00952A51">
          <w:rPr>
            <w:rStyle w:val="Hyperlink"/>
            <w:rFonts w:ascii="Traditional Arabic" w:hAnsi="Traditional Arabic" w:cs="Traditional Arabic"/>
            <w:b/>
            <w:bCs/>
            <w:sz w:val="36"/>
            <w:szCs w:val="36"/>
          </w:rPr>
          <w:t>smjalso@gmail.com</w:t>
        </w:r>
      </w:hyperlink>
      <w:r w:rsidR="00467F3F">
        <w:rPr>
          <w:rFonts w:ascii="Traditional Arabic" w:hAnsi="Traditional Arabic" w:cs="Traditional Arabic"/>
          <w:b/>
          <w:bCs/>
          <w:sz w:val="36"/>
          <w:szCs w:val="36"/>
        </w:rPr>
        <w:t xml:space="preserve"> +23480934991544,</w:t>
      </w:r>
    </w:p>
    <w:p w:rsidR="00467F3F" w:rsidRPr="00835670" w:rsidRDefault="00467F3F" w:rsidP="00467F3F">
      <w:pPr>
        <w:bidi/>
        <w:jc w:val="both"/>
        <w:rPr>
          <w:rFonts w:ascii="Traditional Arabic" w:hAnsi="Traditional Arabic" w:cs="Traditional Arabic"/>
          <w:b/>
          <w:bCs/>
          <w:sz w:val="36"/>
          <w:szCs w:val="36"/>
          <w:rtl/>
        </w:rPr>
      </w:pPr>
      <w:r w:rsidRPr="00835670">
        <w:rPr>
          <w:rFonts w:ascii="Traditional Arabic" w:hAnsi="Traditional Arabic" w:cs="Traditional Arabic"/>
          <w:b/>
          <w:bCs/>
          <w:sz w:val="36"/>
          <w:szCs w:val="36"/>
          <w:rtl/>
        </w:rPr>
        <w:t>ملخص</w:t>
      </w:r>
    </w:p>
    <w:p w:rsidR="00467F3F" w:rsidRPr="00835670" w:rsidRDefault="00467F3F" w:rsidP="005C69DE">
      <w:pPr>
        <w:bidi/>
        <w:ind w:firstLine="720"/>
        <w:jc w:val="both"/>
        <w:rPr>
          <w:rFonts w:ascii="Traditional Arabic" w:hAnsi="Traditional Arabic" w:cs="Traditional Arabic"/>
          <w:sz w:val="36"/>
          <w:szCs w:val="36"/>
          <w:rtl/>
        </w:rPr>
      </w:pPr>
      <w:r w:rsidRPr="00835670">
        <w:rPr>
          <w:rFonts w:ascii="Traditional Arabic" w:hAnsi="Traditional Arabic" w:cs="Traditional Arabic" w:hint="cs"/>
          <w:sz w:val="36"/>
          <w:szCs w:val="36"/>
          <w:rtl/>
        </w:rPr>
        <w:t xml:space="preserve">تناول هذا البحث </w:t>
      </w:r>
      <w:r>
        <w:rPr>
          <w:rFonts w:ascii="Traditional Arabic" w:hAnsi="Traditional Arabic" w:cs="Traditional Arabic" w:hint="cs"/>
          <w:sz w:val="36"/>
          <w:szCs w:val="36"/>
          <w:rtl/>
        </w:rPr>
        <w:t xml:space="preserve">تعليم </w:t>
      </w:r>
      <w:r w:rsidRPr="00835670">
        <w:rPr>
          <w:rFonts w:ascii="Traditional Arabic" w:hAnsi="Traditional Arabic" w:cs="Traditional Arabic" w:hint="cs"/>
          <w:sz w:val="36"/>
          <w:szCs w:val="36"/>
          <w:rtl/>
        </w:rPr>
        <w:t>المرأة و</w:t>
      </w:r>
      <w:r w:rsidR="006B0BC8">
        <w:rPr>
          <w:rFonts w:ascii="Traditional Arabic" w:hAnsi="Traditional Arabic" w:cs="Traditional Arabic" w:hint="cs"/>
          <w:sz w:val="36"/>
          <w:szCs w:val="36"/>
          <w:rtl/>
        </w:rPr>
        <w:t xml:space="preserve">ما يسبب قلة </w:t>
      </w:r>
      <w:r w:rsidRPr="00835670">
        <w:rPr>
          <w:rFonts w:ascii="Traditional Arabic" w:hAnsi="Traditional Arabic" w:cs="Traditional Arabic" w:hint="cs"/>
          <w:sz w:val="36"/>
          <w:szCs w:val="36"/>
          <w:rtl/>
        </w:rPr>
        <w:t>نسبة التحاق</w:t>
      </w:r>
      <w:r w:rsidR="006B0BC8">
        <w:rPr>
          <w:rFonts w:ascii="Traditional Arabic" w:hAnsi="Traditional Arabic" w:cs="Traditional Arabic" w:hint="cs"/>
          <w:sz w:val="36"/>
          <w:szCs w:val="36"/>
          <w:rtl/>
        </w:rPr>
        <w:t xml:space="preserve"> المرأة</w:t>
      </w:r>
      <w:r w:rsidRPr="00835670">
        <w:rPr>
          <w:rFonts w:ascii="Traditional Arabic" w:hAnsi="Traditional Arabic" w:cs="Traditional Arabic" w:hint="cs"/>
          <w:sz w:val="36"/>
          <w:szCs w:val="36"/>
          <w:rtl/>
        </w:rPr>
        <w:t xml:space="preserve"> بالمؤسسات التعليمية العربية بإمارة إلورن</w:t>
      </w:r>
      <w:r>
        <w:rPr>
          <w:rFonts w:ascii="Traditional Arabic" w:hAnsi="Traditional Arabic" w:cs="Traditional Arabic" w:hint="cs"/>
          <w:sz w:val="36"/>
          <w:szCs w:val="36"/>
          <w:rtl/>
        </w:rPr>
        <w:t>-نيجيريا</w:t>
      </w:r>
      <w:r w:rsidRPr="00835670">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وقد بدأ بداسة</w:t>
      </w:r>
      <w:r w:rsidRPr="00835670">
        <w:rPr>
          <w:rFonts w:ascii="Traditional Arabic" w:hAnsi="Traditional Arabic" w:cs="Traditional Arabic" w:hint="cs"/>
          <w:sz w:val="36"/>
          <w:szCs w:val="36"/>
          <w:rtl/>
        </w:rPr>
        <w:t xml:space="preserve"> اهتمام الإسلام بتعليم أمته عامة وتعليم المرأة بصفة خاصة، و</w:t>
      </w:r>
      <w:r>
        <w:rPr>
          <w:rFonts w:ascii="Traditional Arabic" w:hAnsi="Traditional Arabic" w:cs="Traditional Arabic" w:hint="cs"/>
          <w:sz w:val="36"/>
          <w:szCs w:val="36"/>
          <w:rtl/>
        </w:rPr>
        <w:t>ناقش ا</w:t>
      </w:r>
      <w:r w:rsidRPr="00835670">
        <w:rPr>
          <w:rFonts w:ascii="Traditional Arabic" w:hAnsi="Traditional Arabic" w:cs="Traditional Arabic" w:hint="cs"/>
          <w:sz w:val="36"/>
          <w:szCs w:val="36"/>
          <w:rtl/>
        </w:rPr>
        <w:t>لدور الخطير الذي تقوم به المرأة في المجتمع، إذ هي الركيز الأول والمدرسة الأولى التي يتعلم فيها النشيء،  و</w:t>
      </w:r>
      <w:r>
        <w:rPr>
          <w:rFonts w:ascii="Traditional Arabic" w:hAnsi="Traditional Arabic" w:cs="Traditional Arabic" w:hint="cs"/>
          <w:sz w:val="36"/>
          <w:szCs w:val="36"/>
          <w:rtl/>
        </w:rPr>
        <w:t xml:space="preserve">بين </w:t>
      </w:r>
      <w:r w:rsidRPr="00835670">
        <w:rPr>
          <w:rFonts w:ascii="Traditional Arabic" w:hAnsi="Traditional Arabic" w:cs="Traditional Arabic" w:hint="cs"/>
          <w:sz w:val="36"/>
          <w:szCs w:val="36"/>
          <w:rtl/>
        </w:rPr>
        <w:t>أن إهمال تعليمها إهمال مستقبل الأمة بأسرها،</w:t>
      </w:r>
      <w:r>
        <w:rPr>
          <w:rFonts w:ascii="Traditional Arabic" w:hAnsi="Traditional Arabic" w:cs="Traditional Arabic" w:hint="cs"/>
          <w:sz w:val="36"/>
          <w:szCs w:val="36"/>
          <w:rtl/>
        </w:rPr>
        <w:t xml:space="preserve"> ثم لاحظ</w:t>
      </w:r>
      <w:r w:rsidRPr="00835670">
        <w:rPr>
          <w:rFonts w:ascii="Traditional Arabic" w:hAnsi="Traditional Arabic" w:cs="Traditional Arabic" w:hint="cs"/>
          <w:sz w:val="36"/>
          <w:szCs w:val="36"/>
          <w:rtl/>
        </w:rPr>
        <w:t xml:space="preserve"> بإعجاب أنه على رغم من هذه الأهمية لتعليم المرأة في الإسلام</w:t>
      </w:r>
      <w:r w:rsidR="005C69DE">
        <w:rPr>
          <w:rFonts w:ascii="Traditional Arabic" w:hAnsi="Traditional Arabic" w:cs="Traditional Arabic" w:hint="cs"/>
          <w:sz w:val="36"/>
          <w:szCs w:val="36"/>
          <w:rtl/>
        </w:rPr>
        <w:t>،</w:t>
      </w:r>
      <w:r w:rsidRPr="00835670">
        <w:rPr>
          <w:rFonts w:ascii="Traditional Arabic" w:hAnsi="Traditional Arabic" w:cs="Traditional Arabic" w:hint="cs"/>
          <w:sz w:val="36"/>
          <w:szCs w:val="36"/>
          <w:rtl/>
        </w:rPr>
        <w:t xml:space="preserve"> فإن ما </w:t>
      </w:r>
      <w:r>
        <w:rPr>
          <w:rFonts w:ascii="Traditional Arabic" w:hAnsi="Traditional Arabic" w:cs="Traditional Arabic" w:hint="cs"/>
          <w:sz w:val="36"/>
          <w:szCs w:val="36"/>
          <w:rtl/>
        </w:rPr>
        <w:t xml:space="preserve">حصل عليه البحث </w:t>
      </w:r>
      <w:r w:rsidRPr="00835670">
        <w:rPr>
          <w:rFonts w:ascii="Traditional Arabic" w:hAnsi="Traditional Arabic" w:cs="Traditional Arabic" w:hint="cs"/>
          <w:sz w:val="36"/>
          <w:szCs w:val="36"/>
          <w:rtl/>
        </w:rPr>
        <w:t xml:space="preserve">في المؤسسات التعليمية العربية في إمارة إلورن، نيجيريا من </w:t>
      </w:r>
      <w:r>
        <w:rPr>
          <w:rFonts w:ascii="Traditional Arabic" w:hAnsi="Traditional Arabic" w:cs="Traditional Arabic" w:hint="cs"/>
          <w:sz w:val="36"/>
          <w:szCs w:val="36"/>
          <w:rtl/>
        </w:rPr>
        <w:t>حيث</w:t>
      </w:r>
      <w:r w:rsidRPr="00835670">
        <w:rPr>
          <w:rFonts w:ascii="Traditional Arabic" w:hAnsi="Traditional Arabic" w:cs="Traditional Arabic" w:hint="cs"/>
          <w:sz w:val="36"/>
          <w:szCs w:val="36"/>
          <w:rtl/>
        </w:rPr>
        <w:t xml:space="preserve"> التحاق المرأة </w:t>
      </w:r>
      <w:r>
        <w:rPr>
          <w:rFonts w:ascii="Traditional Arabic" w:hAnsi="Traditional Arabic" w:cs="Traditional Arabic" w:hint="cs"/>
          <w:sz w:val="36"/>
          <w:szCs w:val="36"/>
          <w:rtl/>
        </w:rPr>
        <w:t>بها للتعلم</w:t>
      </w:r>
      <w:r w:rsidRPr="00835670">
        <w:rPr>
          <w:rFonts w:ascii="Traditional Arabic" w:hAnsi="Traditional Arabic" w:cs="Traditional Arabic" w:hint="cs"/>
          <w:sz w:val="36"/>
          <w:szCs w:val="36"/>
          <w:rtl/>
        </w:rPr>
        <w:t xml:space="preserve"> أمر مدهش، إذ لم ت</w:t>
      </w:r>
      <w:r>
        <w:rPr>
          <w:rFonts w:ascii="Traditional Arabic" w:hAnsi="Traditional Arabic" w:cs="Traditional Arabic" w:hint="cs"/>
          <w:sz w:val="36"/>
          <w:szCs w:val="36"/>
          <w:rtl/>
        </w:rPr>
        <w:t>و</w:t>
      </w:r>
      <w:r w:rsidRPr="00835670">
        <w:rPr>
          <w:rFonts w:ascii="Traditional Arabic" w:hAnsi="Traditional Arabic" w:cs="Traditional Arabic" w:hint="cs"/>
          <w:sz w:val="36"/>
          <w:szCs w:val="36"/>
          <w:rtl/>
        </w:rPr>
        <w:t>جد فيها إلا من يعد بالحصاة من النساء. ثم ناقش أسباب هذه القلة ووجدها متنوعة، مما فيها سوء فهم لدور خريجي هذه المؤسسات، حيث قصر بعضهم هذا الدور على العمل الدعوي في المساجد ومجالس الوعظ والإرشاد</w:t>
      </w:r>
      <w:r>
        <w:rPr>
          <w:rFonts w:ascii="Traditional Arabic" w:hAnsi="Traditional Arabic" w:cs="Traditional Arabic" w:hint="cs"/>
          <w:sz w:val="36"/>
          <w:szCs w:val="36"/>
          <w:rtl/>
        </w:rPr>
        <w:t>، وغير ذلك من الأسباب التي</w:t>
      </w:r>
      <w:r w:rsidRPr="00835670">
        <w:rPr>
          <w:rFonts w:ascii="Traditional Arabic" w:hAnsi="Traditional Arabic" w:cs="Traditional Arabic" w:hint="cs"/>
          <w:sz w:val="36"/>
          <w:szCs w:val="36"/>
          <w:rtl/>
        </w:rPr>
        <w:t xml:space="preserve"> اكتشفت في الدراسة. وللتقليل من هذه الظاهرة قدمت الدراسة حلولا تراها كفيلة للإزالة أو التقليل من  الأسباب التي تدعو إلى نفور المرأة عن الدراسة العربية والإسلامية. وقد اعتمد الباحث في جمعه </w:t>
      </w:r>
      <w:r w:rsidRPr="00835670">
        <w:rPr>
          <w:rFonts w:ascii="Traditional Arabic" w:hAnsi="Traditional Arabic" w:cs="Traditional Arabic" w:hint="cs"/>
          <w:sz w:val="36"/>
          <w:szCs w:val="36"/>
          <w:rtl/>
        </w:rPr>
        <w:lastRenderedPageBreak/>
        <w:t xml:space="preserve">للمعلومات على أدوات الإستبانة بالإجابة بنعم أو لا، وعلى المقابلة الشخصية مع من يهمه الأمر في مجال المؤسسات التعليمية العربية الإسلامية في إمارة إلورن. </w:t>
      </w:r>
    </w:p>
    <w:p w:rsidR="00467F3F" w:rsidRDefault="00467F3F" w:rsidP="00467F3F">
      <w:pPr>
        <w:bidi/>
        <w:jc w:val="both"/>
        <w:rPr>
          <w:rFonts w:ascii="Traditional Arabic" w:hAnsi="Traditional Arabic" w:cs="Traditional Arabic"/>
          <w:b/>
          <w:bCs/>
          <w:sz w:val="36"/>
          <w:szCs w:val="36"/>
          <w:rtl/>
        </w:rPr>
      </w:pPr>
      <w:r w:rsidRPr="002071BB">
        <w:rPr>
          <w:rFonts w:ascii="Traditional Arabic" w:hAnsi="Traditional Arabic" w:cs="Traditional Arabic" w:hint="cs"/>
          <w:b/>
          <w:bCs/>
          <w:sz w:val="36"/>
          <w:szCs w:val="36"/>
          <w:rtl/>
        </w:rPr>
        <w:t>مقدمة</w:t>
      </w:r>
    </w:p>
    <w:p w:rsidR="00B764AE" w:rsidRDefault="00467F3F" w:rsidP="008551AA">
      <w:pPr>
        <w:bidi/>
        <w:ind w:firstLine="720"/>
        <w:jc w:val="both"/>
        <w:rPr>
          <w:rFonts w:ascii="Traditional Arabic" w:hAnsi="Traditional Arabic" w:cs="Traditional Arabic"/>
          <w:sz w:val="36"/>
          <w:szCs w:val="36"/>
          <w:rtl/>
        </w:rPr>
      </w:pPr>
      <w:r>
        <w:rPr>
          <w:rFonts w:ascii="Traditional Arabic" w:eastAsia="Times New Roman" w:hAnsi="Traditional Arabic" w:cs="Traditional Arabic" w:hint="cs"/>
          <w:sz w:val="36"/>
          <w:szCs w:val="36"/>
          <w:rtl/>
        </w:rPr>
        <w:t>التعلم والتعليم من الأساسيات التي تقوم عليها الحياة الإنسانية، والتعلم أول عملية قام بها الإنسان الأول آدم عليه السلام، يقول الله تعالى: "وعلم آدم الأسماء كلها...الآية(البقرة:31). والتعليم</w:t>
      </w:r>
      <w:r w:rsidRPr="00F738A1">
        <w:rPr>
          <w:rFonts w:ascii="Traditional Arabic" w:eastAsia="Times New Roman" w:hAnsi="Traditional Arabic" w:cs="Traditional Arabic"/>
          <w:sz w:val="36"/>
          <w:szCs w:val="36"/>
          <w:rtl/>
        </w:rPr>
        <w:t xml:space="preserve"> عملية يتم من خلالها نقل المعلومات إلى المُستقبِل أو الطالب، ليكتسب </w:t>
      </w:r>
      <w:r>
        <w:rPr>
          <w:rFonts w:ascii="Traditional Arabic" w:eastAsia="Times New Roman" w:hAnsi="Traditional Arabic" w:cs="Traditional Arabic"/>
          <w:sz w:val="36"/>
          <w:szCs w:val="36"/>
          <w:rtl/>
        </w:rPr>
        <w:t>بذلك الخبرات والمهارات المختلفة</w:t>
      </w:r>
      <w:r>
        <w:rPr>
          <w:rFonts w:ascii="Traditional Arabic" w:eastAsia="Times New Roman" w:hAnsi="Traditional Arabic" w:cs="Traditional Arabic" w:hint="cs"/>
          <w:sz w:val="36"/>
          <w:szCs w:val="36"/>
          <w:rtl/>
        </w:rPr>
        <w:t>، مما في ذلك</w:t>
      </w:r>
      <w:r w:rsidRPr="00F738A1">
        <w:rPr>
          <w:rFonts w:ascii="Traditional Arabic" w:eastAsia="Times New Roman" w:hAnsi="Traditional Arabic" w:cs="Traditional Arabic"/>
          <w:sz w:val="36"/>
          <w:szCs w:val="36"/>
          <w:rtl/>
        </w:rPr>
        <w:t xml:space="preserve"> إك</w:t>
      </w:r>
      <w:r>
        <w:rPr>
          <w:rFonts w:ascii="Traditional Arabic" w:eastAsia="Times New Roman" w:hAnsi="Traditional Arabic" w:cs="Traditional Arabic" w:hint="cs"/>
          <w:sz w:val="36"/>
          <w:szCs w:val="36"/>
          <w:rtl/>
        </w:rPr>
        <w:t>ت</w:t>
      </w:r>
      <w:r w:rsidRPr="00F738A1">
        <w:rPr>
          <w:rFonts w:ascii="Traditional Arabic" w:eastAsia="Times New Roman" w:hAnsi="Traditional Arabic" w:cs="Traditional Arabic"/>
          <w:sz w:val="36"/>
          <w:szCs w:val="36"/>
          <w:rtl/>
        </w:rPr>
        <w:t>سابه القدرة على نقل تل</w:t>
      </w:r>
      <w:r>
        <w:rPr>
          <w:rFonts w:ascii="Traditional Arabic" w:eastAsia="Times New Roman" w:hAnsi="Traditional Arabic" w:cs="Traditional Arabic"/>
          <w:sz w:val="36"/>
          <w:szCs w:val="36"/>
          <w:rtl/>
        </w:rPr>
        <w:t>ك المعلومات إلى الأفراد الآخرين</w:t>
      </w:r>
      <w:r w:rsidR="00B764AE">
        <w:rPr>
          <w:rStyle w:val="FootnoteReference"/>
          <w:rFonts w:ascii="Traditional Arabic" w:hAnsi="Traditional Arabic" w:cs="Traditional Arabic"/>
          <w:sz w:val="36"/>
          <w:szCs w:val="36"/>
          <w:rtl/>
        </w:rPr>
        <w:footnoteReference w:id="2"/>
      </w:r>
      <w:r w:rsidR="00B764AE">
        <w:rPr>
          <w:rFonts w:ascii="Traditional Arabic" w:eastAsia="Times New Roman" w:hAnsi="Traditional Arabic" w:cs="Traditional Arabic" w:hint="cs"/>
          <w:sz w:val="36"/>
          <w:szCs w:val="36"/>
          <w:rtl/>
        </w:rPr>
        <w:t>.</w:t>
      </w:r>
      <w:r w:rsidR="00B764AE" w:rsidRPr="00F738A1">
        <w:rPr>
          <w:rFonts w:ascii="Traditional Arabic" w:eastAsia="Times New Roman" w:hAnsi="Traditional Arabic" w:cs="Traditional Arabic"/>
          <w:sz w:val="36"/>
          <w:szCs w:val="36"/>
          <w:rtl/>
        </w:rPr>
        <w:t xml:space="preserve"> </w:t>
      </w:r>
      <w:r w:rsidR="00B764AE">
        <w:rPr>
          <w:rFonts w:ascii="Traditional Arabic" w:eastAsia="Times New Roman" w:hAnsi="Traditional Arabic" w:cs="Traditional Arabic" w:hint="cs"/>
          <w:sz w:val="36"/>
          <w:szCs w:val="36"/>
          <w:rtl/>
        </w:rPr>
        <w:t>ولأهمية العلم تعلمه وتعليمه فرض ا</w:t>
      </w:r>
      <w:r w:rsidR="00B764AE">
        <w:rPr>
          <w:rFonts w:ascii="Traditional Arabic" w:hAnsi="Traditional Arabic" w:cs="Traditional Arabic" w:hint="cs"/>
          <w:sz w:val="36"/>
          <w:szCs w:val="36"/>
          <w:rtl/>
        </w:rPr>
        <w:t xml:space="preserve">لإسلام طلبه  على كل فرد مسلم من الرجال والنساء، كما أن هناك الآيات القرآنية والأحاديث النبوية الكثيرة التي تدعو إلى تعليم الأمة الإسلامية عامة. ثم شدد على تعليم المرأة بصفة خاصة وذلك للدور الخطير الذي تقوم به المرأة في المجتمع، إذ هي الركيز الأول والمدرسة الأولى التي يتعلم فيها النشيء أولى المعلومات والإرشادات الحياتية،  وأن إهمال تعليمها إهمال مستقبل الأمة بأسرها. </w:t>
      </w:r>
    </w:p>
    <w:p w:rsidR="00B764AE" w:rsidRDefault="00B764AE" w:rsidP="00467F3F">
      <w:pPr>
        <w:bidi/>
        <w:ind w:firstLine="720"/>
        <w:jc w:val="both"/>
        <w:rPr>
          <w:rFonts w:ascii="Traditional Arabic" w:hAnsi="Traditional Arabic" w:cs="Traditional Arabic"/>
          <w:sz w:val="38"/>
          <w:szCs w:val="38"/>
          <w:rtl/>
        </w:rPr>
      </w:pPr>
      <w:r w:rsidRPr="00676DA5">
        <w:rPr>
          <w:rFonts w:ascii="Traditional Arabic" w:hAnsi="Traditional Arabic" w:cs="Traditional Arabic" w:hint="cs"/>
          <w:sz w:val="38"/>
          <w:szCs w:val="38"/>
          <w:rtl/>
        </w:rPr>
        <w:t xml:space="preserve">ومع </w:t>
      </w:r>
      <w:r>
        <w:rPr>
          <w:rFonts w:ascii="Traditional Arabic" w:hAnsi="Traditional Arabic" w:cs="Traditional Arabic" w:hint="cs"/>
          <w:sz w:val="38"/>
          <w:szCs w:val="38"/>
          <w:rtl/>
        </w:rPr>
        <w:t>هذه الأهمية والاهتمام من جانب الإسلام على ضرورة تعليم المرأة إلا أن ما يلاحظ يحدث في مجال تعليم المرأة في إمارة إلورن (</w:t>
      </w:r>
      <w:r>
        <w:rPr>
          <w:rFonts w:ascii="Traditional Arabic" w:hAnsi="Traditional Arabic" w:cs="Traditional Arabic" w:hint="cs"/>
          <w:sz w:val="36"/>
          <w:szCs w:val="36"/>
          <w:rtl/>
        </w:rPr>
        <w:t>الإمارة التي تعتبر المعين الوحيد الذي ينهل منه معظم الشعب اليوربوي في جنوب غربي نيجيريا العلوم العربية والإسلامية)</w:t>
      </w:r>
      <w:r>
        <w:rPr>
          <w:rFonts w:ascii="Traditional Arabic" w:hAnsi="Traditional Arabic" w:cs="Traditional Arabic" w:hint="cs"/>
          <w:sz w:val="38"/>
          <w:szCs w:val="38"/>
          <w:rtl/>
        </w:rPr>
        <w:t xml:space="preserve"> خطير جدا وجدير بالانتباه، وذلك بالنظر إلى نسبة المرأة التي تلتحق بالمؤسسات التعليمية العربية والإسلامية بالمقارنة إلى الرجال. ولذا بدأ الباحث الحالي جولة ميدانية تفقدية إلى هذه المؤسسات ليتأكد حقيقة هذه الدعوى ويبحث عن الأسباب ويقترح الحلول. ويشتمل البحث بعد المقدمة  على ما يلي:</w:t>
      </w:r>
    </w:p>
    <w:p w:rsidR="00B764AE" w:rsidRDefault="00B764AE" w:rsidP="00467F3F">
      <w:pPr>
        <w:pStyle w:val="ListParagraph"/>
        <w:numPr>
          <w:ilvl w:val="0"/>
          <w:numId w:val="16"/>
        </w:numPr>
        <w:bidi/>
        <w:jc w:val="both"/>
        <w:rPr>
          <w:rFonts w:ascii="Traditional Arabic" w:hAnsi="Traditional Arabic" w:cs="Traditional Arabic"/>
          <w:b/>
          <w:bCs/>
          <w:sz w:val="36"/>
          <w:szCs w:val="36"/>
        </w:rPr>
      </w:pPr>
      <w:r w:rsidRPr="00A02CE4">
        <w:rPr>
          <w:rFonts w:ascii="Traditional Arabic" w:hAnsi="Traditional Arabic" w:cs="Traditional Arabic" w:hint="cs"/>
          <w:b/>
          <w:bCs/>
          <w:sz w:val="36"/>
          <w:szCs w:val="36"/>
          <w:rtl/>
        </w:rPr>
        <w:lastRenderedPageBreak/>
        <w:t>أهمية التعليم في الإسلام، وتعليم المر</w:t>
      </w:r>
      <w:r>
        <w:rPr>
          <w:rFonts w:ascii="Traditional Arabic" w:hAnsi="Traditional Arabic" w:cs="Traditional Arabic" w:hint="cs"/>
          <w:b/>
          <w:bCs/>
          <w:sz w:val="36"/>
          <w:szCs w:val="36"/>
          <w:rtl/>
        </w:rPr>
        <w:t>أ</w:t>
      </w:r>
      <w:r w:rsidRPr="00A02CE4">
        <w:rPr>
          <w:rFonts w:ascii="Traditional Arabic" w:hAnsi="Traditional Arabic" w:cs="Traditional Arabic" w:hint="cs"/>
          <w:b/>
          <w:bCs/>
          <w:sz w:val="36"/>
          <w:szCs w:val="36"/>
          <w:rtl/>
        </w:rPr>
        <w:t>ة بصفة خاصة</w:t>
      </w:r>
    </w:p>
    <w:p w:rsidR="00B764AE" w:rsidRDefault="00B764AE" w:rsidP="00467F3F">
      <w:pPr>
        <w:pStyle w:val="ListParagraph"/>
        <w:numPr>
          <w:ilvl w:val="0"/>
          <w:numId w:val="16"/>
        </w:numPr>
        <w:bidi/>
        <w:jc w:val="both"/>
        <w:rPr>
          <w:rFonts w:ascii="Traditional Arabic" w:hAnsi="Traditional Arabic" w:cs="Traditional Arabic"/>
          <w:b/>
          <w:bCs/>
          <w:sz w:val="36"/>
          <w:szCs w:val="36"/>
        </w:rPr>
      </w:pPr>
      <w:r w:rsidRPr="006321C5">
        <w:rPr>
          <w:rFonts w:ascii="Traditional Arabic" w:hAnsi="Traditional Arabic" w:cs="Traditional Arabic" w:hint="cs"/>
          <w:b/>
          <w:bCs/>
          <w:sz w:val="38"/>
          <w:szCs w:val="38"/>
          <w:rtl/>
        </w:rPr>
        <w:t>إمارة إلورن</w:t>
      </w:r>
      <w:r>
        <w:rPr>
          <w:rFonts w:ascii="Traditional Arabic" w:hAnsi="Traditional Arabic" w:cs="Traditional Arabic" w:hint="cs"/>
          <w:b/>
          <w:bCs/>
          <w:sz w:val="38"/>
          <w:szCs w:val="38"/>
          <w:rtl/>
        </w:rPr>
        <w:t xml:space="preserve"> وأهمية التعليم العربي الإسلامي فيها</w:t>
      </w:r>
    </w:p>
    <w:p w:rsidR="00B764AE" w:rsidRPr="00A02CE4" w:rsidRDefault="00B764AE" w:rsidP="00467F3F">
      <w:pPr>
        <w:pStyle w:val="ListParagraph"/>
        <w:numPr>
          <w:ilvl w:val="0"/>
          <w:numId w:val="16"/>
        </w:numPr>
        <w:bidi/>
        <w:spacing w:after="0" w:line="240" w:lineRule="auto"/>
        <w:jc w:val="both"/>
        <w:rPr>
          <w:rFonts w:ascii="Traditional Arabic" w:hAnsi="Traditional Arabic" w:cs="Traditional Arabic"/>
          <w:b/>
          <w:bCs/>
          <w:sz w:val="38"/>
          <w:szCs w:val="38"/>
          <w:rtl/>
        </w:rPr>
      </w:pPr>
      <w:r w:rsidRPr="00A02CE4">
        <w:rPr>
          <w:rFonts w:ascii="Traditional Arabic" w:hAnsi="Traditional Arabic" w:cs="Traditional Arabic" w:hint="cs"/>
          <w:b/>
          <w:bCs/>
          <w:sz w:val="38"/>
          <w:szCs w:val="38"/>
          <w:rtl/>
        </w:rPr>
        <w:t xml:space="preserve">دراسة ميدانية لنسبة المرأة في المؤسسات التعليمية العربية في </w:t>
      </w:r>
      <w:r>
        <w:rPr>
          <w:rFonts w:ascii="Traditional Arabic" w:hAnsi="Traditional Arabic" w:cs="Traditional Arabic" w:hint="cs"/>
          <w:b/>
          <w:bCs/>
          <w:sz w:val="38"/>
          <w:szCs w:val="38"/>
          <w:rtl/>
        </w:rPr>
        <w:t>ال</w:t>
      </w:r>
      <w:r w:rsidRPr="00A02CE4">
        <w:rPr>
          <w:rFonts w:ascii="Traditional Arabic" w:hAnsi="Traditional Arabic" w:cs="Traditional Arabic" w:hint="cs"/>
          <w:b/>
          <w:bCs/>
          <w:sz w:val="38"/>
          <w:szCs w:val="38"/>
          <w:rtl/>
        </w:rPr>
        <w:t>إمارة</w:t>
      </w:r>
    </w:p>
    <w:p w:rsidR="00B764AE" w:rsidRPr="00563556" w:rsidRDefault="00B764AE" w:rsidP="00467F3F">
      <w:pPr>
        <w:pStyle w:val="ListParagraph"/>
        <w:numPr>
          <w:ilvl w:val="0"/>
          <w:numId w:val="16"/>
        </w:numPr>
        <w:bidi/>
        <w:spacing w:after="0" w:line="240" w:lineRule="auto"/>
        <w:jc w:val="both"/>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تحليلات الدراسة الميدانية</w:t>
      </w:r>
    </w:p>
    <w:p w:rsidR="00B764AE" w:rsidRPr="00563556" w:rsidRDefault="00B764AE" w:rsidP="00467F3F">
      <w:pPr>
        <w:pStyle w:val="ListParagraph"/>
        <w:numPr>
          <w:ilvl w:val="0"/>
          <w:numId w:val="16"/>
        </w:numPr>
        <w:bidi/>
        <w:spacing w:after="0" w:line="240" w:lineRule="auto"/>
        <w:jc w:val="both"/>
        <w:rPr>
          <w:rFonts w:ascii="Traditional Arabic" w:eastAsia="Times New Roman" w:hAnsi="Traditional Arabic" w:cs="Traditional Arabic"/>
          <w:b/>
          <w:bCs/>
          <w:sz w:val="36"/>
          <w:szCs w:val="36"/>
          <w:rtl/>
        </w:rPr>
      </w:pPr>
      <w:r w:rsidRPr="00563556">
        <w:rPr>
          <w:rFonts w:ascii="Traditional Arabic" w:eastAsia="Times New Roman" w:hAnsi="Traditional Arabic" w:cs="Traditional Arabic" w:hint="cs"/>
          <w:b/>
          <w:bCs/>
          <w:sz w:val="36"/>
          <w:szCs w:val="36"/>
          <w:rtl/>
        </w:rPr>
        <w:t>أسباب قلة نسبة التحاق المرأة بالمؤسسات التعليمية</w:t>
      </w:r>
    </w:p>
    <w:p w:rsidR="00B764AE" w:rsidRDefault="00B764AE" w:rsidP="00467F3F">
      <w:pPr>
        <w:pStyle w:val="ListParagraph"/>
        <w:numPr>
          <w:ilvl w:val="0"/>
          <w:numId w:val="16"/>
        </w:num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الحلول المقترحة</w:t>
      </w:r>
    </w:p>
    <w:p w:rsidR="00B764AE" w:rsidRPr="00A02CE4" w:rsidRDefault="00B764AE" w:rsidP="00467F3F">
      <w:pPr>
        <w:pStyle w:val="ListParagraph"/>
        <w:numPr>
          <w:ilvl w:val="0"/>
          <w:numId w:val="16"/>
        </w:num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الخاتمة</w:t>
      </w:r>
    </w:p>
    <w:p w:rsidR="00B764AE" w:rsidRDefault="00B764AE" w:rsidP="00467F3F">
      <w:pPr>
        <w:bidi/>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أهمية التعليم في الإسلام، وتعليم المرأة بصفة خاصة</w:t>
      </w:r>
    </w:p>
    <w:p w:rsidR="00B764AE" w:rsidRDefault="00B764AE" w:rsidP="008551AA">
      <w:pPr>
        <w:bidi/>
        <w:spacing w:after="0" w:line="240" w:lineRule="auto"/>
        <w:ind w:firstLine="720"/>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ا</w:t>
      </w:r>
      <w:r w:rsidRPr="00554E84">
        <w:rPr>
          <w:rFonts w:ascii="Traditional Arabic" w:eastAsia="Times New Roman" w:hAnsi="Traditional Arabic" w:cs="Traditional Arabic"/>
          <w:sz w:val="36"/>
          <w:szCs w:val="36"/>
          <w:rtl/>
        </w:rPr>
        <w:t>لتعليم</w:t>
      </w:r>
      <w:r>
        <w:rPr>
          <w:rFonts w:ascii="Traditional Arabic" w:eastAsia="Times New Roman" w:hAnsi="Traditional Arabic" w:cs="Traditional Arabic" w:hint="cs"/>
          <w:sz w:val="36"/>
          <w:szCs w:val="36"/>
          <w:rtl/>
        </w:rPr>
        <w:t xml:space="preserve"> عامة</w:t>
      </w:r>
      <w:r w:rsidRPr="00554E84">
        <w:rPr>
          <w:rFonts w:ascii="Traditional Arabic" w:eastAsia="Times New Roman" w:hAnsi="Traditional Arabic" w:cs="Traditional Arabic"/>
          <w:sz w:val="36"/>
          <w:szCs w:val="36"/>
          <w:rtl/>
        </w:rPr>
        <w:t xml:space="preserve"> أساس </w:t>
      </w:r>
      <w:r>
        <w:rPr>
          <w:rFonts w:ascii="Traditional Arabic" w:eastAsia="Times New Roman" w:hAnsi="Traditional Arabic" w:cs="Traditional Arabic" w:hint="cs"/>
          <w:sz w:val="36"/>
          <w:szCs w:val="36"/>
          <w:rtl/>
        </w:rPr>
        <w:t xml:space="preserve">وفي غاية </w:t>
      </w:r>
      <w:r w:rsidRPr="00554E84">
        <w:rPr>
          <w:rFonts w:ascii="Traditional Arabic" w:eastAsia="Times New Roman" w:hAnsi="Traditional Arabic" w:cs="Traditional Arabic"/>
          <w:sz w:val="36"/>
          <w:szCs w:val="36"/>
          <w:rtl/>
        </w:rPr>
        <w:t>أهمية في حياة</w:t>
      </w:r>
      <w:r>
        <w:rPr>
          <w:rFonts w:ascii="Traditional Arabic" w:eastAsia="Times New Roman" w:hAnsi="Traditional Arabic" w:cs="Traditional Arabic" w:hint="cs"/>
          <w:sz w:val="36"/>
          <w:szCs w:val="36"/>
          <w:rtl/>
        </w:rPr>
        <w:t xml:space="preserve"> إنسان أو أمة أو دولة؛ وترجع هذه الأهمية</w:t>
      </w:r>
      <w:r w:rsidRPr="00554E84">
        <w:rPr>
          <w:rFonts w:ascii="Traditional Arabic" w:eastAsia="Times New Roman" w:hAnsi="Traditional Arabic" w:cs="Traditional Arabic"/>
          <w:sz w:val="36"/>
          <w:szCs w:val="36"/>
          <w:rtl/>
        </w:rPr>
        <w:t xml:space="preserve"> </w:t>
      </w:r>
      <w:r>
        <w:rPr>
          <w:rFonts w:ascii="Traditional Arabic" w:eastAsia="Times New Roman" w:hAnsi="Traditional Arabic" w:cs="Traditional Arabic" w:hint="cs"/>
          <w:sz w:val="36"/>
          <w:szCs w:val="36"/>
          <w:rtl/>
        </w:rPr>
        <w:t>إلى أن المرء ي</w:t>
      </w:r>
      <w:r w:rsidRPr="00554E84">
        <w:rPr>
          <w:rFonts w:ascii="Traditional Arabic" w:eastAsia="Times New Roman" w:hAnsi="Traditional Arabic" w:cs="Traditional Arabic"/>
          <w:sz w:val="36"/>
          <w:szCs w:val="36"/>
          <w:rtl/>
        </w:rPr>
        <w:t xml:space="preserve">متلك </w:t>
      </w:r>
      <w:r>
        <w:rPr>
          <w:rFonts w:ascii="Traditional Arabic" w:eastAsia="Times New Roman" w:hAnsi="Traditional Arabic" w:cs="Traditional Arabic" w:hint="cs"/>
          <w:sz w:val="36"/>
          <w:szCs w:val="36"/>
          <w:rtl/>
        </w:rPr>
        <w:t xml:space="preserve">عن طريقه </w:t>
      </w:r>
      <w:r w:rsidRPr="00554E84">
        <w:rPr>
          <w:rFonts w:ascii="Traditional Arabic" w:eastAsia="Times New Roman" w:hAnsi="Traditional Arabic" w:cs="Traditional Arabic"/>
          <w:sz w:val="36"/>
          <w:szCs w:val="36"/>
          <w:rtl/>
        </w:rPr>
        <w:t>المهارات اللازمة ل</w:t>
      </w:r>
      <w:r>
        <w:rPr>
          <w:rFonts w:ascii="Traditional Arabic" w:eastAsia="Times New Roman" w:hAnsi="Traditional Arabic" w:cs="Traditional Arabic" w:hint="cs"/>
          <w:sz w:val="36"/>
          <w:szCs w:val="36"/>
          <w:rtl/>
        </w:rPr>
        <w:t>ه</w:t>
      </w:r>
      <w:r w:rsidRPr="00554E84">
        <w:rPr>
          <w:rFonts w:ascii="Traditional Arabic" w:eastAsia="Times New Roman" w:hAnsi="Traditional Arabic" w:cs="Traditional Arabic"/>
          <w:sz w:val="36"/>
          <w:szCs w:val="36"/>
          <w:rtl/>
        </w:rPr>
        <w:t xml:space="preserve"> في حياته </w:t>
      </w:r>
      <w:r>
        <w:rPr>
          <w:rFonts w:ascii="Traditional Arabic" w:eastAsia="Times New Roman" w:hAnsi="Traditional Arabic" w:cs="Traditional Arabic" w:hint="cs"/>
          <w:sz w:val="36"/>
          <w:szCs w:val="36"/>
          <w:rtl/>
        </w:rPr>
        <w:t>العلمية و</w:t>
      </w:r>
      <w:r>
        <w:rPr>
          <w:rFonts w:ascii="Traditional Arabic" w:eastAsia="Times New Roman" w:hAnsi="Traditional Arabic" w:cs="Traditional Arabic"/>
          <w:sz w:val="36"/>
          <w:szCs w:val="36"/>
          <w:rtl/>
        </w:rPr>
        <w:t>العملية</w:t>
      </w:r>
      <w:r w:rsidRPr="00554E84">
        <w:rPr>
          <w:rFonts w:ascii="Traditional Arabic" w:eastAsia="Times New Roman" w:hAnsi="Traditional Arabic" w:cs="Traditional Arabic"/>
          <w:sz w:val="36"/>
          <w:szCs w:val="36"/>
          <w:rtl/>
        </w:rPr>
        <w:t xml:space="preserve"> والتي </w:t>
      </w:r>
      <w:r>
        <w:rPr>
          <w:rFonts w:ascii="Traditional Arabic" w:eastAsia="Times New Roman" w:hAnsi="Traditional Arabic" w:cs="Traditional Arabic" w:hint="cs"/>
          <w:sz w:val="36"/>
          <w:szCs w:val="36"/>
          <w:rtl/>
        </w:rPr>
        <w:t>ع</w:t>
      </w:r>
      <w:r w:rsidRPr="00554E84">
        <w:rPr>
          <w:rFonts w:ascii="Traditional Arabic" w:eastAsia="Times New Roman" w:hAnsi="Traditional Arabic" w:cs="Traditional Arabic"/>
          <w:sz w:val="36"/>
          <w:szCs w:val="36"/>
          <w:rtl/>
        </w:rPr>
        <w:t xml:space="preserve">ن </w:t>
      </w:r>
      <w:r>
        <w:rPr>
          <w:rFonts w:ascii="Traditional Arabic" w:eastAsia="Times New Roman" w:hAnsi="Traditional Arabic" w:cs="Traditional Arabic" w:hint="cs"/>
          <w:sz w:val="36"/>
          <w:szCs w:val="36"/>
          <w:rtl/>
        </w:rPr>
        <w:t>طريق</w:t>
      </w:r>
      <w:r w:rsidRPr="00554E84">
        <w:rPr>
          <w:rFonts w:ascii="Traditional Arabic" w:eastAsia="Times New Roman" w:hAnsi="Traditional Arabic" w:cs="Traditional Arabic"/>
          <w:sz w:val="36"/>
          <w:szCs w:val="36"/>
          <w:rtl/>
        </w:rPr>
        <w:t xml:space="preserve">ها </w:t>
      </w:r>
      <w:r>
        <w:rPr>
          <w:rFonts w:ascii="Traditional Arabic" w:eastAsia="Times New Roman" w:hAnsi="Traditional Arabic" w:cs="Traditional Arabic" w:hint="cs"/>
          <w:sz w:val="36"/>
          <w:szCs w:val="36"/>
          <w:rtl/>
        </w:rPr>
        <w:t>ي</w:t>
      </w:r>
      <w:r w:rsidRPr="00554E84">
        <w:rPr>
          <w:rFonts w:ascii="Traditional Arabic" w:eastAsia="Times New Roman" w:hAnsi="Traditional Arabic" w:cs="Traditional Arabic"/>
          <w:sz w:val="36"/>
          <w:szCs w:val="36"/>
          <w:rtl/>
        </w:rPr>
        <w:t>زيد</w:t>
      </w:r>
      <w:r>
        <w:rPr>
          <w:rFonts w:ascii="Traditional Arabic" w:eastAsia="Times New Roman" w:hAnsi="Traditional Arabic" w:cs="Traditional Arabic" w:hint="cs"/>
          <w:sz w:val="36"/>
          <w:szCs w:val="36"/>
          <w:rtl/>
        </w:rPr>
        <w:t xml:space="preserve"> المرء</w:t>
      </w:r>
      <w:r>
        <w:rPr>
          <w:rFonts w:ascii="Traditional Arabic" w:eastAsia="Times New Roman" w:hAnsi="Traditional Arabic" w:cs="Traditional Arabic"/>
          <w:sz w:val="36"/>
          <w:szCs w:val="36"/>
          <w:rtl/>
        </w:rPr>
        <w:t xml:space="preserve"> ثق</w:t>
      </w:r>
      <w:r>
        <w:rPr>
          <w:rFonts w:ascii="Traditional Arabic" w:eastAsia="Times New Roman" w:hAnsi="Traditional Arabic" w:cs="Traditional Arabic" w:hint="cs"/>
          <w:sz w:val="36"/>
          <w:szCs w:val="36"/>
          <w:rtl/>
        </w:rPr>
        <w:t>ة</w:t>
      </w:r>
      <w:r w:rsidRPr="00554E84">
        <w:rPr>
          <w:rFonts w:ascii="Traditional Arabic" w:eastAsia="Times New Roman" w:hAnsi="Traditional Arabic" w:cs="Traditional Arabic"/>
          <w:sz w:val="36"/>
          <w:szCs w:val="36"/>
          <w:rtl/>
        </w:rPr>
        <w:t xml:space="preserve"> بنفسه</w:t>
      </w:r>
      <w:r>
        <w:rPr>
          <w:rFonts w:ascii="Traditional Arabic" w:eastAsia="Times New Roman" w:hAnsi="Traditional Arabic" w:cs="Traditional Arabic" w:hint="cs"/>
          <w:sz w:val="36"/>
          <w:szCs w:val="36"/>
          <w:rtl/>
        </w:rPr>
        <w:t xml:space="preserve">، ويورثه </w:t>
      </w:r>
      <w:r w:rsidRPr="00554E84">
        <w:rPr>
          <w:rFonts w:ascii="Traditional Arabic" w:eastAsia="Times New Roman" w:hAnsi="Traditional Arabic" w:cs="Traditional Arabic"/>
          <w:sz w:val="36"/>
          <w:szCs w:val="36"/>
          <w:rtl/>
        </w:rPr>
        <w:t xml:space="preserve">القدرة على التفكير </w:t>
      </w:r>
      <w:r>
        <w:rPr>
          <w:rFonts w:ascii="Traditional Arabic" w:eastAsia="Times New Roman" w:hAnsi="Traditional Arabic" w:cs="Traditional Arabic" w:hint="cs"/>
          <w:sz w:val="36"/>
          <w:szCs w:val="36"/>
          <w:rtl/>
        </w:rPr>
        <w:t>المثمر، وي</w:t>
      </w:r>
      <w:r>
        <w:rPr>
          <w:rFonts w:ascii="Traditional Arabic" w:eastAsia="Times New Roman" w:hAnsi="Traditional Arabic" w:cs="Traditional Arabic"/>
          <w:sz w:val="36"/>
          <w:szCs w:val="36"/>
          <w:rtl/>
        </w:rPr>
        <w:t>متل</w:t>
      </w:r>
      <w:r w:rsidRPr="00554E84">
        <w:rPr>
          <w:rFonts w:ascii="Traditional Arabic" w:eastAsia="Times New Roman" w:hAnsi="Traditional Arabic" w:cs="Traditional Arabic"/>
          <w:sz w:val="36"/>
          <w:szCs w:val="36"/>
          <w:rtl/>
        </w:rPr>
        <w:t>ك</w:t>
      </w:r>
      <w:r>
        <w:rPr>
          <w:rFonts w:ascii="Traditional Arabic" w:eastAsia="Times New Roman" w:hAnsi="Traditional Arabic" w:cs="Traditional Arabic"/>
          <w:sz w:val="36"/>
          <w:szCs w:val="36"/>
          <w:rtl/>
        </w:rPr>
        <w:t xml:space="preserve"> المعرفة التي تحقق </w:t>
      </w:r>
      <w:r>
        <w:rPr>
          <w:rFonts w:ascii="Traditional Arabic" w:eastAsia="Times New Roman" w:hAnsi="Traditional Arabic" w:cs="Traditional Arabic" w:hint="cs"/>
          <w:sz w:val="36"/>
          <w:szCs w:val="36"/>
          <w:rtl/>
        </w:rPr>
        <w:t xml:space="preserve">له </w:t>
      </w:r>
      <w:r>
        <w:rPr>
          <w:rFonts w:ascii="Traditional Arabic" w:eastAsia="Times New Roman" w:hAnsi="Traditional Arabic" w:cs="Traditional Arabic"/>
          <w:sz w:val="36"/>
          <w:szCs w:val="36"/>
          <w:rtl/>
        </w:rPr>
        <w:t>الفائدة</w:t>
      </w:r>
      <w:r w:rsidRPr="00554E84">
        <w:rPr>
          <w:rFonts w:ascii="Traditional Arabic" w:eastAsia="Times New Roman" w:hAnsi="Traditional Arabic" w:cs="Traditional Arabic"/>
          <w:sz w:val="36"/>
          <w:szCs w:val="36"/>
          <w:rtl/>
        </w:rPr>
        <w:t xml:space="preserve"> في مختلف مجالات حياته، و</w:t>
      </w:r>
      <w:r>
        <w:rPr>
          <w:rFonts w:ascii="Traditional Arabic" w:eastAsia="Times New Roman" w:hAnsi="Traditional Arabic" w:cs="Traditional Arabic" w:hint="cs"/>
          <w:sz w:val="36"/>
          <w:szCs w:val="36"/>
          <w:rtl/>
        </w:rPr>
        <w:t>يو</w:t>
      </w:r>
      <w:r w:rsidRPr="00554E84">
        <w:rPr>
          <w:rFonts w:ascii="Traditional Arabic" w:eastAsia="Times New Roman" w:hAnsi="Traditional Arabic" w:cs="Traditional Arabic"/>
          <w:sz w:val="36"/>
          <w:szCs w:val="36"/>
          <w:rtl/>
        </w:rPr>
        <w:t>سع آفاقه</w:t>
      </w:r>
      <w:r>
        <w:rPr>
          <w:rFonts w:ascii="Traditional Arabic" w:eastAsia="Times New Roman" w:hAnsi="Traditional Arabic" w:cs="Traditional Arabic" w:hint="cs"/>
          <w:sz w:val="36"/>
          <w:szCs w:val="36"/>
          <w:rtl/>
        </w:rPr>
        <w:t>، وبالتعليم يستطيع</w:t>
      </w:r>
      <w:r w:rsidRPr="00554E84">
        <w:rPr>
          <w:rFonts w:ascii="Traditional Arabic" w:eastAsia="Times New Roman" w:hAnsi="Traditional Arabic" w:cs="Traditional Arabic"/>
          <w:sz w:val="36"/>
          <w:szCs w:val="36"/>
        </w:rPr>
        <w:t xml:space="preserve"> </w:t>
      </w:r>
      <w:r>
        <w:rPr>
          <w:rFonts w:ascii="Traditional Arabic" w:eastAsia="Times New Roman" w:hAnsi="Traditional Arabic" w:cs="Traditional Arabic"/>
          <w:sz w:val="36"/>
          <w:szCs w:val="36"/>
          <w:rtl/>
        </w:rPr>
        <w:t>تقييم الأمور والمواقف المختلفة</w:t>
      </w:r>
      <w:r w:rsidRPr="00554E84">
        <w:rPr>
          <w:rFonts w:ascii="Traditional Arabic" w:eastAsia="Times New Roman" w:hAnsi="Traditional Arabic" w:cs="Traditional Arabic"/>
          <w:sz w:val="36"/>
          <w:szCs w:val="36"/>
          <w:rtl/>
        </w:rPr>
        <w:t xml:space="preserve"> و</w:t>
      </w:r>
      <w:r>
        <w:rPr>
          <w:rFonts w:ascii="Traditional Arabic" w:eastAsia="Times New Roman" w:hAnsi="Traditional Arabic" w:cs="Traditional Arabic" w:hint="cs"/>
          <w:sz w:val="36"/>
          <w:szCs w:val="36"/>
          <w:rtl/>
        </w:rPr>
        <w:t>ي</w:t>
      </w:r>
      <w:r w:rsidRPr="00554E84">
        <w:rPr>
          <w:rFonts w:ascii="Traditional Arabic" w:eastAsia="Times New Roman" w:hAnsi="Traditional Arabic" w:cs="Traditional Arabic"/>
          <w:sz w:val="36"/>
          <w:szCs w:val="36"/>
          <w:rtl/>
        </w:rPr>
        <w:t>تصرف بعقلانية إزاءها</w:t>
      </w:r>
      <w:r>
        <w:rPr>
          <w:rFonts w:ascii="Traditional Arabic" w:eastAsia="Times New Roman" w:hAnsi="Traditional Arabic" w:cs="Traditional Arabic" w:hint="cs"/>
          <w:sz w:val="36"/>
          <w:szCs w:val="36"/>
          <w:rtl/>
        </w:rPr>
        <w:t>، ويورثه ال</w:t>
      </w:r>
      <w:r w:rsidRPr="00554E84">
        <w:rPr>
          <w:rFonts w:ascii="Traditional Arabic" w:eastAsia="Times New Roman" w:hAnsi="Traditional Arabic" w:cs="Traditional Arabic"/>
          <w:sz w:val="36"/>
          <w:szCs w:val="36"/>
          <w:rtl/>
        </w:rPr>
        <w:t>قدرة على التمييز بين الصواب والخطأ</w:t>
      </w:r>
      <w:r>
        <w:rPr>
          <w:rFonts w:ascii="Traditional Arabic" w:eastAsia="Times New Roman" w:hAnsi="Traditional Arabic" w:cs="Traditional Arabic" w:hint="cs"/>
          <w:sz w:val="36"/>
          <w:szCs w:val="36"/>
          <w:rtl/>
        </w:rPr>
        <w:t xml:space="preserve">. </w:t>
      </w:r>
    </w:p>
    <w:p w:rsidR="00B764AE" w:rsidRPr="00554E84" w:rsidRDefault="00B764AE" w:rsidP="00315591">
      <w:pPr>
        <w:bidi/>
        <w:spacing w:after="0" w:line="240" w:lineRule="auto"/>
        <w:ind w:firstLine="720"/>
        <w:jc w:val="both"/>
        <w:rPr>
          <w:rFonts w:ascii="Traditional Arabic" w:eastAsia="Times New Roman" w:hAnsi="Traditional Arabic" w:cs="Traditional Arabic"/>
          <w:sz w:val="36"/>
          <w:szCs w:val="36"/>
        </w:rPr>
      </w:pPr>
      <w:r>
        <w:rPr>
          <w:rFonts w:ascii="Traditional Arabic" w:eastAsia="Times New Roman" w:hAnsi="Traditional Arabic" w:cs="Traditional Arabic" w:hint="cs"/>
          <w:sz w:val="36"/>
          <w:szCs w:val="36"/>
          <w:rtl/>
        </w:rPr>
        <w:t>وقد اهتم الدين الحنيف بالعلم وتعلمه وتعليمه ورفع العلماء درجات لم يصل إليها  غيرهم، يقول جل وعلا: "يرفع الله الذين آمنوا منكم والذين أوتوا العلم درجات..."الآية(المجادلة:11)، ويقول سبحانه: "قل هل يستوي الذين يعلمون والذين لا يعلمون إنما يتذكر أولو الألباب"(الزمر:9). وإلى جانب هذه الآيات وردت أحاديث كثيرة صحيحة عن رسول الله صلى الله عليه وسلم تثبت أهمية طلب العلم وفرضية تعلمه للرجل وللمرأة، وذلك فيما ورد عن ابن مسعود رضي الله عنه أنه قال: قال رسول الله صلى الله عليه وسلم: "لا حسد إلا في اثنين رجل آتاه الله مالا فسلطه على هلكته في الحق، ورجل آتاه الله الحكمة فهو يقضي بها ويعلمها"</w:t>
      </w:r>
      <w:r>
        <w:rPr>
          <w:rStyle w:val="FootnoteReference"/>
          <w:rFonts w:ascii="Traditional Arabic" w:hAnsi="Traditional Arabic" w:cs="Traditional Arabic"/>
          <w:sz w:val="36"/>
          <w:szCs w:val="36"/>
          <w:rtl/>
        </w:rPr>
        <w:footnoteReference w:id="3"/>
      </w:r>
      <w:r>
        <w:rPr>
          <w:rFonts w:ascii="Traditional Arabic" w:eastAsia="Times New Roman" w:hAnsi="Traditional Arabic" w:cs="Traditional Arabic" w:hint="cs"/>
          <w:sz w:val="36"/>
          <w:szCs w:val="36"/>
          <w:rtl/>
        </w:rPr>
        <w:t xml:space="preserve"> </w:t>
      </w:r>
    </w:p>
    <w:p w:rsidR="00B764AE" w:rsidRPr="0027054D" w:rsidRDefault="00B764AE" w:rsidP="00467F3F">
      <w:pPr>
        <w:bidi/>
        <w:spacing w:after="0" w:line="240" w:lineRule="auto"/>
        <w:ind w:firstLine="720"/>
        <w:jc w:val="both"/>
        <w:rPr>
          <w:rFonts w:ascii="Traditional Arabic" w:hAnsi="Traditional Arabic" w:cs="Traditional Arabic"/>
          <w:sz w:val="36"/>
          <w:szCs w:val="36"/>
        </w:rPr>
      </w:pPr>
      <w:r>
        <w:rPr>
          <w:rFonts w:ascii="Traditional Arabic" w:eastAsia="Times New Roman" w:hAnsi="Traditional Arabic" w:cs="Traditional Arabic" w:hint="cs"/>
          <w:sz w:val="36"/>
          <w:szCs w:val="36"/>
          <w:rtl/>
        </w:rPr>
        <w:lastRenderedPageBreak/>
        <w:t xml:space="preserve">وتعليم المرأة في الإسلام له أهمية خاصة وذلك أن </w:t>
      </w:r>
      <w:r w:rsidRPr="00F738A1">
        <w:rPr>
          <w:rFonts w:ascii="Traditional Arabic" w:eastAsia="Times New Roman" w:hAnsi="Traditional Arabic" w:cs="Traditional Arabic"/>
          <w:sz w:val="36"/>
          <w:szCs w:val="36"/>
          <w:rtl/>
        </w:rPr>
        <w:t xml:space="preserve">المرأة أساس لإعداد وتنشئة الفرد والأسرة وبناء المجتمعات والأوطان، </w:t>
      </w:r>
      <w:r>
        <w:rPr>
          <w:rFonts w:ascii="Traditional Arabic" w:eastAsia="Times New Roman" w:hAnsi="Traditional Arabic" w:cs="Traditional Arabic" w:hint="cs"/>
          <w:sz w:val="36"/>
          <w:szCs w:val="36"/>
          <w:rtl/>
        </w:rPr>
        <w:t>إذ هي التي</w:t>
      </w:r>
      <w:r w:rsidRPr="00F738A1">
        <w:rPr>
          <w:rFonts w:ascii="Traditional Arabic" w:eastAsia="Times New Roman" w:hAnsi="Traditional Arabic" w:cs="Traditional Arabic"/>
          <w:sz w:val="36"/>
          <w:szCs w:val="36"/>
          <w:rtl/>
        </w:rPr>
        <w:t xml:space="preserve"> </w:t>
      </w:r>
      <w:r>
        <w:rPr>
          <w:rFonts w:ascii="Traditional Arabic" w:eastAsia="Times New Roman" w:hAnsi="Traditional Arabic" w:cs="Traditional Arabic" w:hint="cs"/>
          <w:sz w:val="36"/>
          <w:szCs w:val="36"/>
          <w:rtl/>
        </w:rPr>
        <w:t>ت</w:t>
      </w:r>
      <w:r w:rsidRPr="00F738A1">
        <w:rPr>
          <w:rFonts w:ascii="Traditional Arabic" w:eastAsia="Times New Roman" w:hAnsi="Traditional Arabic" w:cs="Traditional Arabic"/>
          <w:sz w:val="36"/>
          <w:szCs w:val="36"/>
          <w:rtl/>
        </w:rPr>
        <w:t>قوم ب</w:t>
      </w:r>
      <w:r>
        <w:rPr>
          <w:rFonts w:ascii="Traditional Arabic" w:eastAsia="Times New Roman" w:hAnsi="Traditional Arabic" w:cs="Traditional Arabic"/>
          <w:sz w:val="36"/>
          <w:szCs w:val="36"/>
          <w:rtl/>
        </w:rPr>
        <w:t>ولادة وتربية وت</w:t>
      </w:r>
      <w:r>
        <w:rPr>
          <w:rFonts w:ascii="Traditional Arabic" w:eastAsia="Times New Roman" w:hAnsi="Traditional Arabic" w:cs="Traditional Arabic" w:hint="cs"/>
          <w:sz w:val="36"/>
          <w:szCs w:val="36"/>
          <w:rtl/>
        </w:rPr>
        <w:t>نشئة الأجيال الجديدة،</w:t>
      </w:r>
      <w:r w:rsidRPr="00F738A1">
        <w:rPr>
          <w:rFonts w:ascii="Traditional Arabic" w:eastAsia="Times New Roman" w:hAnsi="Traditional Arabic" w:cs="Traditional Arabic"/>
          <w:sz w:val="36"/>
          <w:szCs w:val="36"/>
          <w:rtl/>
        </w:rPr>
        <w:t xml:space="preserve"> </w:t>
      </w:r>
      <w:r>
        <w:rPr>
          <w:rFonts w:ascii="Traditional Arabic" w:eastAsia="Times New Roman" w:hAnsi="Traditional Arabic" w:cs="Traditional Arabic" w:hint="cs"/>
          <w:sz w:val="36"/>
          <w:szCs w:val="36"/>
          <w:rtl/>
        </w:rPr>
        <w:t xml:space="preserve">وهي التي تغرس في النشيء </w:t>
      </w:r>
      <w:r w:rsidRPr="00F738A1">
        <w:rPr>
          <w:rFonts w:ascii="Traditional Arabic" w:eastAsia="Times New Roman" w:hAnsi="Traditional Arabic" w:cs="Traditional Arabic"/>
          <w:sz w:val="36"/>
          <w:szCs w:val="36"/>
          <w:rtl/>
        </w:rPr>
        <w:t>أهم الأساسيات</w:t>
      </w:r>
      <w:r>
        <w:rPr>
          <w:rFonts w:ascii="Traditional Arabic" w:eastAsia="Times New Roman" w:hAnsi="Traditional Arabic" w:cs="Traditional Arabic" w:hint="cs"/>
          <w:sz w:val="36"/>
          <w:szCs w:val="36"/>
          <w:rtl/>
        </w:rPr>
        <w:t xml:space="preserve"> المعرفية والعلمية </w:t>
      </w:r>
      <w:r w:rsidRPr="00F738A1">
        <w:rPr>
          <w:rFonts w:ascii="Traditional Arabic" w:eastAsia="Times New Roman" w:hAnsi="Traditional Arabic" w:cs="Traditional Arabic"/>
          <w:sz w:val="36"/>
          <w:szCs w:val="36"/>
          <w:rtl/>
        </w:rPr>
        <w:t xml:space="preserve">والمهارات </w:t>
      </w:r>
      <w:r>
        <w:rPr>
          <w:rFonts w:ascii="Traditional Arabic" w:eastAsia="Times New Roman" w:hAnsi="Traditional Arabic" w:cs="Traditional Arabic" w:hint="cs"/>
          <w:sz w:val="36"/>
          <w:szCs w:val="36"/>
          <w:rtl/>
        </w:rPr>
        <w:t xml:space="preserve">الأولية </w:t>
      </w:r>
      <w:r w:rsidRPr="00F738A1">
        <w:rPr>
          <w:rFonts w:ascii="Traditional Arabic" w:eastAsia="Times New Roman" w:hAnsi="Traditional Arabic" w:cs="Traditional Arabic"/>
          <w:sz w:val="36"/>
          <w:szCs w:val="36"/>
          <w:rtl/>
        </w:rPr>
        <w:t>التي يتعلمها الفرد في مراحل حياته الأولى و</w:t>
      </w:r>
      <w:r>
        <w:rPr>
          <w:rFonts w:ascii="Traditional Arabic" w:eastAsia="Times New Roman" w:hAnsi="Traditional Arabic" w:cs="Traditional Arabic" w:hint="cs"/>
          <w:sz w:val="36"/>
          <w:szCs w:val="36"/>
          <w:rtl/>
        </w:rPr>
        <w:t xml:space="preserve">التي </w:t>
      </w:r>
      <w:r w:rsidRPr="00F738A1">
        <w:rPr>
          <w:rFonts w:ascii="Traditional Arabic" w:eastAsia="Times New Roman" w:hAnsi="Traditional Arabic" w:cs="Traditional Arabic"/>
          <w:sz w:val="36"/>
          <w:szCs w:val="36"/>
          <w:rtl/>
        </w:rPr>
        <w:t>ترافقه حتى ممات</w:t>
      </w:r>
      <w:r>
        <w:rPr>
          <w:rStyle w:val="FootnoteReference"/>
          <w:rFonts w:ascii="Traditional Arabic" w:eastAsia="Times New Roman" w:hAnsi="Traditional Arabic" w:cs="Traditional Arabic"/>
          <w:sz w:val="36"/>
          <w:szCs w:val="36"/>
          <w:rtl/>
        </w:rPr>
        <w:footnoteReference w:id="4"/>
      </w:r>
      <w:r w:rsidRPr="00F738A1">
        <w:rPr>
          <w:rFonts w:ascii="Traditional Arabic" w:eastAsia="Times New Roman" w:hAnsi="Traditional Arabic" w:cs="Traditional Arabic"/>
          <w:sz w:val="36"/>
          <w:szCs w:val="36"/>
          <w:rtl/>
        </w:rPr>
        <w:t>ه</w:t>
      </w:r>
      <w:r>
        <w:rPr>
          <w:rFonts w:ascii="Traditional Arabic" w:eastAsia="Times New Roman" w:hAnsi="Traditional Arabic" w:cs="Traditional Arabic" w:hint="cs"/>
          <w:sz w:val="36"/>
          <w:szCs w:val="36"/>
          <w:rtl/>
        </w:rPr>
        <w:t>. و</w:t>
      </w:r>
      <w:r>
        <w:rPr>
          <w:rFonts w:ascii="Traditional Arabic" w:eastAsia="Times New Roman" w:hAnsi="Traditional Arabic" w:cs="Traditional Arabic"/>
          <w:sz w:val="36"/>
          <w:szCs w:val="36"/>
          <w:rtl/>
        </w:rPr>
        <w:t>كون</w:t>
      </w:r>
      <w:r>
        <w:rPr>
          <w:rFonts w:ascii="Traditional Arabic" w:eastAsia="Times New Roman" w:hAnsi="Traditional Arabic" w:cs="Traditional Arabic" w:hint="cs"/>
          <w:sz w:val="36"/>
          <w:szCs w:val="36"/>
          <w:rtl/>
        </w:rPr>
        <w:t xml:space="preserve"> المرأة </w:t>
      </w:r>
      <w:r>
        <w:rPr>
          <w:rFonts w:ascii="Traditional Arabic" w:eastAsia="Times New Roman" w:hAnsi="Traditional Arabic" w:cs="Traditional Arabic"/>
          <w:sz w:val="36"/>
          <w:szCs w:val="36"/>
          <w:rtl/>
        </w:rPr>
        <w:t>الأم والأخت والزوجة</w:t>
      </w:r>
      <w:r>
        <w:rPr>
          <w:rFonts w:ascii="Traditional Arabic" w:eastAsia="Times New Roman" w:hAnsi="Traditional Arabic" w:cs="Traditional Arabic" w:hint="cs"/>
          <w:sz w:val="36"/>
          <w:szCs w:val="36"/>
          <w:rtl/>
        </w:rPr>
        <w:t xml:space="preserve"> والجدة</w:t>
      </w:r>
      <w:r>
        <w:rPr>
          <w:rFonts w:ascii="Traditional Arabic" w:eastAsia="Times New Roman" w:hAnsi="Traditional Arabic" w:cs="Traditional Arabic"/>
          <w:sz w:val="36"/>
          <w:szCs w:val="36"/>
          <w:rtl/>
        </w:rPr>
        <w:t xml:space="preserve"> والمعلمة</w:t>
      </w:r>
      <w:r>
        <w:rPr>
          <w:rFonts w:ascii="Traditional Arabic" w:eastAsia="Times New Roman" w:hAnsi="Traditional Arabic" w:cs="Traditional Arabic" w:hint="cs"/>
          <w:sz w:val="36"/>
          <w:szCs w:val="36"/>
          <w:rtl/>
        </w:rPr>
        <w:t xml:space="preserve"> بل</w:t>
      </w:r>
      <w:r w:rsidRPr="00F738A1">
        <w:rPr>
          <w:rFonts w:ascii="Traditional Arabic" w:eastAsia="Times New Roman" w:hAnsi="Traditional Arabic" w:cs="Traditional Arabic"/>
          <w:sz w:val="36"/>
          <w:szCs w:val="36"/>
          <w:rtl/>
        </w:rPr>
        <w:t xml:space="preserve"> والمدربة </w:t>
      </w:r>
      <w:r>
        <w:rPr>
          <w:rFonts w:ascii="Traditional Arabic" w:eastAsia="Times New Roman" w:hAnsi="Traditional Arabic" w:cs="Traditional Arabic" w:hint="cs"/>
          <w:sz w:val="36"/>
          <w:szCs w:val="36"/>
          <w:rtl/>
        </w:rPr>
        <w:t>يؤكد على</w:t>
      </w:r>
      <w:r w:rsidRPr="00F738A1">
        <w:rPr>
          <w:rFonts w:ascii="Traditional Arabic" w:eastAsia="Times New Roman" w:hAnsi="Traditional Arabic" w:cs="Traditional Arabic"/>
          <w:sz w:val="36"/>
          <w:szCs w:val="36"/>
          <w:rtl/>
        </w:rPr>
        <w:t xml:space="preserve"> أهمية إعداد</w:t>
      </w:r>
      <w:r>
        <w:rPr>
          <w:rFonts w:ascii="Traditional Arabic" w:eastAsia="Times New Roman" w:hAnsi="Traditional Arabic" w:cs="Traditional Arabic" w:hint="cs"/>
          <w:sz w:val="36"/>
          <w:szCs w:val="36"/>
          <w:rtl/>
        </w:rPr>
        <w:t>ها</w:t>
      </w:r>
      <w:r w:rsidRPr="00F738A1">
        <w:rPr>
          <w:rFonts w:ascii="Traditional Arabic" w:eastAsia="Times New Roman" w:hAnsi="Traditional Arabic" w:cs="Traditional Arabic"/>
          <w:sz w:val="36"/>
          <w:szCs w:val="36"/>
          <w:rtl/>
        </w:rPr>
        <w:t xml:space="preserve"> وإ</w:t>
      </w:r>
      <w:r>
        <w:rPr>
          <w:rFonts w:ascii="Traditional Arabic" w:eastAsia="Times New Roman" w:hAnsi="Traditional Arabic" w:cs="Traditional Arabic"/>
          <w:sz w:val="36"/>
          <w:szCs w:val="36"/>
          <w:rtl/>
        </w:rPr>
        <w:t>كسابها المهارات والمعارف ال</w:t>
      </w:r>
      <w:r>
        <w:rPr>
          <w:rFonts w:ascii="Traditional Arabic" w:eastAsia="Times New Roman" w:hAnsi="Traditional Arabic" w:cs="Traditional Arabic" w:hint="cs"/>
          <w:sz w:val="36"/>
          <w:szCs w:val="36"/>
          <w:rtl/>
        </w:rPr>
        <w:t>تي تساعدها</w:t>
      </w:r>
      <w:r w:rsidRPr="00F738A1">
        <w:rPr>
          <w:rFonts w:ascii="Traditional Arabic" w:eastAsia="Times New Roman" w:hAnsi="Traditional Arabic" w:cs="Traditional Arabic"/>
          <w:sz w:val="36"/>
          <w:szCs w:val="36"/>
          <w:rtl/>
        </w:rPr>
        <w:t xml:space="preserve"> </w:t>
      </w:r>
      <w:r>
        <w:rPr>
          <w:rFonts w:ascii="Traditional Arabic" w:eastAsia="Times New Roman" w:hAnsi="Traditional Arabic" w:cs="Traditional Arabic" w:hint="cs"/>
          <w:sz w:val="36"/>
          <w:szCs w:val="36"/>
          <w:rtl/>
        </w:rPr>
        <w:t>على القيام بالأدوار المختلفة التي تقوم بها في مراحل حياتها المختلفة. ونظرا لل</w:t>
      </w:r>
      <w:r w:rsidRPr="00F738A1">
        <w:rPr>
          <w:rFonts w:ascii="Traditional Arabic" w:eastAsia="Times New Roman" w:hAnsi="Traditional Arabic" w:cs="Traditional Arabic"/>
          <w:sz w:val="36"/>
          <w:szCs w:val="36"/>
          <w:rtl/>
        </w:rPr>
        <w:t>مهم</w:t>
      </w:r>
      <w:r>
        <w:rPr>
          <w:rFonts w:ascii="Traditional Arabic" w:eastAsia="Times New Roman" w:hAnsi="Traditional Arabic" w:cs="Traditional Arabic" w:hint="cs"/>
          <w:sz w:val="36"/>
          <w:szCs w:val="36"/>
          <w:rtl/>
        </w:rPr>
        <w:t>ات الأسرية</w:t>
      </w:r>
      <w:r w:rsidRPr="00F738A1">
        <w:rPr>
          <w:rFonts w:ascii="Traditional Arabic" w:eastAsia="Times New Roman" w:hAnsi="Traditional Arabic" w:cs="Traditional Arabic"/>
          <w:sz w:val="36"/>
          <w:szCs w:val="36"/>
          <w:rtl/>
        </w:rPr>
        <w:t xml:space="preserve"> العظيمة</w:t>
      </w:r>
      <w:r>
        <w:rPr>
          <w:rFonts w:ascii="Traditional Arabic" w:eastAsia="Times New Roman" w:hAnsi="Traditional Arabic" w:cs="Traditional Arabic" w:hint="cs"/>
          <w:sz w:val="36"/>
          <w:szCs w:val="36"/>
          <w:rtl/>
        </w:rPr>
        <w:t xml:space="preserve"> والأعباء الاجتماعية الثقيلة التي أرهق بها عاتق المرأة جاءت الأحاديث النبوية العديدة تدعو الأمة الإسلامية إلى أهمية تعليم المرأة، وضرورة إخراجهن من ظلمة الجهل وغسق الضلال إلى نور العلم وضياء الهداية. </w:t>
      </w:r>
      <w:r w:rsidRPr="00AE5EBA">
        <w:rPr>
          <w:rFonts w:ascii="Traditional Arabic" w:hAnsi="Traditional Arabic" w:cs="Traditional Arabic"/>
          <w:color w:val="000000"/>
          <w:sz w:val="36"/>
          <w:szCs w:val="36"/>
          <w:rtl/>
        </w:rPr>
        <w:t>فقد ورد عن النبي صلى الله عليه وسلم في حديث عن أبي بردة عن أبيه عن رسول الله صلى الله عليه وسلم قال: "ثلاثة لهم أجران: رجل من أهل الكتاب آمن بنبيه وآمن بمحمد صلى الله عليه وسلم، والعبد المملوك إذا أدى حق الله وحق مواليه</w:t>
      </w:r>
      <w:r>
        <w:rPr>
          <w:rFonts w:ascii="Traditional Arabic" w:hAnsi="Traditional Arabic" w:cs="Traditional Arabic" w:hint="cs"/>
          <w:color w:val="000000"/>
          <w:sz w:val="36"/>
          <w:szCs w:val="36"/>
          <w:rtl/>
        </w:rPr>
        <w:t>،</w:t>
      </w:r>
      <w:r w:rsidRPr="00AE5EBA">
        <w:rPr>
          <w:rFonts w:ascii="Traditional Arabic" w:hAnsi="Traditional Arabic" w:cs="Traditional Arabic"/>
          <w:color w:val="000000"/>
          <w:sz w:val="36"/>
          <w:szCs w:val="36"/>
          <w:rtl/>
        </w:rPr>
        <w:t xml:space="preserve"> ورجل عنده أمة فأدبها فأحسن تأديبها وعلمها فأحسن تعليمها ثم أعتقها فتزوجها فله أجران</w:t>
      </w:r>
      <w:r w:rsidRPr="00AE5EBA">
        <w:rPr>
          <w:rFonts w:ascii="Traditional Arabic" w:hAnsi="Traditional Arabic" w:cs="Traditional Arabic"/>
          <w:color w:val="000000"/>
          <w:sz w:val="36"/>
          <w:szCs w:val="36"/>
        </w:rPr>
        <w:t>".</w:t>
      </w:r>
      <w:r>
        <w:rPr>
          <w:rStyle w:val="FootnoteReference"/>
          <w:rFonts w:ascii="Traditional Arabic" w:hAnsi="Traditional Arabic" w:cs="Traditional Arabic"/>
          <w:color w:val="000000"/>
          <w:sz w:val="36"/>
          <w:szCs w:val="36"/>
        </w:rPr>
        <w:footnoteReference w:id="5"/>
      </w:r>
      <w:r>
        <w:rPr>
          <w:rFonts w:ascii="Traditional Arabic" w:hAnsi="Traditional Arabic" w:cs="Traditional Arabic" w:hint="cs"/>
          <w:color w:val="000000"/>
          <w:sz w:val="36"/>
          <w:szCs w:val="36"/>
          <w:rtl/>
        </w:rPr>
        <w:t xml:space="preserve"> </w:t>
      </w:r>
      <w:r w:rsidRPr="00BF2B89">
        <w:rPr>
          <w:rFonts w:ascii="Traditional Arabic" w:hAnsi="Traditional Arabic" w:cs="Traditional Arabic"/>
          <w:color w:val="000000"/>
          <w:sz w:val="36"/>
          <w:szCs w:val="36"/>
          <w:rtl/>
        </w:rPr>
        <w:t>كما</w:t>
      </w:r>
      <w:r>
        <w:rPr>
          <w:rFonts w:ascii="Traditional Arabic" w:hAnsi="Traditional Arabic" w:cs="Traditional Arabic" w:hint="cs"/>
          <w:color w:val="000000"/>
          <w:sz w:val="36"/>
          <w:szCs w:val="36"/>
          <w:rtl/>
        </w:rPr>
        <w:t xml:space="preserve"> رويت أحاديث في أن</w:t>
      </w:r>
      <w:r w:rsidRPr="00BF2B89">
        <w:rPr>
          <w:rFonts w:ascii="Traditional Arabic" w:hAnsi="Traditional Arabic" w:cs="Traditional Arabic"/>
          <w:color w:val="000000"/>
          <w:sz w:val="36"/>
          <w:szCs w:val="36"/>
          <w:rtl/>
        </w:rPr>
        <w:t xml:space="preserve"> النبي صلى الله عليه وسلم</w:t>
      </w:r>
      <w:r>
        <w:rPr>
          <w:rFonts w:ascii="Traditional Arabic" w:hAnsi="Traditional Arabic" w:cs="Traditional Arabic" w:hint="cs"/>
          <w:color w:val="000000"/>
          <w:sz w:val="36"/>
          <w:szCs w:val="36"/>
          <w:rtl/>
        </w:rPr>
        <w:t xml:space="preserve"> كان</w:t>
      </w:r>
      <w:r w:rsidRPr="00BF2B89">
        <w:rPr>
          <w:rFonts w:ascii="Traditional Arabic" w:hAnsi="Traditional Arabic" w:cs="Traditional Arabic"/>
          <w:color w:val="000000"/>
          <w:sz w:val="36"/>
          <w:szCs w:val="36"/>
          <w:rtl/>
        </w:rPr>
        <w:t xml:space="preserve"> يحرص على أن يجعل للمرأة يوما يعظها فيه ويعلمها أ</w:t>
      </w:r>
      <w:r>
        <w:rPr>
          <w:rFonts w:ascii="Traditional Arabic" w:hAnsi="Traditional Arabic" w:cs="Traditional Arabic"/>
          <w:color w:val="000000"/>
          <w:sz w:val="36"/>
          <w:szCs w:val="36"/>
          <w:rtl/>
        </w:rPr>
        <w:t>مور دينها ودنياها</w:t>
      </w:r>
      <w:r>
        <w:rPr>
          <w:rFonts w:ascii="Traditional Arabic" w:hAnsi="Traditional Arabic" w:cs="Traditional Arabic" w:hint="cs"/>
          <w:color w:val="000000"/>
          <w:sz w:val="36"/>
          <w:szCs w:val="36"/>
          <w:rtl/>
        </w:rPr>
        <w:t>،</w:t>
      </w:r>
      <w:r>
        <w:rPr>
          <w:rFonts w:ascii="Traditional Arabic" w:hAnsi="Traditional Arabic" w:cs="Traditional Arabic"/>
          <w:color w:val="000000"/>
          <w:sz w:val="36"/>
          <w:szCs w:val="36"/>
          <w:rtl/>
        </w:rPr>
        <w:t xml:space="preserve"> من ذلك ما رو</w:t>
      </w:r>
      <w:r>
        <w:rPr>
          <w:rFonts w:ascii="Traditional Arabic" w:hAnsi="Traditional Arabic" w:cs="Traditional Arabic" w:hint="cs"/>
          <w:color w:val="000000"/>
          <w:sz w:val="36"/>
          <w:szCs w:val="36"/>
          <w:rtl/>
        </w:rPr>
        <w:t>ي</w:t>
      </w:r>
      <w:r w:rsidRPr="00BF2B89">
        <w:rPr>
          <w:rFonts w:ascii="Traditional Arabic" w:hAnsi="Traditional Arabic" w:cs="Traditional Arabic"/>
          <w:color w:val="000000"/>
          <w:sz w:val="36"/>
          <w:szCs w:val="36"/>
          <w:rtl/>
        </w:rPr>
        <w:t xml:space="preserve"> عن أبي سعيد الخدري أن النساء قلن للنبي صلى الله عليه وسلم: غلبنا عليك الرجال، فاجعل لنا يوما من نفسك فوعدهن يوما لقيهن فيه فوعظهن وأمرهن، فكان مما قال لهن: "ما منكم امرأة تقدم ثلاثة من ولدها إلا كان لها حجابا من النار". فقالت امرأة: واثنين. فقال</w:t>
      </w:r>
      <w:r w:rsidRPr="00BF2B89">
        <w:rPr>
          <w:rFonts w:ascii="Traditional Arabic" w:hAnsi="Traditional Arabic" w:cs="Traditional Arabic"/>
          <w:color w:val="000000"/>
          <w:sz w:val="36"/>
          <w:szCs w:val="36"/>
        </w:rPr>
        <w:t>: "</w:t>
      </w:r>
      <w:r w:rsidRPr="00BF2B89">
        <w:rPr>
          <w:rFonts w:ascii="Traditional Arabic" w:hAnsi="Traditional Arabic" w:cs="Traditional Arabic"/>
          <w:color w:val="000000"/>
          <w:sz w:val="36"/>
          <w:szCs w:val="36"/>
          <w:rtl/>
        </w:rPr>
        <w:t>واثنين</w:t>
      </w:r>
      <w:r w:rsidRPr="00BF2B89">
        <w:rPr>
          <w:rFonts w:ascii="Traditional Arabic" w:hAnsi="Traditional Arabic" w:cs="Traditional Arabic"/>
          <w:color w:val="000000"/>
          <w:sz w:val="36"/>
          <w:szCs w:val="36"/>
        </w:rPr>
        <w:t>".</w:t>
      </w:r>
      <w:r>
        <w:rPr>
          <w:rStyle w:val="FootnoteReference"/>
          <w:rFonts w:ascii="Traditional Arabic" w:hAnsi="Traditional Arabic" w:cs="Traditional Arabic"/>
          <w:color w:val="000000"/>
          <w:sz w:val="36"/>
          <w:szCs w:val="36"/>
        </w:rPr>
        <w:footnoteReference w:id="6"/>
      </w:r>
      <w:r>
        <w:rPr>
          <w:rFonts w:ascii="Traditional Arabic" w:hAnsi="Traditional Arabic" w:cs="Traditional Arabic" w:hint="cs"/>
          <w:color w:val="000000"/>
          <w:sz w:val="36"/>
          <w:szCs w:val="36"/>
          <w:rtl/>
        </w:rPr>
        <w:t xml:space="preserve"> و</w:t>
      </w:r>
      <w:r w:rsidRPr="0027054D">
        <w:rPr>
          <w:rFonts w:ascii="Traditional Arabic" w:hAnsi="Traditional Arabic" w:cs="Traditional Arabic"/>
          <w:color w:val="000000"/>
          <w:sz w:val="36"/>
          <w:szCs w:val="36"/>
          <w:rtl/>
        </w:rPr>
        <w:t>كان النبي صلى الله عليه وسلم يأمر المرأة - مثلها في ذلك مثل الرجل - أن تقوم الليل تطلب العلم والعظة، فعن أم المؤمنين أم سلمة رضي الله عنها قالت</w:t>
      </w:r>
      <w:r>
        <w:rPr>
          <w:rFonts w:ascii="Traditional Arabic" w:hAnsi="Traditional Arabic" w:cs="Traditional Arabic" w:hint="cs"/>
          <w:color w:val="000000"/>
          <w:sz w:val="36"/>
          <w:szCs w:val="36"/>
          <w:rtl/>
        </w:rPr>
        <w:t>:</w:t>
      </w:r>
      <w:r w:rsidRPr="0027054D">
        <w:rPr>
          <w:rFonts w:ascii="Traditional Arabic" w:hAnsi="Traditional Arabic" w:cs="Traditional Arabic"/>
          <w:color w:val="000000"/>
          <w:sz w:val="36"/>
          <w:szCs w:val="36"/>
        </w:rPr>
        <w:t xml:space="preserve"> </w:t>
      </w:r>
      <w:r w:rsidRPr="0027054D">
        <w:rPr>
          <w:rFonts w:ascii="Traditional Arabic" w:hAnsi="Traditional Arabic" w:cs="Traditional Arabic"/>
          <w:color w:val="000000"/>
          <w:sz w:val="36"/>
          <w:szCs w:val="36"/>
          <w:rtl/>
        </w:rPr>
        <w:t xml:space="preserve">استيقظ النبي ذات ليلة فقال: "سبحان الله ماذا </w:t>
      </w:r>
      <w:r w:rsidRPr="0027054D">
        <w:rPr>
          <w:rFonts w:ascii="Traditional Arabic" w:hAnsi="Traditional Arabic" w:cs="Traditional Arabic"/>
          <w:color w:val="000000"/>
          <w:sz w:val="36"/>
          <w:szCs w:val="36"/>
          <w:rtl/>
        </w:rPr>
        <w:lastRenderedPageBreak/>
        <w:t>أنزل الله من الفتن وماذا فتح من الخزائن، أيقظوا صويحبات الحجر، فرب كاسية في الدنيا عارية في الآخرة</w:t>
      </w:r>
      <w:r w:rsidRPr="0027054D">
        <w:rPr>
          <w:rFonts w:ascii="Traditional Arabic" w:hAnsi="Traditional Arabic" w:cs="Traditional Arabic"/>
          <w:color w:val="000000"/>
          <w:sz w:val="36"/>
          <w:szCs w:val="36"/>
        </w:rPr>
        <w:t>".</w:t>
      </w:r>
      <w:r>
        <w:rPr>
          <w:rStyle w:val="FootnoteReference"/>
          <w:rFonts w:ascii="Traditional Arabic" w:hAnsi="Traditional Arabic" w:cs="Traditional Arabic"/>
          <w:color w:val="000000"/>
          <w:sz w:val="36"/>
          <w:szCs w:val="36"/>
        </w:rPr>
        <w:footnoteReference w:id="7"/>
      </w:r>
    </w:p>
    <w:p w:rsidR="00B764AE" w:rsidRDefault="00B764AE" w:rsidP="00467F3F">
      <w:pPr>
        <w:pStyle w:val="NormalWeb"/>
        <w:bidi/>
        <w:ind w:firstLine="720"/>
        <w:jc w:val="both"/>
        <w:rPr>
          <w:rFonts w:ascii="Traditional Arabic" w:hAnsi="Traditional Arabic" w:cs="Traditional Arabic"/>
          <w:color w:val="000000"/>
          <w:sz w:val="36"/>
          <w:szCs w:val="36"/>
          <w:rtl/>
        </w:rPr>
      </w:pPr>
      <w:r w:rsidRPr="007A68E4">
        <w:rPr>
          <w:rFonts w:ascii="Traditional Arabic" w:hAnsi="Traditional Arabic" w:cs="Traditional Arabic"/>
          <w:color w:val="000000"/>
          <w:sz w:val="36"/>
          <w:szCs w:val="36"/>
          <w:rtl/>
        </w:rPr>
        <w:t xml:space="preserve">فهذه </w:t>
      </w:r>
      <w:r>
        <w:rPr>
          <w:rFonts w:ascii="Traditional Arabic" w:hAnsi="Traditional Arabic" w:cs="Traditional Arabic" w:hint="cs"/>
          <w:color w:val="000000"/>
          <w:sz w:val="36"/>
          <w:szCs w:val="36"/>
          <w:rtl/>
        </w:rPr>
        <w:t>الآثا</w:t>
      </w:r>
      <w:r w:rsidR="00D8256B">
        <w:rPr>
          <w:rFonts w:ascii="Traditional Arabic" w:hAnsi="Traditional Arabic" w:cs="Traditional Arabic" w:hint="cs"/>
          <w:color w:val="000000"/>
          <w:sz w:val="36"/>
          <w:szCs w:val="36"/>
          <w:rtl/>
        </w:rPr>
        <w:t>ر النبوية إن دلت على شيء فإنما ت</w:t>
      </w:r>
      <w:r>
        <w:rPr>
          <w:rFonts w:ascii="Traditional Arabic" w:hAnsi="Traditional Arabic" w:cs="Traditional Arabic" w:hint="cs"/>
          <w:color w:val="000000"/>
          <w:sz w:val="36"/>
          <w:szCs w:val="36"/>
          <w:rtl/>
        </w:rPr>
        <w:t xml:space="preserve">دل على أهمية تعليم المرأة </w:t>
      </w:r>
      <w:r w:rsidRPr="007A68E4">
        <w:rPr>
          <w:rFonts w:ascii="Traditional Arabic" w:hAnsi="Traditional Arabic" w:cs="Traditional Arabic"/>
          <w:color w:val="000000"/>
          <w:sz w:val="36"/>
          <w:szCs w:val="36"/>
          <w:rtl/>
        </w:rPr>
        <w:t xml:space="preserve">شئون دينها ودنياها وفتح المجال أمامها </w:t>
      </w:r>
      <w:r>
        <w:rPr>
          <w:rFonts w:ascii="Traditional Arabic" w:hAnsi="Traditional Arabic" w:cs="Traditional Arabic" w:hint="cs"/>
          <w:color w:val="000000"/>
          <w:sz w:val="36"/>
          <w:szCs w:val="36"/>
          <w:rtl/>
        </w:rPr>
        <w:t xml:space="preserve">لتنافس الرجال في مجال الفهم في الدين والتفقه في شئون الحياة. </w:t>
      </w:r>
      <w:r w:rsidRPr="007A68E4">
        <w:rPr>
          <w:rFonts w:ascii="Traditional Arabic" w:hAnsi="Traditional Arabic" w:cs="Traditional Arabic"/>
          <w:color w:val="000000"/>
          <w:sz w:val="36"/>
          <w:szCs w:val="36"/>
          <w:rtl/>
        </w:rPr>
        <w:t>هذا، والتعليم في حد ذاته حصانة للمرأة، ونبراس لها ينير طريق دينها ودنياها لتعرف أمورها كلها ح</w:t>
      </w:r>
      <w:r>
        <w:rPr>
          <w:rFonts w:ascii="Traditional Arabic" w:hAnsi="Traditional Arabic" w:cs="Traditional Arabic"/>
          <w:color w:val="000000"/>
          <w:sz w:val="36"/>
          <w:szCs w:val="36"/>
          <w:rtl/>
        </w:rPr>
        <w:t xml:space="preserve">ق المعرفة، حقوقها وواجباتها، </w:t>
      </w:r>
      <w:r>
        <w:rPr>
          <w:rFonts w:ascii="Traditional Arabic" w:hAnsi="Traditional Arabic" w:cs="Traditional Arabic" w:hint="cs"/>
          <w:color w:val="000000"/>
          <w:sz w:val="36"/>
          <w:szCs w:val="36"/>
          <w:rtl/>
        </w:rPr>
        <w:t>ولتستطيع</w:t>
      </w:r>
      <w:r w:rsidRPr="007A68E4">
        <w:rPr>
          <w:rFonts w:ascii="Traditional Arabic" w:hAnsi="Traditional Arabic" w:cs="Traditional Arabic"/>
          <w:color w:val="000000"/>
          <w:sz w:val="36"/>
          <w:szCs w:val="36"/>
          <w:rtl/>
        </w:rPr>
        <w:t xml:space="preserve"> أن تؤدي واجب</w:t>
      </w:r>
      <w:r>
        <w:rPr>
          <w:rFonts w:ascii="Traditional Arabic" w:hAnsi="Traditional Arabic" w:cs="Traditional Arabic" w:hint="cs"/>
          <w:color w:val="000000"/>
          <w:sz w:val="36"/>
          <w:szCs w:val="36"/>
          <w:rtl/>
        </w:rPr>
        <w:t>ات</w:t>
      </w:r>
      <w:r w:rsidRPr="007A68E4">
        <w:rPr>
          <w:rFonts w:ascii="Traditional Arabic" w:hAnsi="Traditional Arabic" w:cs="Traditional Arabic"/>
          <w:color w:val="000000"/>
          <w:sz w:val="36"/>
          <w:szCs w:val="36"/>
          <w:rtl/>
        </w:rPr>
        <w:t xml:space="preserve">ها على أكمل وجه مع زوجها وأبنائها ومجتمعها، </w:t>
      </w:r>
      <w:r>
        <w:rPr>
          <w:rFonts w:ascii="Traditional Arabic" w:hAnsi="Traditional Arabic" w:cs="Traditional Arabic" w:hint="cs"/>
          <w:color w:val="000000"/>
          <w:sz w:val="36"/>
          <w:szCs w:val="36"/>
          <w:rtl/>
        </w:rPr>
        <w:t>وعن طريق التعليم</w:t>
      </w:r>
      <w:r w:rsidRPr="007A68E4">
        <w:rPr>
          <w:rFonts w:ascii="Traditional Arabic" w:hAnsi="Traditional Arabic" w:cs="Traditional Arabic"/>
          <w:color w:val="000000"/>
          <w:sz w:val="36"/>
          <w:szCs w:val="36"/>
          <w:rtl/>
        </w:rPr>
        <w:t xml:space="preserve"> تتفهم دورها جيدا داخل أسرتها </w:t>
      </w:r>
      <w:r>
        <w:rPr>
          <w:rFonts w:ascii="Traditional Arabic" w:hAnsi="Traditional Arabic" w:cs="Traditional Arabic"/>
          <w:color w:val="000000"/>
          <w:sz w:val="36"/>
          <w:szCs w:val="36"/>
          <w:rtl/>
        </w:rPr>
        <w:t>وفي إطار مجتمعها</w:t>
      </w:r>
      <w:r>
        <w:rPr>
          <w:rFonts w:ascii="Traditional Arabic" w:hAnsi="Traditional Arabic" w:cs="Traditional Arabic" w:hint="cs"/>
          <w:color w:val="000000"/>
          <w:sz w:val="36"/>
          <w:szCs w:val="36"/>
          <w:rtl/>
        </w:rPr>
        <w:t>،</w:t>
      </w:r>
      <w:r w:rsidRPr="007A68E4">
        <w:rPr>
          <w:rFonts w:ascii="Traditional Arabic" w:hAnsi="Traditional Arabic" w:cs="Traditional Arabic"/>
          <w:color w:val="000000"/>
          <w:sz w:val="36"/>
          <w:szCs w:val="36"/>
          <w:rtl/>
        </w:rPr>
        <w:t xml:space="preserve"> فلا تبخل بالعطاء في كل ميادين الحياة التي تيسر لها والتي هيأها الله لها</w:t>
      </w:r>
      <w:r w:rsidRPr="007A68E4">
        <w:rPr>
          <w:rFonts w:ascii="Traditional Arabic" w:hAnsi="Traditional Arabic" w:cs="Traditional Arabic"/>
          <w:color w:val="000000"/>
          <w:sz w:val="36"/>
          <w:szCs w:val="36"/>
        </w:rPr>
        <w:t>.</w:t>
      </w:r>
    </w:p>
    <w:p w:rsidR="00B764AE" w:rsidRDefault="00B764AE" w:rsidP="00467F3F">
      <w:pPr>
        <w:bidi/>
        <w:spacing w:after="0" w:line="240" w:lineRule="auto"/>
        <w:jc w:val="both"/>
        <w:rPr>
          <w:rFonts w:ascii="Traditional Arabic" w:hAnsi="Traditional Arabic" w:cs="Traditional Arabic"/>
          <w:b/>
          <w:bCs/>
          <w:sz w:val="38"/>
          <w:szCs w:val="38"/>
          <w:rtl/>
        </w:rPr>
      </w:pPr>
      <w:r w:rsidRPr="006321C5">
        <w:rPr>
          <w:rFonts w:ascii="Traditional Arabic" w:hAnsi="Traditional Arabic" w:cs="Traditional Arabic" w:hint="cs"/>
          <w:b/>
          <w:bCs/>
          <w:sz w:val="38"/>
          <w:szCs w:val="38"/>
          <w:rtl/>
        </w:rPr>
        <w:t>إمارة إلورن</w:t>
      </w:r>
      <w:r>
        <w:rPr>
          <w:rFonts w:ascii="Traditional Arabic" w:hAnsi="Traditional Arabic" w:cs="Traditional Arabic" w:hint="cs"/>
          <w:b/>
          <w:bCs/>
          <w:sz w:val="38"/>
          <w:szCs w:val="38"/>
          <w:rtl/>
        </w:rPr>
        <w:t xml:space="preserve"> وأهمية التعليم العربي الإسلامي فيها </w:t>
      </w:r>
    </w:p>
    <w:p w:rsidR="00B764AE" w:rsidRDefault="00B764AE" w:rsidP="00467F3F">
      <w:pPr>
        <w:bidi/>
        <w:spacing w:after="0" w:line="240" w:lineRule="auto"/>
        <w:ind w:firstLine="720"/>
        <w:jc w:val="both"/>
        <w:rPr>
          <w:rFonts w:ascii="Traditional Arabic" w:hAnsi="Traditional Arabic" w:cs="Traditional Arabic"/>
          <w:sz w:val="20"/>
          <w:szCs w:val="36"/>
          <w:rtl/>
        </w:rPr>
      </w:pPr>
      <w:r>
        <w:rPr>
          <w:rFonts w:ascii="Traditional Arabic" w:hAnsi="Traditional Arabic" w:cs="Traditional Arabic" w:hint="cs"/>
          <w:sz w:val="36"/>
          <w:szCs w:val="36"/>
          <w:rtl/>
        </w:rPr>
        <w:t xml:space="preserve">إمارة </w:t>
      </w:r>
      <w:r w:rsidRPr="003016AF">
        <w:rPr>
          <w:rFonts w:ascii="Traditional Arabic" w:hAnsi="Traditional Arabic" w:cs="Traditional Arabic"/>
          <w:sz w:val="36"/>
          <w:szCs w:val="36"/>
          <w:rtl/>
        </w:rPr>
        <w:t>إلورن</w:t>
      </w:r>
      <w:r>
        <w:rPr>
          <w:rFonts w:ascii="Traditional Arabic" w:hAnsi="Traditional Arabic" w:cs="Traditional Arabic" w:hint="cs"/>
          <w:sz w:val="36"/>
          <w:szCs w:val="36"/>
          <w:rtl/>
        </w:rPr>
        <w:t xml:space="preserve"> منطقة تقع</w:t>
      </w:r>
      <w:r w:rsidRPr="003016AF">
        <w:rPr>
          <w:rFonts w:ascii="Traditional Arabic" w:hAnsi="Traditional Arabic" w:cs="Traditional Arabic"/>
          <w:sz w:val="36"/>
          <w:szCs w:val="36"/>
          <w:rtl/>
        </w:rPr>
        <w:t xml:space="preserve"> في جنوب نهر النيجر الواقع في المنطقة الوسطى بين شمال نيجيريا وجنوبها، يحدّها شمالا نهر الن</w:t>
      </w:r>
      <w:r>
        <w:rPr>
          <w:rFonts w:ascii="Traditional Arabic" w:hAnsi="Traditional Arabic" w:cs="Traditional Arabic"/>
          <w:sz w:val="36"/>
          <w:szCs w:val="36"/>
          <w:rtl/>
        </w:rPr>
        <w:t>يجر وجنوبا مدينة أوبومشو، وشرقا</w:t>
      </w:r>
      <w:r w:rsidRPr="003016AF">
        <w:rPr>
          <w:rFonts w:ascii="Traditional Arabic" w:hAnsi="Traditional Arabic" w:cs="Traditional Arabic"/>
          <w:sz w:val="36"/>
          <w:szCs w:val="36"/>
          <w:rtl/>
        </w:rPr>
        <w:t xml:space="preserve"> بلاد إبومنا، وغربا م</w:t>
      </w:r>
      <w:r w:rsidRPr="003016AF">
        <w:rPr>
          <w:rFonts w:ascii="Traditional Arabic" w:hAnsi="Traditional Arabic" w:cs="Traditional Arabic" w:hint="cs"/>
          <w:sz w:val="36"/>
          <w:szCs w:val="36"/>
          <w:rtl/>
        </w:rPr>
        <w:t>دينة</w:t>
      </w:r>
      <w:r w:rsidRPr="003016AF">
        <w:rPr>
          <w:rFonts w:ascii="Traditional Arabic" w:hAnsi="Traditional Arabic" w:cs="Traditional Arabic"/>
          <w:sz w:val="36"/>
          <w:szCs w:val="36"/>
          <w:rtl/>
        </w:rPr>
        <w:t xml:space="preserve"> </w:t>
      </w:r>
      <w:r w:rsidRPr="003016AF">
        <w:rPr>
          <w:rFonts w:ascii="Traditional Arabic" w:hAnsi="Traditional Arabic" w:cs="Traditional Arabic" w:hint="cs"/>
          <w:sz w:val="36"/>
          <w:szCs w:val="36"/>
          <w:rtl/>
        </w:rPr>
        <w:t>إِبَيْتِي</w:t>
      </w:r>
      <w:r>
        <w:rPr>
          <w:rFonts w:ascii="Traditional Arabic" w:hAnsi="Traditional Arabic" w:cs="Traditional Arabic" w:hint="cs"/>
          <w:sz w:val="36"/>
          <w:szCs w:val="36"/>
          <w:rtl/>
        </w:rPr>
        <w:t>، وتشتمل الإمارة على خمس حكومات محلية، في وسطها</w:t>
      </w:r>
      <w:r w:rsidRPr="003016AF">
        <w:rPr>
          <w:rFonts w:ascii="Traditional Arabic" w:hAnsi="Traditional Arabic" w:cs="Traditional Arabic"/>
          <w:sz w:val="36"/>
          <w:szCs w:val="36"/>
          <w:rtl/>
        </w:rPr>
        <w:t xml:space="preserve"> </w:t>
      </w:r>
      <w:r>
        <w:rPr>
          <w:rFonts w:ascii="Traditional Arabic" w:hAnsi="Traditional Arabic" w:cs="Traditional Arabic" w:hint="cs"/>
          <w:sz w:val="36"/>
          <w:szCs w:val="36"/>
          <w:rtl/>
        </w:rPr>
        <w:t>مدينة إلورن</w:t>
      </w:r>
      <w:r w:rsidRPr="003016AF">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التي هي</w:t>
      </w:r>
      <w:r>
        <w:rPr>
          <w:rFonts w:ascii="Traditional Arabic" w:hAnsi="Traditional Arabic" w:cs="Traditional Arabic"/>
          <w:sz w:val="36"/>
          <w:szCs w:val="36"/>
          <w:rtl/>
        </w:rPr>
        <w:t xml:space="preserve"> عاصمة ولاية كوارا</w:t>
      </w:r>
      <w:r>
        <w:rPr>
          <w:rFonts w:ascii="Traditional Arabic" w:hAnsi="Traditional Arabic" w:cs="Traditional Arabic" w:hint="cs"/>
          <w:sz w:val="36"/>
          <w:szCs w:val="36"/>
          <w:rtl/>
        </w:rPr>
        <w:t>،</w:t>
      </w:r>
      <w:r w:rsidRPr="003016AF">
        <w:rPr>
          <w:rFonts w:ascii="Traditional Arabic" w:hAnsi="Traditional Arabic" w:cs="Traditional Arabic"/>
          <w:sz w:val="36"/>
          <w:szCs w:val="36"/>
          <w:rtl/>
        </w:rPr>
        <w:t xml:space="preserve"> </w:t>
      </w:r>
      <w:r>
        <w:rPr>
          <w:rFonts w:ascii="Traditional Arabic" w:hAnsi="Traditional Arabic" w:cs="Traditional Arabic" w:hint="cs"/>
          <w:sz w:val="20"/>
          <w:szCs w:val="36"/>
          <w:rtl/>
        </w:rPr>
        <w:t>أحد ولايات نيجيريا الست والثلاثين.</w:t>
      </w:r>
      <w:r>
        <w:rPr>
          <w:rStyle w:val="FootnoteReference"/>
          <w:rFonts w:ascii="Traditional Arabic" w:hAnsi="Traditional Arabic" w:cs="Traditional Arabic"/>
          <w:szCs w:val="36"/>
          <w:rtl/>
        </w:rPr>
        <w:footnoteReference w:id="8"/>
      </w:r>
    </w:p>
    <w:p w:rsidR="00B764AE" w:rsidRDefault="00B764AE" w:rsidP="00467F3F">
      <w:pPr>
        <w:bidi/>
        <w:ind w:firstLine="720"/>
        <w:jc w:val="lowKashida"/>
        <w:rPr>
          <w:rFonts w:cs="Traditional Arabic"/>
          <w:sz w:val="36"/>
          <w:szCs w:val="36"/>
          <w:rtl/>
        </w:rPr>
      </w:pPr>
      <w:r>
        <w:rPr>
          <w:rFonts w:ascii="Arial" w:hAnsi="Arial" w:cs="Traditional Arabic" w:hint="cs"/>
          <w:sz w:val="36"/>
          <w:szCs w:val="36"/>
          <w:rtl/>
        </w:rPr>
        <w:t>وكانت إلورن</w:t>
      </w:r>
      <w:r w:rsidRPr="00CC612B">
        <w:rPr>
          <w:rFonts w:cs="Traditional Arabic" w:hint="cs"/>
          <w:sz w:val="36"/>
          <w:szCs w:val="36"/>
          <w:rtl/>
        </w:rPr>
        <w:t xml:space="preserve"> بقعة من الأرض عاش فيها </w:t>
      </w:r>
      <w:r>
        <w:rPr>
          <w:rFonts w:cs="Traditional Arabic" w:hint="cs"/>
          <w:sz w:val="36"/>
          <w:szCs w:val="36"/>
          <w:rtl/>
        </w:rPr>
        <w:t>تجمعات مختلفة في أحياء أربعة مستقلة فالأول كان يسكنه الفلانيون، والثاني كان يقطنه الهوساويون التجار، والحي الثالث كان موطنا للمسلمين يسمى ربوة السنة كان يسكنه مزيج من اليوربا والبرابرة، وكان الحي الرابع لليوربويين الكفار</w:t>
      </w:r>
      <w:r>
        <w:rPr>
          <w:rStyle w:val="FootnoteReference"/>
          <w:rFonts w:cs="Traditional Arabic"/>
          <w:sz w:val="36"/>
          <w:szCs w:val="36"/>
          <w:rtl/>
        </w:rPr>
        <w:footnoteReference w:id="9"/>
      </w:r>
      <w:r>
        <w:rPr>
          <w:rFonts w:cs="Traditional Arabic" w:hint="cs"/>
          <w:sz w:val="36"/>
          <w:szCs w:val="36"/>
          <w:rtl/>
        </w:rPr>
        <w:t>.</w:t>
      </w:r>
      <w:r w:rsidRPr="00CC612B">
        <w:rPr>
          <w:rFonts w:cs="Traditional Arabic" w:hint="cs"/>
          <w:sz w:val="36"/>
          <w:szCs w:val="36"/>
          <w:rtl/>
        </w:rPr>
        <w:t xml:space="preserve"> ثم جاء إليها</w:t>
      </w:r>
      <w:r w:rsidRPr="00CC612B">
        <w:rPr>
          <w:rFonts w:cs="Traditional Arabic"/>
          <w:sz w:val="36"/>
          <w:szCs w:val="36"/>
          <w:rtl/>
        </w:rPr>
        <w:t xml:space="preserve"> الشيخ </w:t>
      </w:r>
      <w:r w:rsidRPr="00CC612B">
        <w:rPr>
          <w:rFonts w:cs="Traditional Arabic"/>
          <w:sz w:val="36"/>
          <w:szCs w:val="36"/>
          <w:rtl/>
        </w:rPr>
        <w:lastRenderedPageBreak/>
        <w:t>صالح بن ج</w:t>
      </w:r>
      <w:r w:rsidRPr="00CC612B">
        <w:rPr>
          <w:rFonts w:cs="Traditional Arabic" w:hint="cs"/>
          <w:sz w:val="36"/>
          <w:szCs w:val="36"/>
          <w:rtl/>
        </w:rPr>
        <w:t>َ</w:t>
      </w:r>
      <w:r w:rsidRPr="00CC612B">
        <w:rPr>
          <w:rFonts w:cs="Traditional Arabic"/>
          <w:sz w:val="36"/>
          <w:szCs w:val="36"/>
          <w:rtl/>
        </w:rPr>
        <w:t>ن</w:t>
      </w:r>
      <w:r w:rsidRPr="00CC612B">
        <w:rPr>
          <w:rFonts w:cs="Traditional Arabic" w:hint="cs"/>
          <w:sz w:val="36"/>
          <w:szCs w:val="36"/>
          <w:rtl/>
        </w:rPr>
        <w:t>ْ</w:t>
      </w:r>
      <w:r w:rsidRPr="00CC612B">
        <w:rPr>
          <w:rFonts w:cs="Traditional Arabic"/>
          <w:sz w:val="36"/>
          <w:szCs w:val="36"/>
          <w:rtl/>
        </w:rPr>
        <w:t>تَا المعروف بالشيخ عال</w:t>
      </w:r>
      <w:r w:rsidRPr="00CC612B">
        <w:rPr>
          <w:rFonts w:cs="Traditional Arabic" w:hint="cs"/>
          <w:sz w:val="36"/>
          <w:szCs w:val="36"/>
          <w:rtl/>
        </w:rPr>
        <w:t>م</w:t>
      </w:r>
      <w:r>
        <w:rPr>
          <w:rFonts w:cs="Traditional Arabic" w:hint="cs"/>
          <w:sz w:val="36"/>
          <w:szCs w:val="36"/>
          <w:rtl/>
        </w:rPr>
        <w:t>(1740م-1821م) عام 1812م</w:t>
      </w:r>
      <w:r>
        <w:rPr>
          <w:rStyle w:val="FootnoteReference"/>
          <w:rFonts w:cs="Traditional Arabic"/>
          <w:sz w:val="36"/>
          <w:szCs w:val="36"/>
          <w:rtl/>
        </w:rPr>
        <w:footnoteReference w:id="10"/>
      </w:r>
      <w:r>
        <w:rPr>
          <w:rFonts w:cs="Traditional Arabic" w:hint="cs"/>
          <w:sz w:val="36"/>
          <w:szCs w:val="36"/>
          <w:rtl/>
        </w:rPr>
        <w:t>، فجمع شمل المسلمين وكون به تجمع إسلامي، وألقى الجميع له مقاليد الأمور</w:t>
      </w:r>
      <w:r>
        <w:rPr>
          <w:rFonts w:cs="Traditional Arabic"/>
          <w:sz w:val="36"/>
          <w:szCs w:val="36"/>
        </w:rPr>
        <w:t xml:space="preserve"> </w:t>
      </w:r>
      <w:r>
        <w:rPr>
          <w:rFonts w:cs="Traditional Arabic" w:hint="cs"/>
          <w:sz w:val="36"/>
          <w:szCs w:val="36"/>
          <w:rtl/>
        </w:rPr>
        <w:t>ولم ينازعه أحد النفوذ،  واتجهت الأنظار إليه أن يكون حاكما أو رئيسا ولكنه أبى واكتفى بالمشيخة.</w:t>
      </w:r>
      <w:r>
        <w:rPr>
          <w:rFonts w:ascii="Arial" w:hAnsi="Arial" w:cs="Traditional Arabic" w:hint="cs"/>
          <w:smallCaps/>
          <w:sz w:val="36"/>
          <w:szCs w:val="36"/>
          <w:rtl/>
        </w:rPr>
        <w:t xml:space="preserve"> و</w:t>
      </w:r>
      <w:r w:rsidRPr="00A61BBB">
        <w:rPr>
          <w:rFonts w:ascii="Arial" w:hAnsi="Arial" w:cs="Traditional Arabic"/>
          <w:smallCaps/>
          <w:sz w:val="36"/>
          <w:szCs w:val="36"/>
          <w:rtl/>
        </w:rPr>
        <w:t>بعد مو</w:t>
      </w:r>
      <w:r>
        <w:rPr>
          <w:rFonts w:ascii="Arial" w:hAnsi="Arial" w:cs="Traditional Arabic" w:hint="cs"/>
          <w:smallCaps/>
          <w:sz w:val="36"/>
          <w:szCs w:val="36"/>
          <w:rtl/>
        </w:rPr>
        <w:t xml:space="preserve">ته </w:t>
      </w:r>
      <w:r w:rsidRPr="00A61BBB">
        <w:rPr>
          <w:rFonts w:ascii="Arial" w:hAnsi="Arial" w:cs="Traditional Arabic"/>
          <w:smallCaps/>
          <w:sz w:val="36"/>
          <w:szCs w:val="36"/>
          <w:rtl/>
        </w:rPr>
        <w:t>نصب ابنه الأكبر ع</w:t>
      </w:r>
      <w:r>
        <w:rPr>
          <w:rFonts w:ascii="Arial" w:hAnsi="Arial" w:cs="Traditional Arabic"/>
          <w:smallCaps/>
          <w:sz w:val="36"/>
          <w:szCs w:val="36"/>
          <w:rtl/>
        </w:rPr>
        <w:t xml:space="preserve">بد السلام أميرًا أولا للبلاد </w:t>
      </w:r>
      <w:r>
        <w:rPr>
          <w:rFonts w:ascii="Arial" w:hAnsi="Arial" w:cs="Traditional Arabic" w:hint="cs"/>
          <w:smallCaps/>
          <w:sz w:val="36"/>
          <w:szCs w:val="36"/>
          <w:rtl/>
        </w:rPr>
        <w:t>عام 1821-</w:t>
      </w:r>
      <w:r w:rsidRPr="00A61BBB">
        <w:rPr>
          <w:rFonts w:ascii="Arial" w:hAnsi="Arial" w:cs="Traditional Arabic"/>
          <w:smallCaps/>
          <w:sz w:val="36"/>
          <w:szCs w:val="36"/>
          <w:rtl/>
        </w:rPr>
        <w:t xml:space="preserve"> 183</w:t>
      </w:r>
      <w:r>
        <w:rPr>
          <w:rFonts w:ascii="Arial" w:hAnsi="Arial" w:cs="Traditional Arabic" w:hint="cs"/>
          <w:smallCaps/>
          <w:sz w:val="36"/>
          <w:szCs w:val="36"/>
          <w:rtl/>
        </w:rPr>
        <w:t>6</w:t>
      </w:r>
      <w:r w:rsidRPr="00A61BBB">
        <w:rPr>
          <w:rFonts w:ascii="Arial" w:hAnsi="Arial" w:cs="Traditional Arabic"/>
          <w:smallCaps/>
          <w:sz w:val="36"/>
          <w:szCs w:val="36"/>
          <w:rtl/>
        </w:rPr>
        <w:t>م،</w:t>
      </w:r>
      <w:r>
        <w:rPr>
          <w:rStyle w:val="FootnoteReference"/>
          <w:rFonts w:ascii="Arial" w:hAnsi="Arial" w:cs="Traditional Arabic"/>
          <w:smallCaps/>
          <w:sz w:val="36"/>
          <w:szCs w:val="36"/>
          <w:rtl/>
        </w:rPr>
        <w:footnoteReference w:id="11"/>
      </w:r>
      <w:r>
        <w:rPr>
          <w:rFonts w:ascii="Arial" w:hAnsi="Arial" w:cs="Traditional Arabic" w:hint="cs"/>
          <w:smallCaps/>
          <w:sz w:val="36"/>
          <w:szCs w:val="36"/>
          <w:rtl/>
        </w:rPr>
        <w:t xml:space="preserve"> وبهذا التنصيب </w:t>
      </w:r>
      <w:r w:rsidRPr="00CC612B">
        <w:rPr>
          <w:rFonts w:cs="Traditional Arabic" w:hint="cs"/>
          <w:sz w:val="36"/>
          <w:szCs w:val="36"/>
          <w:rtl/>
        </w:rPr>
        <w:t>أسس</w:t>
      </w:r>
      <w:r>
        <w:rPr>
          <w:rFonts w:cs="Traditional Arabic" w:hint="cs"/>
          <w:sz w:val="36"/>
          <w:szCs w:val="36"/>
          <w:rtl/>
        </w:rPr>
        <w:t>ت</w:t>
      </w:r>
      <w:r w:rsidRPr="00CC612B">
        <w:rPr>
          <w:rFonts w:cs="Traditional Arabic" w:hint="cs"/>
          <w:sz w:val="36"/>
          <w:szCs w:val="36"/>
          <w:rtl/>
        </w:rPr>
        <w:t xml:space="preserve"> في</w:t>
      </w:r>
      <w:r>
        <w:rPr>
          <w:rFonts w:cs="Traditional Arabic" w:hint="cs"/>
          <w:sz w:val="36"/>
          <w:szCs w:val="36"/>
          <w:rtl/>
        </w:rPr>
        <w:t xml:space="preserve"> إلورن</w:t>
      </w:r>
      <w:r w:rsidRPr="00CC612B">
        <w:rPr>
          <w:rFonts w:cs="Traditional Arabic"/>
          <w:sz w:val="36"/>
          <w:szCs w:val="36"/>
          <w:rtl/>
        </w:rPr>
        <w:t xml:space="preserve"> إمارة إسلامية</w:t>
      </w:r>
      <w:r>
        <w:rPr>
          <w:rFonts w:cs="Traditional Arabic" w:hint="cs"/>
          <w:sz w:val="36"/>
          <w:szCs w:val="36"/>
          <w:rtl/>
        </w:rPr>
        <w:t xml:space="preserve"> و</w:t>
      </w:r>
      <w:r w:rsidRPr="00A61BBB">
        <w:rPr>
          <w:rFonts w:ascii="Arial" w:hAnsi="Arial" w:cs="Traditional Arabic"/>
          <w:smallCaps/>
          <w:sz w:val="36"/>
          <w:szCs w:val="36"/>
          <w:rtl/>
        </w:rPr>
        <w:t>أصبحت</w:t>
      </w:r>
      <w:r>
        <w:rPr>
          <w:rFonts w:ascii="Arial" w:hAnsi="Arial" w:cs="Traditional Arabic" w:hint="cs"/>
          <w:smallCaps/>
          <w:sz w:val="36"/>
          <w:szCs w:val="36"/>
          <w:rtl/>
        </w:rPr>
        <w:t xml:space="preserve"> </w:t>
      </w:r>
      <w:r w:rsidRPr="00A61BBB">
        <w:rPr>
          <w:rFonts w:ascii="Arial" w:hAnsi="Arial" w:cs="Traditional Arabic"/>
          <w:smallCaps/>
          <w:sz w:val="36"/>
          <w:szCs w:val="36"/>
          <w:rtl/>
        </w:rPr>
        <w:t>مكانا آمنا</w:t>
      </w:r>
      <w:r>
        <w:rPr>
          <w:rFonts w:ascii="Arial" w:hAnsi="Arial" w:cs="Traditional Arabic" w:hint="cs"/>
          <w:smallCaps/>
          <w:sz w:val="36"/>
          <w:szCs w:val="36"/>
          <w:rtl/>
        </w:rPr>
        <w:t>،</w:t>
      </w:r>
      <w:r w:rsidRPr="00A61BBB">
        <w:rPr>
          <w:rFonts w:ascii="Arial" w:hAnsi="Arial" w:cs="Traditional Arabic"/>
          <w:smallCaps/>
          <w:sz w:val="36"/>
          <w:szCs w:val="36"/>
          <w:rtl/>
        </w:rPr>
        <w:t xml:space="preserve"> يقصده </w:t>
      </w:r>
      <w:r w:rsidR="00FF7FE3">
        <w:rPr>
          <w:rFonts w:ascii="Arial" w:hAnsi="Arial" w:cs="Traditional Arabic"/>
          <w:smallCaps/>
          <w:sz w:val="36"/>
          <w:szCs w:val="36"/>
          <w:rtl/>
        </w:rPr>
        <w:t xml:space="preserve">جميع الأقليات المسلمة في بلاد </w:t>
      </w:r>
      <w:r w:rsidRPr="00A61BBB">
        <w:rPr>
          <w:rFonts w:ascii="Arial" w:hAnsi="Arial" w:cs="Traditional Arabic"/>
          <w:smallCaps/>
          <w:sz w:val="36"/>
          <w:szCs w:val="36"/>
          <w:rtl/>
        </w:rPr>
        <w:t xml:space="preserve">يوربا، </w:t>
      </w:r>
      <w:r>
        <w:rPr>
          <w:rFonts w:ascii="Arial" w:hAnsi="Arial" w:cs="Traditional Arabic" w:hint="cs"/>
          <w:smallCaps/>
          <w:sz w:val="36"/>
          <w:szCs w:val="36"/>
          <w:rtl/>
        </w:rPr>
        <w:t>وبدأوا</w:t>
      </w:r>
      <w:r w:rsidRPr="00A61BBB">
        <w:rPr>
          <w:rFonts w:ascii="Arial" w:hAnsi="Arial" w:cs="Traditional Arabic"/>
          <w:smallCaps/>
          <w:sz w:val="36"/>
          <w:szCs w:val="36"/>
          <w:rtl/>
        </w:rPr>
        <w:t xml:space="preserve"> يهاجرون إليها فرارًا بدينهم من الملوك الذين كانوا يضطهدون كل من اعتنق الإسلام</w:t>
      </w:r>
      <w:r>
        <w:rPr>
          <w:rFonts w:ascii="Arial" w:hAnsi="Arial" w:cs="Traditional Arabic" w:hint="cs"/>
          <w:smallCaps/>
          <w:sz w:val="36"/>
          <w:szCs w:val="36"/>
          <w:rtl/>
        </w:rPr>
        <w:t xml:space="preserve">، كما </w:t>
      </w:r>
      <w:r>
        <w:rPr>
          <w:rFonts w:ascii="Traditional Arabic" w:hAnsi="Traditional Arabic" w:cs="Traditional Arabic" w:hint="cs"/>
          <w:sz w:val="36"/>
          <w:szCs w:val="36"/>
          <w:rtl/>
        </w:rPr>
        <w:t xml:space="preserve">توافد عليها أجناس مختلفون من أماكن مختلفة، </w:t>
      </w:r>
      <w:r>
        <w:rPr>
          <w:rFonts w:ascii="Arial" w:hAnsi="Arial" w:cs="Traditional Arabic" w:hint="cs"/>
          <w:smallCaps/>
          <w:sz w:val="36"/>
          <w:szCs w:val="36"/>
          <w:rtl/>
        </w:rPr>
        <w:t>وتجمع فيها جماعات من قبائل متفرقة وأجناس متباينة</w:t>
      </w:r>
      <w:r>
        <w:rPr>
          <w:rStyle w:val="FootnoteReference"/>
          <w:rFonts w:ascii="Arial" w:hAnsi="Arial" w:cs="Traditional Arabic"/>
          <w:smallCaps/>
          <w:sz w:val="36"/>
          <w:szCs w:val="36"/>
          <w:rtl/>
        </w:rPr>
        <w:footnoteReference w:id="12"/>
      </w:r>
      <w:r>
        <w:rPr>
          <w:rFonts w:ascii="Arial" w:hAnsi="Arial" w:cs="Traditional Arabic" w:hint="cs"/>
          <w:smallCaps/>
          <w:sz w:val="36"/>
          <w:szCs w:val="36"/>
          <w:rtl/>
        </w:rPr>
        <w:t>.</w:t>
      </w:r>
      <w:r>
        <w:rPr>
          <w:rFonts w:ascii="Traditional Arabic" w:hAnsi="Traditional Arabic" w:cs="Traditional Arabic" w:hint="cs"/>
          <w:sz w:val="36"/>
          <w:szCs w:val="36"/>
          <w:rtl/>
        </w:rPr>
        <w:t xml:space="preserve"> </w:t>
      </w:r>
      <w:r w:rsidRPr="00A61BBB">
        <w:rPr>
          <w:rFonts w:ascii="Arial" w:hAnsi="Arial" w:cs="Traditional Arabic"/>
          <w:smallCaps/>
          <w:sz w:val="36"/>
          <w:szCs w:val="36"/>
          <w:rtl/>
        </w:rPr>
        <w:t>ونتيجة لهذا التجمع من ق</w:t>
      </w:r>
      <w:r w:rsidR="00FF7FE3">
        <w:rPr>
          <w:rFonts w:ascii="Arial" w:hAnsi="Arial" w:cs="Traditional Arabic"/>
          <w:smallCaps/>
          <w:sz w:val="36"/>
          <w:szCs w:val="36"/>
          <w:rtl/>
        </w:rPr>
        <w:t xml:space="preserve">بل المسلمين المحليين من بلدان </w:t>
      </w:r>
      <w:r w:rsidRPr="00A61BBB">
        <w:rPr>
          <w:rFonts w:ascii="Arial" w:hAnsi="Arial" w:cs="Traditional Arabic"/>
          <w:smallCaps/>
          <w:sz w:val="36"/>
          <w:szCs w:val="36"/>
          <w:rtl/>
        </w:rPr>
        <w:t>يوربا، وا</w:t>
      </w:r>
      <w:r>
        <w:rPr>
          <w:rFonts w:ascii="Arial" w:hAnsi="Arial" w:cs="Traditional Arabic" w:hint="cs"/>
          <w:smallCaps/>
          <w:sz w:val="36"/>
          <w:szCs w:val="36"/>
          <w:rtl/>
        </w:rPr>
        <w:t>لآخرون</w:t>
      </w:r>
      <w:r w:rsidRPr="00A61BBB">
        <w:rPr>
          <w:rFonts w:ascii="Arial" w:hAnsi="Arial" w:cs="Traditional Arabic"/>
          <w:smallCaps/>
          <w:sz w:val="36"/>
          <w:szCs w:val="36"/>
          <w:rtl/>
        </w:rPr>
        <w:t xml:space="preserve"> الذين أتوا إليها من</w:t>
      </w:r>
      <w:r>
        <w:rPr>
          <w:rFonts w:ascii="Arial" w:hAnsi="Arial" w:cs="Traditional Arabic"/>
          <w:smallCaps/>
          <w:sz w:val="36"/>
          <w:szCs w:val="36"/>
          <w:rtl/>
        </w:rPr>
        <w:t xml:space="preserve"> بلاد هوسا ونوفى وبرنو وغيرها، </w:t>
      </w:r>
      <w:r>
        <w:rPr>
          <w:rFonts w:ascii="Arial" w:hAnsi="Arial" w:cs="Traditional Arabic" w:hint="cs"/>
          <w:smallCaps/>
          <w:sz w:val="36"/>
          <w:szCs w:val="36"/>
          <w:rtl/>
        </w:rPr>
        <w:t>ت</w:t>
      </w:r>
      <w:r w:rsidRPr="00A61BBB">
        <w:rPr>
          <w:rFonts w:ascii="Arial" w:hAnsi="Arial" w:cs="Traditional Arabic"/>
          <w:smallCaps/>
          <w:sz w:val="36"/>
          <w:szCs w:val="36"/>
          <w:rtl/>
        </w:rPr>
        <w:t>مكن</w:t>
      </w:r>
      <w:r>
        <w:rPr>
          <w:rFonts w:ascii="Arial" w:hAnsi="Arial" w:cs="Traditional Arabic" w:hint="cs"/>
          <w:smallCaps/>
          <w:sz w:val="36"/>
          <w:szCs w:val="36"/>
          <w:rtl/>
        </w:rPr>
        <w:t>ت</w:t>
      </w:r>
      <w:r w:rsidRPr="00A61BBB">
        <w:rPr>
          <w:rFonts w:ascii="Arial" w:hAnsi="Arial" w:cs="Traditional Arabic"/>
          <w:smallCaps/>
          <w:sz w:val="36"/>
          <w:szCs w:val="36"/>
          <w:rtl/>
        </w:rPr>
        <w:t xml:space="preserve"> الإمارة الإسلامية </w:t>
      </w:r>
      <w:r>
        <w:rPr>
          <w:rFonts w:ascii="Arial" w:hAnsi="Arial" w:cs="Traditional Arabic" w:hint="cs"/>
          <w:smallCaps/>
          <w:sz w:val="36"/>
          <w:szCs w:val="36"/>
          <w:rtl/>
        </w:rPr>
        <w:t>من توطيد قدميها في المنطقة، وبدأت الحركات الإسلامية الجهادية والتعليمية تنمو وتتطور.  وصارت إل</w:t>
      </w:r>
      <w:r>
        <w:rPr>
          <w:rFonts w:ascii="Traditional Arabic" w:hAnsi="Traditional Arabic" w:cs="Traditional Arabic" w:hint="cs"/>
          <w:sz w:val="36"/>
          <w:szCs w:val="36"/>
          <w:rtl/>
        </w:rPr>
        <w:t>ورن معهدا يطمعه كل راغب في ال</w:t>
      </w:r>
      <w:r w:rsidR="00FF7FE3">
        <w:rPr>
          <w:rFonts w:ascii="Traditional Arabic" w:hAnsi="Traditional Arabic" w:cs="Traditional Arabic" w:hint="cs"/>
          <w:sz w:val="36"/>
          <w:szCs w:val="36"/>
          <w:rtl/>
        </w:rPr>
        <w:t xml:space="preserve">تعلم العربي والإسلامي في بلاد </w:t>
      </w:r>
      <w:r>
        <w:rPr>
          <w:rFonts w:ascii="Traditional Arabic" w:hAnsi="Traditional Arabic" w:cs="Traditional Arabic" w:hint="cs"/>
          <w:sz w:val="36"/>
          <w:szCs w:val="36"/>
          <w:rtl/>
        </w:rPr>
        <w:t xml:space="preserve">يوربا على وجه الخصوص وجنوب نيجيريا عامة. مما دفع </w:t>
      </w:r>
      <w:r w:rsidRPr="00CC612B">
        <w:rPr>
          <w:rFonts w:cs="Traditional Arabic"/>
          <w:sz w:val="36"/>
          <w:szCs w:val="36"/>
          <w:rtl/>
        </w:rPr>
        <w:t>أحد المؤرخين</w:t>
      </w:r>
      <w:r w:rsidR="00FF7FE3">
        <w:rPr>
          <w:rFonts w:cs="Traditional Arabic" w:hint="cs"/>
          <w:sz w:val="36"/>
          <w:szCs w:val="36"/>
          <w:rtl/>
        </w:rPr>
        <w:t xml:space="preserve"> ببلاد </w:t>
      </w:r>
      <w:r>
        <w:rPr>
          <w:rFonts w:cs="Traditional Arabic" w:hint="cs"/>
          <w:sz w:val="36"/>
          <w:szCs w:val="36"/>
          <w:rtl/>
        </w:rPr>
        <w:t>يوربا</w:t>
      </w:r>
      <w:r w:rsidRPr="00CC612B">
        <w:rPr>
          <w:rFonts w:cs="Traditional Arabic"/>
          <w:sz w:val="36"/>
          <w:szCs w:val="36"/>
          <w:rtl/>
        </w:rPr>
        <w:t xml:space="preserve"> (</w:t>
      </w:r>
      <w:r w:rsidRPr="00CC612B">
        <w:rPr>
          <w:rFonts w:cs="Traditional Arabic" w:hint="cs"/>
          <w:sz w:val="36"/>
          <w:szCs w:val="36"/>
          <w:rtl/>
        </w:rPr>
        <w:t xml:space="preserve">الأستاذ </w:t>
      </w:r>
      <w:r w:rsidRPr="00CC612B">
        <w:rPr>
          <w:rFonts w:cs="Traditional Arabic"/>
          <w:sz w:val="36"/>
          <w:szCs w:val="36"/>
          <w:rtl/>
        </w:rPr>
        <w:t>تِي.جِي.أَوْ.</w:t>
      </w:r>
      <w:r w:rsidRPr="00CC612B">
        <w:rPr>
          <w:rFonts w:cs="Traditional Arabic" w:hint="cs"/>
          <w:sz w:val="36"/>
          <w:szCs w:val="36"/>
          <w:rtl/>
        </w:rPr>
        <w:t xml:space="preserve"> </w:t>
      </w:r>
      <w:r w:rsidRPr="00CC612B">
        <w:rPr>
          <w:rFonts w:cs="Traditional Arabic"/>
          <w:sz w:val="36"/>
          <w:szCs w:val="36"/>
          <w:rtl/>
        </w:rPr>
        <w:t>بَد</w:t>
      </w:r>
      <w:r w:rsidRPr="00CC612B">
        <w:rPr>
          <w:rFonts w:cs="Traditional Arabic" w:hint="cs"/>
          <w:sz w:val="36"/>
          <w:szCs w:val="36"/>
          <w:rtl/>
        </w:rPr>
        <w:t>َ</w:t>
      </w:r>
      <w:r w:rsidRPr="00CC612B">
        <w:rPr>
          <w:rFonts w:cs="Traditional Arabic"/>
          <w:sz w:val="36"/>
          <w:szCs w:val="36"/>
          <w:rtl/>
        </w:rPr>
        <w:t>ماص</w:t>
      </w:r>
      <w:r w:rsidRPr="00CC612B">
        <w:rPr>
          <w:rFonts w:cs="Traditional Arabic" w:hint="cs"/>
          <w:sz w:val="36"/>
          <w:szCs w:val="36"/>
          <w:rtl/>
        </w:rPr>
        <w:t>ي</w:t>
      </w:r>
      <w:r>
        <w:rPr>
          <w:rFonts w:cs="Traditional Arabic"/>
          <w:sz w:val="36"/>
          <w:szCs w:val="36"/>
          <w:rtl/>
        </w:rPr>
        <w:t>)</w:t>
      </w:r>
      <w:r>
        <w:rPr>
          <w:rFonts w:cs="Traditional Arabic" w:hint="cs"/>
          <w:sz w:val="36"/>
          <w:szCs w:val="36"/>
          <w:rtl/>
        </w:rPr>
        <w:t xml:space="preserve"> أن يصف إلورن بأنها:</w:t>
      </w:r>
      <w:r w:rsidRPr="00CC612B">
        <w:rPr>
          <w:rFonts w:cs="Traditional Arabic"/>
          <w:sz w:val="36"/>
          <w:szCs w:val="36"/>
          <w:rtl/>
        </w:rPr>
        <w:t xml:space="preserve"> "بيت النور الإسلامي، ومكَّة </w:t>
      </w:r>
      <w:r w:rsidRPr="00CC612B">
        <w:rPr>
          <w:rFonts w:cs="Traditional Arabic" w:hint="cs"/>
          <w:sz w:val="36"/>
          <w:szCs w:val="36"/>
          <w:rtl/>
        </w:rPr>
        <w:t>ال</w:t>
      </w:r>
      <w:r w:rsidRPr="00CC612B">
        <w:rPr>
          <w:rFonts w:cs="Traditional Arabic"/>
          <w:sz w:val="36"/>
          <w:szCs w:val="36"/>
          <w:rtl/>
        </w:rPr>
        <w:t>محلية يتوجه إليها كل مسلم للدراسة والهداية من جميع بلاد يوربا"</w:t>
      </w:r>
      <w:r>
        <w:rPr>
          <w:rStyle w:val="FootnoteReference"/>
          <w:rFonts w:cs="Traditional Arabic"/>
          <w:sz w:val="36"/>
          <w:szCs w:val="36"/>
          <w:rtl/>
        </w:rPr>
        <w:footnoteReference w:id="13"/>
      </w:r>
    </w:p>
    <w:p w:rsidR="00B764AE" w:rsidRDefault="00B764AE" w:rsidP="00467F3F">
      <w:pPr>
        <w:pStyle w:val="NormalWeb"/>
        <w:bidi/>
        <w:ind w:firstLine="720"/>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وعلى رغم من كون </w:t>
      </w:r>
      <w:r>
        <w:rPr>
          <w:rFonts w:ascii="Arial" w:hAnsi="Arial" w:cs="Traditional Arabic" w:hint="cs"/>
          <w:sz w:val="36"/>
          <w:szCs w:val="36"/>
          <w:rtl/>
        </w:rPr>
        <w:t>التعليم العربي والإسلامي جزءا لا يتجزء من حياة</w:t>
      </w:r>
      <w:r>
        <w:rPr>
          <w:rFonts w:ascii="Arial" w:hAnsi="Arial" w:cs="Traditional Arabic"/>
          <w:sz w:val="36"/>
          <w:szCs w:val="36"/>
        </w:rPr>
        <w:t xml:space="preserve"> </w:t>
      </w:r>
      <w:r>
        <w:rPr>
          <w:rFonts w:ascii="Arial" w:hAnsi="Arial" w:cs="Traditional Arabic" w:hint="cs"/>
          <w:sz w:val="36"/>
          <w:szCs w:val="36"/>
          <w:rtl/>
        </w:rPr>
        <w:t xml:space="preserve"> الإلوريين، وكونه تراثهم النفيس الذي يدافعون عنه بأي ثمن، ومن المؤسف </w:t>
      </w:r>
      <w:r w:rsidR="00AE5D51">
        <w:rPr>
          <w:rFonts w:ascii="Arial" w:hAnsi="Arial" w:cs="Traditional Arabic" w:hint="cs"/>
          <w:sz w:val="36"/>
          <w:szCs w:val="36"/>
          <w:rtl/>
        </w:rPr>
        <w:t xml:space="preserve">له </w:t>
      </w:r>
      <w:r>
        <w:rPr>
          <w:rFonts w:ascii="Arial" w:hAnsi="Arial" w:cs="Traditional Arabic" w:hint="cs"/>
          <w:sz w:val="36"/>
          <w:szCs w:val="36"/>
          <w:rtl/>
        </w:rPr>
        <w:t>أن جل هذا الاهتمام بهذا التعليم إنما ينصب على الجنس الذكري من الإنسانية، وأما الجنس الأنث</w:t>
      </w:r>
      <w:r w:rsidR="00AE5D51">
        <w:rPr>
          <w:rFonts w:ascii="Arial" w:hAnsi="Arial" w:cs="Traditional Arabic" w:hint="cs"/>
          <w:sz w:val="36"/>
          <w:szCs w:val="36"/>
          <w:rtl/>
        </w:rPr>
        <w:t>و</w:t>
      </w:r>
      <w:r>
        <w:rPr>
          <w:rFonts w:ascii="Arial" w:hAnsi="Arial" w:cs="Traditional Arabic" w:hint="cs"/>
          <w:sz w:val="36"/>
          <w:szCs w:val="36"/>
          <w:rtl/>
        </w:rPr>
        <w:t xml:space="preserve">ي فكأن ليس لها ذكر في هذا الصدد. لهذا بدأت </w:t>
      </w:r>
      <w:r>
        <w:rPr>
          <w:rFonts w:ascii="Traditional Arabic" w:hAnsi="Traditional Arabic" w:cs="Traditional Arabic" w:hint="cs"/>
          <w:sz w:val="36"/>
          <w:szCs w:val="36"/>
          <w:rtl/>
        </w:rPr>
        <w:t xml:space="preserve">الدراسة الحالية الجولة البحثية لينظر في نصيب المرأة في هذا التعليم وتدرس أسباب قلة التحاقها </w:t>
      </w:r>
      <w:r>
        <w:rPr>
          <w:rFonts w:ascii="Traditional Arabic" w:hAnsi="Traditional Arabic" w:cs="Traditional Arabic" w:hint="cs"/>
          <w:sz w:val="36"/>
          <w:szCs w:val="36"/>
          <w:rtl/>
        </w:rPr>
        <w:lastRenderedPageBreak/>
        <w:t>بالمؤسسات التعليمية العربية والإسلامية المختلفة (إن وجدت) ويكشف عن العوامل المؤثرة إيجابية أو سلبية، مباشرة أوغير مباشرة في تعليم المرأة للعلوم العربية والإسلامية في المنطقة التي تحت الدراسة.</w:t>
      </w:r>
    </w:p>
    <w:p w:rsidR="00B764AE" w:rsidRDefault="00B764AE" w:rsidP="00467F3F">
      <w:pPr>
        <w:bidi/>
        <w:spacing w:after="0" w:line="240" w:lineRule="auto"/>
        <w:jc w:val="both"/>
        <w:rPr>
          <w:rFonts w:ascii="Traditional Arabic" w:hAnsi="Traditional Arabic" w:cs="Traditional Arabic"/>
          <w:sz w:val="36"/>
          <w:szCs w:val="36"/>
          <w:rtl/>
        </w:rPr>
      </w:pPr>
      <w:r w:rsidRPr="00F93D1E">
        <w:rPr>
          <w:rFonts w:ascii="Traditional Arabic" w:hAnsi="Traditional Arabic" w:cs="Traditional Arabic" w:hint="cs"/>
          <w:b/>
          <w:bCs/>
          <w:sz w:val="38"/>
          <w:szCs w:val="38"/>
          <w:rtl/>
        </w:rPr>
        <w:t>دراسة ميدانية لنسبة المرأة في المؤسسات التعليمية العربية في الإمارة</w:t>
      </w:r>
    </w:p>
    <w:p w:rsidR="00B764AE" w:rsidRDefault="00B764AE" w:rsidP="00AE5D51">
      <w:pPr>
        <w:pStyle w:val="NormalWeb"/>
        <w:bidi/>
        <w:ind w:firstLine="720"/>
        <w:jc w:val="both"/>
        <w:rPr>
          <w:rFonts w:ascii="Traditional Arabic" w:hAnsi="Traditional Arabic" w:cs="Traditional Arabic"/>
          <w:sz w:val="36"/>
          <w:szCs w:val="36"/>
          <w:rtl/>
        </w:rPr>
      </w:pPr>
      <w:r w:rsidRPr="00CC53AF">
        <w:rPr>
          <w:rFonts w:ascii="Traditional Arabic" w:hAnsi="Traditional Arabic" w:cs="Traditional Arabic"/>
          <w:sz w:val="36"/>
          <w:szCs w:val="36"/>
          <w:rtl/>
        </w:rPr>
        <w:t>المؤسسة التعليمية هي مكان يتلق</w:t>
      </w:r>
      <w:r w:rsidRPr="00CC53AF">
        <w:rPr>
          <w:rFonts w:ascii="Traditional Arabic" w:hAnsi="Traditional Arabic" w:cs="Traditional Arabic" w:hint="cs"/>
          <w:sz w:val="36"/>
          <w:szCs w:val="36"/>
          <w:rtl/>
        </w:rPr>
        <w:t>ي</w:t>
      </w:r>
      <w:r w:rsidRPr="00CC53AF">
        <w:rPr>
          <w:rFonts w:ascii="Traditional Arabic" w:hAnsi="Traditional Arabic" w:cs="Traditional Arabic"/>
          <w:sz w:val="36"/>
          <w:szCs w:val="36"/>
          <w:rtl/>
        </w:rPr>
        <w:t xml:space="preserve"> فيه الأشخاص من مختلف الأعمار </w:t>
      </w:r>
      <w:hyperlink r:id="rId9" w:tooltip="التعليم" w:history="1">
        <w:r w:rsidR="00AE5D51">
          <w:rPr>
            <w:rFonts w:ascii="Traditional Arabic" w:hAnsi="Traditional Arabic" w:cs="Traditional Arabic" w:hint="cs"/>
            <w:sz w:val="36"/>
            <w:szCs w:val="36"/>
            <w:rtl/>
          </w:rPr>
          <w:t>لل</w:t>
        </w:r>
        <w:r w:rsidRPr="00CC53AF">
          <w:rPr>
            <w:rFonts w:ascii="Traditional Arabic" w:hAnsi="Traditional Arabic" w:cs="Traditional Arabic"/>
            <w:sz w:val="36"/>
            <w:szCs w:val="36"/>
            <w:rtl/>
          </w:rPr>
          <w:t>تعليم</w:t>
        </w:r>
      </w:hyperlink>
      <w:r w:rsidR="00AE5D51">
        <w:rPr>
          <w:rFonts w:hint="cs"/>
          <w:rtl/>
        </w:rPr>
        <w:t xml:space="preserve"> والتعلم</w:t>
      </w:r>
      <w:r w:rsidRPr="00CC53AF">
        <w:rPr>
          <w:rFonts w:ascii="Traditional Arabic" w:hAnsi="Traditional Arabic" w:cs="Traditional Arabic" w:hint="cs"/>
          <w:sz w:val="36"/>
          <w:szCs w:val="36"/>
          <w:rtl/>
        </w:rPr>
        <w:t xml:space="preserve">، </w:t>
      </w:r>
      <w:r w:rsidRPr="00CC53AF">
        <w:rPr>
          <w:rFonts w:ascii="Traditional Arabic" w:hAnsi="Traditional Arabic" w:cs="Traditional Arabic"/>
          <w:sz w:val="36"/>
          <w:szCs w:val="36"/>
          <w:rtl/>
        </w:rPr>
        <w:t xml:space="preserve">وتشمل تلك </w:t>
      </w:r>
      <w:r w:rsidR="00AE5D51">
        <w:rPr>
          <w:rFonts w:ascii="Traditional Arabic" w:hAnsi="Traditional Arabic" w:cs="Traditional Arabic" w:hint="cs"/>
          <w:sz w:val="36"/>
          <w:szCs w:val="36"/>
          <w:rtl/>
        </w:rPr>
        <w:t>ال</w:t>
      </w:r>
      <w:r w:rsidRPr="00CC53AF">
        <w:rPr>
          <w:rFonts w:ascii="Traditional Arabic" w:hAnsi="Traditional Arabic" w:cs="Traditional Arabic"/>
          <w:sz w:val="36"/>
          <w:szCs w:val="36"/>
          <w:rtl/>
        </w:rPr>
        <w:t xml:space="preserve">مؤسسات </w:t>
      </w:r>
      <w:hyperlink r:id="rId10" w:tooltip="تعليم" w:history="1">
        <w:r w:rsidRPr="00CC53AF">
          <w:rPr>
            <w:rFonts w:ascii="Traditional Arabic" w:hAnsi="Traditional Arabic" w:cs="Traditional Arabic"/>
            <w:sz w:val="36"/>
            <w:szCs w:val="36"/>
            <w:rtl/>
          </w:rPr>
          <w:t>التعل</w:t>
        </w:r>
        <w:r w:rsidR="00AE5D51">
          <w:rPr>
            <w:rFonts w:ascii="Traditional Arabic" w:hAnsi="Traditional Arabic" w:cs="Traditional Arabic" w:hint="cs"/>
            <w:sz w:val="36"/>
            <w:szCs w:val="36"/>
            <w:rtl/>
          </w:rPr>
          <w:t>يمية</w:t>
        </w:r>
      </w:hyperlink>
      <w:r>
        <w:rPr>
          <w:rFonts w:hint="cs"/>
          <w:rtl/>
        </w:rPr>
        <w:t xml:space="preserve"> ما</w:t>
      </w:r>
      <w:r w:rsidRPr="00CC53AF">
        <w:rPr>
          <w:rFonts w:ascii="Traditional Arabic" w:hAnsi="Traditional Arabic" w:cs="Traditional Arabic"/>
          <w:sz w:val="36"/>
          <w:szCs w:val="36"/>
        </w:rPr>
        <w:t xml:space="preserve"> </w:t>
      </w:r>
      <w:r>
        <w:rPr>
          <w:rFonts w:ascii="Traditional Arabic" w:hAnsi="Traditional Arabic" w:cs="Traditional Arabic"/>
          <w:sz w:val="36"/>
          <w:szCs w:val="36"/>
          <w:rtl/>
        </w:rPr>
        <w:t>قبل المدرس</w:t>
      </w:r>
      <w:r>
        <w:rPr>
          <w:rFonts w:ascii="Traditional Arabic" w:hAnsi="Traditional Arabic" w:cs="Traditional Arabic" w:hint="cs"/>
          <w:sz w:val="36"/>
          <w:szCs w:val="36"/>
          <w:rtl/>
        </w:rPr>
        <w:t>ة،</w:t>
      </w:r>
      <w:r w:rsidRPr="00CC53AF">
        <w:rPr>
          <w:rFonts w:ascii="Traditional Arabic" w:hAnsi="Traditional Arabic" w:cs="Traditional Arabic"/>
          <w:sz w:val="36"/>
          <w:szCs w:val="36"/>
          <w:rtl/>
        </w:rPr>
        <w:t xml:space="preserve"> ورياض الأطفال</w:t>
      </w:r>
      <w:r>
        <w:rPr>
          <w:rFonts w:ascii="Traditional Arabic" w:hAnsi="Traditional Arabic" w:cs="Traditional Arabic" w:hint="cs"/>
          <w:sz w:val="36"/>
          <w:szCs w:val="36"/>
          <w:rtl/>
        </w:rPr>
        <w:t>،</w:t>
      </w:r>
      <w:r w:rsidRPr="00CC53AF">
        <w:rPr>
          <w:rFonts w:ascii="Traditional Arabic" w:hAnsi="Traditional Arabic" w:cs="Traditional Arabic"/>
          <w:sz w:val="36"/>
          <w:szCs w:val="36"/>
          <w:rtl/>
        </w:rPr>
        <w:t xml:space="preserve"> والمدارس الابتدائية</w:t>
      </w:r>
      <w:r>
        <w:rPr>
          <w:rFonts w:ascii="Traditional Arabic" w:hAnsi="Traditional Arabic" w:cs="Traditional Arabic" w:hint="cs"/>
          <w:sz w:val="36"/>
          <w:szCs w:val="36"/>
          <w:rtl/>
        </w:rPr>
        <w:t>،</w:t>
      </w:r>
      <w:r w:rsidRPr="00CC53AF">
        <w:rPr>
          <w:rFonts w:ascii="Traditional Arabic" w:hAnsi="Traditional Arabic" w:cs="Traditional Arabic" w:hint="cs"/>
          <w:sz w:val="36"/>
          <w:szCs w:val="36"/>
          <w:rtl/>
        </w:rPr>
        <w:t xml:space="preserve"> والثانوية</w:t>
      </w:r>
      <w:r>
        <w:rPr>
          <w:rFonts w:ascii="Traditional Arabic" w:hAnsi="Traditional Arabic" w:cs="Traditional Arabic" w:hint="cs"/>
          <w:sz w:val="36"/>
          <w:szCs w:val="36"/>
          <w:rtl/>
        </w:rPr>
        <w:t>،</w:t>
      </w:r>
      <w:r w:rsidRPr="00CC53AF">
        <w:rPr>
          <w:rFonts w:ascii="Traditional Arabic" w:hAnsi="Traditional Arabic" w:cs="Traditional Arabic"/>
          <w:sz w:val="36"/>
          <w:szCs w:val="36"/>
          <w:rtl/>
        </w:rPr>
        <w:t xml:space="preserve"> والجامعات</w:t>
      </w:r>
      <w:r w:rsidRPr="00CC53AF">
        <w:rPr>
          <w:rFonts w:ascii="Traditional Arabic" w:hAnsi="Traditional Arabic" w:cs="Traditional Arabic"/>
          <w:sz w:val="36"/>
          <w:szCs w:val="36"/>
        </w:rPr>
        <w:t>.</w:t>
      </w:r>
      <w:r w:rsidRPr="00CC53AF">
        <w:rPr>
          <w:rStyle w:val="FootnoteReference"/>
          <w:rFonts w:ascii="Traditional Arabic" w:hAnsi="Traditional Arabic" w:cs="Traditional Arabic"/>
          <w:sz w:val="36"/>
          <w:szCs w:val="36"/>
        </w:rPr>
        <w:footnoteReference w:id="14"/>
      </w:r>
      <w:r w:rsidRPr="00CC53AF">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والمؤسسات التعليمية العربية والإسلامية هي مكان يتم فيه</w:t>
      </w:r>
      <w:r w:rsidRPr="00076BBB">
        <w:rPr>
          <w:rFonts w:ascii="Traditional Arabic" w:hAnsi="Traditional Arabic" w:cs="Traditional Arabic"/>
          <w:sz w:val="36"/>
          <w:szCs w:val="36"/>
          <w:rtl/>
        </w:rPr>
        <w:t xml:space="preserve"> </w:t>
      </w:r>
      <w:r w:rsidRPr="00F738A1">
        <w:rPr>
          <w:rFonts w:ascii="Traditional Arabic" w:hAnsi="Traditional Arabic" w:cs="Traditional Arabic"/>
          <w:sz w:val="36"/>
          <w:szCs w:val="36"/>
          <w:rtl/>
        </w:rPr>
        <w:t>عملية نقل المعلومات</w:t>
      </w:r>
      <w:r>
        <w:rPr>
          <w:rFonts w:ascii="Traditional Arabic" w:hAnsi="Traditional Arabic" w:cs="Traditional Arabic" w:hint="cs"/>
          <w:sz w:val="36"/>
          <w:szCs w:val="36"/>
          <w:rtl/>
        </w:rPr>
        <w:t xml:space="preserve"> في اللغة العربية وآدابها والدراسات الإسلامية بجميع فروعها</w:t>
      </w:r>
      <w:r>
        <w:rPr>
          <w:rFonts w:ascii="Traditional Arabic" w:hAnsi="Traditional Arabic" w:cs="Traditional Arabic"/>
          <w:sz w:val="36"/>
          <w:szCs w:val="36"/>
          <w:rtl/>
        </w:rPr>
        <w:t xml:space="preserve"> إلى المُستقبِل أو الطالب</w:t>
      </w:r>
      <w:r>
        <w:rPr>
          <w:rFonts w:ascii="Traditional Arabic" w:hAnsi="Traditional Arabic" w:cs="Traditional Arabic" w:hint="cs"/>
          <w:sz w:val="36"/>
          <w:szCs w:val="36"/>
          <w:rtl/>
        </w:rPr>
        <w:t>،</w:t>
      </w:r>
      <w:r w:rsidRPr="00F738A1">
        <w:rPr>
          <w:rFonts w:ascii="Traditional Arabic" w:hAnsi="Traditional Arabic" w:cs="Traditional Arabic"/>
          <w:sz w:val="36"/>
          <w:szCs w:val="36"/>
          <w:rtl/>
        </w:rPr>
        <w:t xml:space="preserve"> ليكتسب بذلك الخبرات والمهارات المختلفة</w:t>
      </w:r>
      <w:r>
        <w:rPr>
          <w:rFonts w:ascii="Traditional Arabic" w:hAnsi="Traditional Arabic" w:cs="Traditional Arabic" w:hint="cs"/>
          <w:sz w:val="36"/>
          <w:szCs w:val="36"/>
          <w:rtl/>
        </w:rPr>
        <w:t xml:space="preserve"> التي يساعده ليكون مسلما وعيا وخبيرا بلغة دينه. </w:t>
      </w:r>
    </w:p>
    <w:p w:rsidR="00B764AE" w:rsidRPr="00EA0C70" w:rsidRDefault="00B764AE" w:rsidP="00467F3F">
      <w:pPr>
        <w:pStyle w:val="NormalWeb"/>
        <w:bidi/>
        <w:ind w:firstLine="720"/>
        <w:jc w:val="both"/>
      </w:pPr>
      <w:r>
        <w:rPr>
          <w:rFonts w:ascii="Traditional Arabic" w:hAnsi="Traditional Arabic" w:cs="Traditional Arabic" w:hint="cs"/>
          <w:sz w:val="36"/>
          <w:szCs w:val="36"/>
          <w:rtl/>
        </w:rPr>
        <w:t>يوجد في إمارة إلورن اليوم عدد هائل جدا من المؤسسات التي تقدم العلوم العربية والإسلامية إلى المتعلمين، تتناول هذه الدراسة أنواعا ثلاثة من المؤسسات التعليمية العربية والإسلامية في إمارة إلورن، وهي: المؤسسات الخاصة بالذكور، والمؤسسات التعليمية المختلطة الثانوية، والمؤسسات التعليمية المختلطة العليا:</w:t>
      </w:r>
    </w:p>
    <w:p w:rsidR="00B764AE" w:rsidRPr="0017218D" w:rsidRDefault="00B764AE" w:rsidP="00467F3F">
      <w:pPr>
        <w:bidi/>
        <w:spacing w:line="240" w:lineRule="auto"/>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1- </w:t>
      </w:r>
      <w:r w:rsidRPr="0017218D">
        <w:rPr>
          <w:rFonts w:ascii="Traditional Arabic" w:hAnsi="Traditional Arabic" w:cs="Traditional Arabic" w:hint="cs"/>
          <w:b/>
          <w:bCs/>
          <w:sz w:val="36"/>
          <w:szCs w:val="36"/>
          <w:rtl/>
        </w:rPr>
        <w:t>المؤسسات التعليمية</w:t>
      </w:r>
      <w:r>
        <w:rPr>
          <w:rFonts w:ascii="Traditional Arabic" w:hAnsi="Traditional Arabic" w:cs="Traditional Arabic" w:hint="cs"/>
          <w:b/>
          <w:bCs/>
          <w:sz w:val="36"/>
          <w:szCs w:val="36"/>
          <w:rtl/>
        </w:rPr>
        <w:t xml:space="preserve"> الخاصة بالذكور</w:t>
      </w:r>
      <w:r w:rsidRPr="0017218D">
        <w:rPr>
          <w:rFonts w:ascii="Traditional Arabic" w:hAnsi="Traditional Arabic" w:cs="Traditional Arabic" w:hint="cs"/>
          <w:b/>
          <w:bCs/>
          <w:sz w:val="36"/>
          <w:szCs w:val="36"/>
          <w:rtl/>
        </w:rPr>
        <w:t xml:space="preserve">: </w:t>
      </w:r>
    </w:p>
    <w:p w:rsidR="00B764AE" w:rsidRDefault="00B764AE" w:rsidP="00467F3F">
      <w:pPr>
        <w:bidi/>
        <w:ind w:firstLine="720"/>
        <w:jc w:val="both"/>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وهي المؤسسات التي تقبل الطلاب الذكور خاصة في نظامها ولا تسمح للإناث الالتحاق بها، وخير ما يمثل هذا النوع اليوم في إمارة إلورن هو المؤسسات التعليمية التي تديرها جماعة زمرة المؤمنين وهم الجماعة التي عرفت بأصحاب العمائم (العمائميون)، وهم الجماعة التي أسسها الشيخ يوسف الأبهجي</w:t>
      </w:r>
      <w:r>
        <w:rPr>
          <w:rStyle w:val="FootnoteReference"/>
          <w:rFonts w:ascii="Traditional Arabic" w:hAnsi="Traditional Arabic" w:cs="Traditional Arabic"/>
          <w:color w:val="000000"/>
          <w:sz w:val="36"/>
          <w:szCs w:val="36"/>
          <w:rtl/>
        </w:rPr>
        <w:footnoteReference w:id="15"/>
      </w:r>
      <w:r>
        <w:rPr>
          <w:rFonts w:ascii="Traditional Arabic" w:hAnsi="Traditional Arabic" w:cs="Traditional Arabic" w:hint="cs"/>
          <w:color w:val="000000"/>
          <w:sz w:val="36"/>
          <w:szCs w:val="36"/>
          <w:rtl/>
        </w:rPr>
        <w:t xml:space="preserve"> وسميت بزمرة المؤمنين انتسابا إلى أستاذ المؤسس الشيخ زكريا بن الشيخ البوصيري الملقب بتاج </w:t>
      </w:r>
      <w:r>
        <w:rPr>
          <w:rFonts w:ascii="Traditional Arabic" w:hAnsi="Traditional Arabic" w:cs="Traditional Arabic" w:hint="cs"/>
          <w:color w:val="000000"/>
          <w:sz w:val="36"/>
          <w:szCs w:val="36"/>
          <w:rtl/>
        </w:rPr>
        <w:lastRenderedPageBreak/>
        <w:t>المؤمنين الذي اشتهر بألفا أومادا. والشيخ يوسف الأبهجي هو الذي أنشأ معهدا سماه "معهد زمرة المؤمنين"، وعن نشأة هذه الجماعة ودورها في نشر العلوم العربية والإسلامية في إمارة إلورن وخارجها يقول</w:t>
      </w:r>
      <w:r>
        <w:rPr>
          <w:rFonts w:ascii="Traditional Arabic" w:hAnsi="Traditional Arabic" w:cs="Traditional Arabic"/>
          <w:color w:val="000000"/>
          <w:sz w:val="36"/>
          <w:szCs w:val="36"/>
          <w:rtl/>
        </w:rPr>
        <w:t xml:space="preserve"> عثمان ال</w:t>
      </w:r>
      <w:r>
        <w:rPr>
          <w:rFonts w:ascii="Traditional Arabic" w:hAnsi="Traditional Arabic" w:cs="Traditional Arabic" w:hint="cs"/>
          <w:color w:val="000000"/>
          <w:sz w:val="36"/>
          <w:szCs w:val="36"/>
          <w:rtl/>
        </w:rPr>
        <w:t>كنكاوي:</w:t>
      </w:r>
    </w:p>
    <w:p w:rsidR="00B764AE" w:rsidRDefault="00B764AE" w:rsidP="00467F3F">
      <w:pPr>
        <w:bidi/>
        <w:ind w:left="1440"/>
        <w:jc w:val="both"/>
        <w:rPr>
          <w:rFonts w:ascii="Traditional Arabic" w:hAnsi="Traditional Arabic" w:cs="Traditional Arabic"/>
          <w:sz w:val="36"/>
          <w:szCs w:val="36"/>
          <w:rtl/>
        </w:rPr>
      </w:pPr>
      <w:r w:rsidRPr="00AB50AC">
        <w:rPr>
          <w:rFonts w:ascii="Traditional Arabic" w:hAnsi="Traditional Arabic" w:cs="Traditional Arabic"/>
          <w:sz w:val="36"/>
          <w:szCs w:val="36"/>
          <w:rtl/>
        </w:rPr>
        <w:t>الأدوار التي مثلها زمرة المؤمنين نحو اللغة العربية وآدابها تظهر خلال المتابعة لتاريخ إسهاماتهم تجاه التعليم العربي في هذه الديار. فإنهم قد أنشئوا مدارس قرآنية يتعلم فيها الصبيان المسلمون مبادي الكتابة والقراءة العربية وأتقنوا منها قراءة القرآن الذي مهد لهم الطريقة إلى التعليم بدهاليز تعليمية أنشأها زمرة المؤمنين، يقصدها القاص</w:t>
      </w:r>
      <w:r>
        <w:rPr>
          <w:rFonts w:ascii="Traditional Arabic" w:hAnsi="Traditional Arabic" w:cs="Traditional Arabic" w:hint="cs"/>
          <w:sz w:val="36"/>
          <w:szCs w:val="36"/>
          <w:rtl/>
        </w:rPr>
        <w:t>ي</w:t>
      </w:r>
      <w:r w:rsidRPr="00AB50AC">
        <w:rPr>
          <w:rFonts w:ascii="Traditional Arabic" w:hAnsi="Traditional Arabic" w:cs="Traditional Arabic"/>
          <w:sz w:val="36"/>
          <w:szCs w:val="36"/>
          <w:rtl/>
        </w:rPr>
        <w:t xml:space="preserve"> والداني من الشبان لطلب العلوم العربية والدينية. وتلك المدارس القرآنية والدهاليز التعليمية التي أوجدها الزمرة منتشرة في جميع الأماكن التي تعتبر ميقاتا مكانيًا لأولئك الجماعة</w:t>
      </w:r>
      <w:r w:rsidRPr="00AB50AC">
        <w:rPr>
          <w:rFonts w:ascii="Traditional Arabic" w:hAnsi="Traditional Arabic" w:cs="Traditional Arabic"/>
          <w:sz w:val="36"/>
          <w:szCs w:val="36"/>
        </w:rPr>
        <w:t>.</w:t>
      </w:r>
      <w:r w:rsidRPr="00AB50AC">
        <w:rPr>
          <w:rFonts w:ascii="Traditional Arabic" w:hAnsi="Traditional Arabic" w:cs="Traditional Arabic"/>
          <w:sz w:val="36"/>
          <w:szCs w:val="36"/>
          <w:rtl/>
        </w:rPr>
        <w:t xml:space="preserve"> ونرى في مدينة إلورن معهد زمرة المؤمنين للشيخ يوسف الأبهجي المؤسس الأكبر لكافة زمرة المؤمنين في نيجيريا وفروعه، وإلى هذا المعهد الأم الذهاب والإياب</w:t>
      </w:r>
      <w:r>
        <w:rPr>
          <w:rFonts w:ascii="Traditional Arabic" w:hAnsi="Traditional Arabic" w:cs="Traditional Arabic" w:hint="cs"/>
          <w:sz w:val="36"/>
          <w:szCs w:val="36"/>
          <w:rtl/>
        </w:rPr>
        <w:t>...</w:t>
      </w:r>
      <w:r>
        <w:rPr>
          <w:rStyle w:val="FootnoteReference"/>
          <w:rFonts w:ascii="Traditional Arabic" w:hAnsi="Traditional Arabic" w:cs="Traditional Arabic"/>
          <w:sz w:val="36"/>
          <w:szCs w:val="36"/>
          <w:rtl/>
        </w:rPr>
        <w:footnoteReference w:id="16"/>
      </w:r>
    </w:p>
    <w:p w:rsidR="00B764AE" w:rsidRDefault="00B764AE" w:rsidP="00467F3F">
      <w:pPr>
        <w:bidi/>
        <w:ind w:firstLine="720"/>
        <w:jc w:val="both"/>
        <w:rPr>
          <w:rFonts w:ascii="Traditional Arabic" w:hAnsi="Traditional Arabic" w:cs="Traditional Arabic"/>
          <w:sz w:val="36"/>
          <w:szCs w:val="36"/>
          <w:rtl/>
        </w:rPr>
      </w:pPr>
      <w:r>
        <w:rPr>
          <w:rFonts w:ascii="Traditional Arabic" w:hAnsi="Traditional Arabic" w:cs="Traditional Arabic" w:hint="cs"/>
          <w:sz w:val="36"/>
          <w:szCs w:val="36"/>
          <w:rtl/>
        </w:rPr>
        <w:t>والزيارة إلى مقر هذا المؤسس بحي أبهجي بمدينة إلورن ترينا اهتمام الجماعة بالتعليم العربي الإسلامي حيث توجد مجالس علماء كثيرة كل مع تلاميذه. هذا، وقد بدأ بعضهم إدخال النظام التعليمي الحديث في تعليمهم، اختار الباحث مدرستين في مدينة إلورن من مدارس الجماعة المذكورة التي اتخذ صاحبهما شيئا من النظام المدرسي الحديث لدراسة ما يرمي إليه البحث الحالي، وهما:</w:t>
      </w:r>
    </w:p>
    <w:p w:rsidR="00B764AE" w:rsidRPr="00583FD9" w:rsidRDefault="00B764AE" w:rsidP="00467F3F">
      <w:pPr>
        <w:bidi/>
        <w:jc w:val="both"/>
        <w:rPr>
          <w:rFonts w:ascii="Traditional Arabic" w:hAnsi="Traditional Arabic" w:cs="Traditional Arabic"/>
          <w:b/>
          <w:bCs/>
          <w:sz w:val="36"/>
          <w:szCs w:val="36"/>
        </w:rPr>
      </w:pPr>
      <w:r>
        <w:rPr>
          <w:rFonts w:ascii="Traditional Arabic" w:hAnsi="Traditional Arabic" w:cs="Traditional Arabic" w:hint="cs"/>
          <w:b/>
          <w:bCs/>
          <w:sz w:val="36"/>
          <w:szCs w:val="36"/>
          <w:rtl/>
        </w:rPr>
        <w:t>-</w:t>
      </w:r>
      <w:r w:rsidRPr="00583FD9">
        <w:rPr>
          <w:rFonts w:ascii="Traditional Arabic" w:hAnsi="Traditional Arabic" w:cs="Traditional Arabic" w:hint="cs"/>
          <w:b/>
          <w:bCs/>
          <w:sz w:val="36"/>
          <w:szCs w:val="36"/>
          <w:rtl/>
        </w:rPr>
        <w:t>مدرسة جامع العلوم والفنون بأبهجي</w:t>
      </w:r>
    </w:p>
    <w:p w:rsidR="00B764AE" w:rsidRDefault="00B764AE" w:rsidP="00467F3F">
      <w:pPr>
        <w:bidi/>
        <w:ind w:firstLine="720"/>
        <w:jc w:val="both"/>
        <w:rPr>
          <w:rFonts w:ascii="Traditional Arabic" w:hAnsi="Traditional Arabic" w:cs="Traditional Arabic"/>
          <w:sz w:val="36"/>
          <w:szCs w:val="36"/>
          <w:rtl/>
        </w:rPr>
      </w:pPr>
      <w:r w:rsidRPr="00583FD9">
        <w:rPr>
          <w:rFonts w:ascii="Traditional Arabic" w:hAnsi="Traditional Arabic" w:cs="Traditional Arabic" w:hint="cs"/>
          <w:sz w:val="36"/>
          <w:szCs w:val="36"/>
          <w:rtl/>
        </w:rPr>
        <w:lastRenderedPageBreak/>
        <w:t>هذه</w:t>
      </w:r>
      <w:r>
        <w:rPr>
          <w:rFonts w:ascii="Traditional Arabic" w:hAnsi="Traditional Arabic" w:cs="Traditional Arabic" w:hint="cs"/>
          <w:sz w:val="36"/>
          <w:szCs w:val="36"/>
          <w:rtl/>
        </w:rPr>
        <w:t xml:space="preserve"> مدرسة في حي الأبهجي</w:t>
      </w:r>
      <w:r w:rsidRPr="00583FD9">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t>وإدارتها اليوم تحت قيادة الشيخ محمد اللبيب الأبهجي الذي ورث المدرسة من أبيه، وأجرى عليها شيئا من التطوير والتجديد وهذا التطوير على حد قوله تتمثل في استعمال السبورة والطبشورة، والجلوس على المقاعد، وإدخال بعض المواد اللغوية في المقررات الدراسية مما ليس في نظامهم التعليمي الموروث</w:t>
      </w:r>
      <w:r>
        <w:rPr>
          <w:rStyle w:val="FootnoteReference"/>
          <w:rFonts w:ascii="Traditional Arabic" w:hAnsi="Traditional Arabic" w:cs="Traditional Arabic"/>
          <w:sz w:val="36"/>
          <w:szCs w:val="36"/>
          <w:rtl/>
        </w:rPr>
        <w:footnoteReference w:id="17"/>
      </w:r>
      <w:r>
        <w:rPr>
          <w:rFonts w:ascii="Traditional Arabic" w:hAnsi="Traditional Arabic" w:cs="Traditional Arabic" w:hint="cs"/>
          <w:sz w:val="36"/>
          <w:szCs w:val="36"/>
          <w:rtl/>
        </w:rPr>
        <w:t xml:space="preserve">. ويبلغ الملتحقون بالمدرسة مائتين سنويا، وكلهم ذكور إذ نظام جماعتهم لا يسمح الاختلاط أو مشاركة الإناثة مع الذكور.     </w:t>
      </w:r>
    </w:p>
    <w:p w:rsidR="00B764AE" w:rsidRDefault="00B764AE" w:rsidP="00467F3F">
      <w:pPr>
        <w:bidi/>
        <w:ind w:left="360"/>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-دار القرآن للتعليم العربي الإسلامي</w:t>
      </w:r>
    </w:p>
    <w:p w:rsidR="00B764AE" w:rsidRDefault="00B764AE" w:rsidP="00467F3F">
      <w:pPr>
        <w:bidi/>
        <w:ind w:firstLine="360"/>
        <w:jc w:val="both"/>
        <w:rPr>
          <w:rFonts w:ascii="Traditional Arabic" w:hAnsi="Traditional Arabic" w:cs="Traditional Arabic"/>
          <w:sz w:val="36"/>
          <w:szCs w:val="36"/>
          <w:rtl/>
        </w:rPr>
      </w:pPr>
      <w:r>
        <w:rPr>
          <w:rFonts w:ascii="Traditional Arabic" w:hAnsi="Traditional Arabic" w:cs="Traditional Arabic" w:hint="cs"/>
          <w:sz w:val="36"/>
          <w:szCs w:val="36"/>
          <w:rtl/>
        </w:rPr>
        <w:t>مقر هذه المدرسة في حي أَلاَبَدَوْ خارج حي الأبهجي وهي مدرسة على النظام الحديث طورها مديرها الحالي الشيخ محمد الأول عبد السلام صاحب القرآن على ما ورثها عام 1994م، و بدأت المدرسة بإعطاء خريجيها الشهادات الإعدادية  لأول مرة عام 1997م.</w:t>
      </w:r>
      <w:r>
        <w:rPr>
          <w:rStyle w:val="FootnoteReference"/>
          <w:rFonts w:ascii="Traditional Arabic" w:hAnsi="Traditional Arabic" w:cs="Traditional Arabic"/>
          <w:sz w:val="36"/>
          <w:szCs w:val="36"/>
          <w:rtl/>
        </w:rPr>
        <w:footnoteReference w:id="18"/>
      </w:r>
    </w:p>
    <w:p w:rsidR="00B764AE" w:rsidRDefault="00B764AE" w:rsidP="00467F3F">
      <w:pPr>
        <w:bidi/>
        <w:ind w:firstLine="360"/>
        <w:jc w:val="both"/>
        <w:rPr>
          <w:rFonts w:ascii="Traditional Arabic" w:hAnsi="Traditional Arabic" w:cs="Traditional Arabic"/>
          <w:color w:val="000000"/>
          <w:sz w:val="36"/>
          <w:szCs w:val="36"/>
          <w:rtl/>
        </w:rPr>
      </w:pPr>
      <w:r>
        <w:rPr>
          <w:rFonts w:ascii="Traditional Arabic" w:hAnsi="Traditional Arabic" w:cs="Traditional Arabic" w:hint="cs"/>
          <w:sz w:val="36"/>
          <w:szCs w:val="36"/>
          <w:rtl/>
        </w:rPr>
        <w:t>فدراسة نسبة التحاق النساء بالمقارنة إلى الرجال في هاتين المدرستين وفي غيرهما من المدارس التي أسستها هذه الجماعة غير واردة إذ إن نظامهم لا يعترف بانضمام المرأة إلى الرجال في التعليم. فالاهتمام بتعليم المرأة قليلة جدا، فالأب هو الذي يتولى تعليم بنته ويتولى الزوج تعليم زوجته، وهكذا نجد قلة اهتمام الجماعة بتعليم المرأة. فهناك محاولات جارية لدى بعض علماء الجماعة حيث تعقد حلقات خاصة للفتيات إلا أن هذه المحاولات ما زالت في مرحلة التطوير.</w:t>
      </w:r>
      <w:r w:rsidRPr="00652A7B">
        <w:rPr>
          <w:rFonts w:ascii="Traditional Arabic" w:hAnsi="Traditional Arabic" w:cs="Traditional Arabic"/>
          <w:color w:val="000000"/>
          <w:sz w:val="36"/>
          <w:szCs w:val="36"/>
          <w:rtl/>
        </w:rPr>
        <w:t xml:space="preserve"> </w:t>
      </w:r>
    </w:p>
    <w:p w:rsidR="00B764AE" w:rsidRDefault="00B764AE" w:rsidP="00467F3F">
      <w:pPr>
        <w:bidi/>
        <w:ind w:firstLine="360"/>
        <w:jc w:val="both"/>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ويلحق ب</w:t>
      </w:r>
      <w:r w:rsidR="00871DC3">
        <w:rPr>
          <w:rFonts w:ascii="Traditional Arabic" w:hAnsi="Traditional Arabic" w:cs="Traditional Arabic" w:hint="cs"/>
          <w:color w:val="000000"/>
          <w:sz w:val="36"/>
          <w:szCs w:val="36"/>
          <w:rtl/>
        </w:rPr>
        <w:t>هذه المؤسسات المذكورة من حيث حصر</w:t>
      </w:r>
      <w:r>
        <w:rPr>
          <w:rFonts w:ascii="Traditional Arabic" w:hAnsi="Traditional Arabic" w:cs="Traditional Arabic" w:hint="cs"/>
          <w:color w:val="000000"/>
          <w:sz w:val="36"/>
          <w:szCs w:val="36"/>
          <w:rtl/>
        </w:rPr>
        <w:t xml:space="preserve"> قبولها على البنين دون البنات </w:t>
      </w:r>
      <w:r>
        <w:rPr>
          <w:rFonts w:ascii="Traditional Arabic" w:hAnsi="Traditional Arabic" w:cs="Traditional Arabic" w:hint="cs"/>
          <w:b/>
          <w:bCs/>
          <w:color w:val="000000"/>
          <w:sz w:val="36"/>
          <w:szCs w:val="36"/>
          <w:rtl/>
        </w:rPr>
        <w:t xml:space="preserve">معهد إلورن الديني الأزهري بأوغيدي، إلورن؛ </w:t>
      </w:r>
      <w:r>
        <w:rPr>
          <w:rFonts w:ascii="Traditional Arabic" w:hAnsi="Traditional Arabic" w:cs="Traditional Arabic" w:hint="cs"/>
          <w:color w:val="000000"/>
          <w:sz w:val="36"/>
          <w:szCs w:val="36"/>
          <w:rtl/>
        </w:rPr>
        <w:t xml:space="preserve">أسس المعهد الشيخ محمد كمال الدين الأدبي بالتعاون مع الأزهر الشريف بمصر، وهو الأول من نوعه في إفريقية الغربية. وقد خرّح المعهد عددا غير قليل من العلماء والدكاتير </w:t>
      </w:r>
      <w:r>
        <w:rPr>
          <w:rFonts w:ascii="Traditional Arabic" w:hAnsi="Traditional Arabic" w:cs="Traditional Arabic" w:hint="cs"/>
          <w:color w:val="000000"/>
          <w:sz w:val="36"/>
          <w:szCs w:val="36"/>
          <w:rtl/>
        </w:rPr>
        <w:lastRenderedPageBreak/>
        <w:t xml:space="preserve">والبرافيسور والأطباء والإداريين وغيرهم. إلا أن المعهد لا يقبل سوي البنين غير البنات مما لا يدعو المجال إلى المقارنة بين الملتحقين به بين الرجال والنساء.    </w:t>
      </w:r>
    </w:p>
    <w:p w:rsidR="00B764AE" w:rsidRPr="00FE0DCF" w:rsidRDefault="00B764AE" w:rsidP="00467F3F">
      <w:pPr>
        <w:bidi/>
        <w:jc w:val="lowKashida"/>
        <w:rPr>
          <w:rFonts w:ascii="Traditional Arabic" w:hAnsi="Traditional Arabic" w:cs="Traditional Arabic"/>
          <w:b/>
          <w:bCs/>
          <w:color w:val="000000"/>
          <w:sz w:val="36"/>
          <w:szCs w:val="36"/>
          <w:rtl/>
        </w:rPr>
      </w:pPr>
      <w:r>
        <w:rPr>
          <w:rFonts w:ascii="Traditional Arabic" w:hAnsi="Traditional Arabic" w:cs="Traditional Arabic" w:hint="cs"/>
          <w:b/>
          <w:bCs/>
          <w:color w:val="000000"/>
          <w:sz w:val="36"/>
          <w:szCs w:val="36"/>
          <w:rtl/>
        </w:rPr>
        <w:t>2-المؤسسات التعليمية المختلطة</w:t>
      </w:r>
      <w:r w:rsidRPr="00FE0DCF">
        <w:rPr>
          <w:rFonts w:ascii="Traditional Arabic" w:hAnsi="Traditional Arabic" w:cs="Traditional Arabic" w:hint="cs"/>
          <w:b/>
          <w:bCs/>
          <w:color w:val="000000"/>
          <w:sz w:val="36"/>
          <w:szCs w:val="36"/>
          <w:rtl/>
        </w:rPr>
        <w:t xml:space="preserve"> ال</w:t>
      </w:r>
      <w:r>
        <w:rPr>
          <w:rFonts w:ascii="Traditional Arabic" w:hAnsi="Traditional Arabic" w:cs="Traditional Arabic" w:hint="cs"/>
          <w:b/>
          <w:bCs/>
          <w:color w:val="000000"/>
          <w:sz w:val="36"/>
          <w:szCs w:val="36"/>
          <w:rtl/>
        </w:rPr>
        <w:t>ثانوية</w:t>
      </w:r>
      <w:r w:rsidRPr="00FE0DCF">
        <w:rPr>
          <w:rFonts w:ascii="Traditional Arabic" w:hAnsi="Traditional Arabic" w:cs="Traditional Arabic" w:hint="cs"/>
          <w:b/>
          <w:bCs/>
          <w:color w:val="000000"/>
          <w:sz w:val="36"/>
          <w:szCs w:val="36"/>
          <w:rtl/>
        </w:rPr>
        <w:t xml:space="preserve"> </w:t>
      </w:r>
    </w:p>
    <w:p w:rsidR="00B764AE" w:rsidRDefault="00B764AE" w:rsidP="00467F3F">
      <w:pPr>
        <w:bidi/>
        <w:ind w:firstLine="72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وهي المدارس العربية الإسلامية التي تأسست على النظام التعليمي الحديث ويقصد بتلك المدارس التي أسسها العلماء الإلوريون الذين تأثرون بالنظام التعليمي</w:t>
      </w:r>
      <w:r w:rsidRPr="00FE0DCF">
        <w:rPr>
          <w:rFonts w:ascii="Traditional Arabic" w:hAnsi="Traditional Arabic" w:cs="Traditional Arabic" w:hint="cs"/>
          <w:color w:val="000000"/>
          <w:sz w:val="36"/>
          <w:szCs w:val="36"/>
          <w:rtl/>
        </w:rPr>
        <w:t xml:space="preserve"> المعمول به في بعض الأقطار العرب</w:t>
      </w:r>
      <w:r>
        <w:rPr>
          <w:rFonts w:ascii="Traditional Arabic" w:hAnsi="Traditional Arabic" w:cs="Traditional Arabic" w:hint="cs"/>
          <w:color w:val="000000"/>
          <w:sz w:val="36"/>
          <w:szCs w:val="36"/>
          <w:rtl/>
        </w:rPr>
        <w:t>ية، وهي تفتح أبوابها لقبول كل من البنين والبنات، وكانت هذه المدارس تعتمد أول الأمر اعتمادا كليا على الدول العربية في تصميم المنهج المدرسي والمقررات الدراسية وحتى المدرسين في بعضها.</w:t>
      </w:r>
      <w:r w:rsidRPr="00FE0DCF">
        <w:rPr>
          <w:rFonts w:ascii="Traditional Arabic" w:hAnsi="Traditional Arabic" w:cs="Traditional Arabic" w:hint="cs"/>
          <w:color w:val="000000"/>
          <w:sz w:val="36"/>
          <w:szCs w:val="36"/>
          <w:rtl/>
        </w:rPr>
        <w:t xml:space="preserve"> وتمنح</w:t>
      </w:r>
      <w:r>
        <w:rPr>
          <w:rFonts w:ascii="Traditional Arabic" w:hAnsi="Traditional Arabic" w:cs="Traditional Arabic" w:hint="cs"/>
          <w:color w:val="000000"/>
          <w:sz w:val="36"/>
          <w:szCs w:val="36"/>
          <w:rtl/>
        </w:rPr>
        <w:t xml:space="preserve"> هذه المدارس </w:t>
      </w:r>
      <w:r w:rsidRPr="00FE0DCF">
        <w:rPr>
          <w:rFonts w:ascii="Traditional Arabic" w:hAnsi="Traditional Arabic" w:cs="Traditional Arabic" w:hint="cs"/>
          <w:color w:val="000000"/>
          <w:sz w:val="36"/>
          <w:szCs w:val="36"/>
          <w:rtl/>
        </w:rPr>
        <w:t xml:space="preserve">الشهادات </w:t>
      </w:r>
      <w:r>
        <w:rPr>
          <w:rFonts w:ascii="Traditional Arabic" w:hAnsi="Traditional Arabic" w:cs="Traditional Arabic" w:hint="cs"/>
          <w:color w:val="000000"/>
          <w:sz w:val="36"/>
          <w:szCs w:val="36"/>
          <w:rtl/>
        </w:rPr>
        <w:t>الابتدائية</w:t>
      </w:r>
      <w:r w:rsidRPr="00FE0DCF">
        <w:rPr>
          <w:rFonts w:ascii="Traditional Arabic" w:hAnsi="Traditional Arabic" w:cs="Traditional Arabic" w:hint="cs"/>
          <w:color w:val="000000"/>
          <w:sz w:val="36"/>
          <w:szCs w:val="36"/>
          <w:rtl/>
        </w:rPr>
        <w:t>، والإعدادية،</w:t>
      </w:r>
      <w:r>
        <w:rPr>
          <w:rFonts w:ascii="Traditional Arabic" w:hAnsi="Traditional Arabic" w:cs="Traditional Arabic" w:hint="cs"/>
          <w:color w:val="000000"/>
          <w:sz w:val="36"/>
          <w:szCs w:val="36"/>
          <w:rtl/>
        </w:rPr>
        <w:t xml:space="preserve"> و</w:t>
      </w:r>
      <w:r w:rsidRPr="00FE0DCF">
        <w:rPr>
          <w:rFonts w:ascii="Traditional Arabic" w:hAnsi="Traditional Arabic" w:cs="Traditional Arabic" w:hint="cs"/>
          <w:color w:val="000000"/>
          <w:sz w:val="36"/>
          <w:szCs w:val="36"/>
          <w:rtl/>
        </w:rPr>
        <w:t>الثانوية</w:t>
      </w:r>
      <w:r>
        <w:rPr>
          <w:rFonts w:ascii="Traditional Arabic" w:hAnsi="Traditional Arabic" w:cs="Traditional Arabic" w:hint="cs"/>
          <w:color w:val="000000"/>
          <w:sz w:val="36"/>
          <w:szCs w:val="36"/>
          <w:rtl/>
        </w:rPr>
        <w:t xml:space="preserve"> أو التوجيهية</w:t>
      </w:r>
      <w:r w:rsidRPr="00FE0DCF">
        <w:rPr>
          <w:rFonts w:ascii="Traditional Arabic" w:hAnsi="Traditional Arabic" w:cs="Traditional Arabic" w:hint="cs"/>
          <w:color w:val="000000"/>
          <w:sz w:val="36"/>
          <w:szCs w:val="36"/>
          <w:rtl/>
        </w:rPr>
        <w:t>، و</w:t>
      </w:r>
      <w:r>
        <w:rPr>
          <w:rFonts w:ascii="Traditional Arabic" w:hAnsi="Traditional Arabic" w:cs="Traditional Arabic" w:hint="cs"/>
          <w:color w:val="000000"/>
          <w:sz w:val="36"/>
          <w:szCs w:val="36"/>
          <w:rtl/>
        </w:rPr>
        <w:t>نسبة قليلة جدا منها</w:t>
      </w:r>
      <w:r w:rsidRPr="00FE0DCF">
        <w:rPr>
          <w:rFonts w:ascii="Traditional Arabic" w:hAnsi="Traditional Arabic" w:cs="Traditional Arabic" w:hint="cs"/>
          <w:color w:val="000000"/>
          <w:sz w:val="36"/>
          <w:szCs w:val="36"/>
          <w:rtl/>
        </w:rPr>
        <w:t xml:space="preserve"> تمنح دبلوم في الدراسات العربية والإسلامية والتربوية. </w:t>
      </w:r>
    </w:p>
    <w:p w:rsidR="00B764AE" w:rsidRDefault="00B764AE" w:rsidP="00467F3F">
      <w:pPr>
        <w:bidi/>
        <w:ind w:firstLine="72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وهذه المدارس كثيرة في إمارة إلورن تربو على مائة في عددها الكلي، تختار هذه الدراسة عددا منها قليلة كعينات الدراسة وذلك كما يلي: مدرسة الزمرة الأدبية الكمالية، ومركز التعليم العربي الإسلامي بأوكي أغودي، وكلية دار الكتاب والسنة بغا أكنبي.</w:t>
      </w:r>
    </w:p>
    <w:p w:rsidR="00B764AE" w:rsidRDefault="00B764AE" w:rsidP="00467F3F">
      <w:pPr>
        <w:bidi/>
        <w:ind w:firstLine="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ودراسة ميدنية لنسبة التحاق المرأة بالمقارنة إلى الرجال في المدارس المختارة من خلال السنوات الدراسية الثلاث الماضية  تظهر فيما يلي:</w:t>
      </w:r>
    </w:p>
    <w:p w:rsidR="00B764AE" w:rsidRPr="00476130" w:rsidRDefault="00B764AE" w:rsidP="00467F3F">
      <w:pPr>
        <w:bidi/>
        <w:jc w:val="lowKashida"/>
        <w:rPr>
          <w:rFonts w:ascii="Traditional Arabic" w:hAnsi="Traditional Arabic" w:cs="Traditional Arabic"/>
          <w:b/>
          <w:bCs/>
          <w:sz w:val="36"/>
          <w:szCs w:val="36"/>
          <w:rtl/>
        </w:rPr>
      </w:pPr>
      <w:r w:rsidRPr="00F856C9">
        <w:rPr>
          <w:rFonts w:ascii="Traditional Arabic" w:hAnsi="Traditional Arabic" w:cs="Traditional Arabic"/>
          <w:b/>
          <w:bCs/>
          <w:sz w:val="36"/>
          <w:szCs w:val="36"/>
          <w:rtl/>
        </w:rPr>
        <w:t>مدرسة الزمرة الأدبية الكمالية</w:t>
      </w:r>
      <w:r w:rsidRPr="00F856C9">
        <w:rPr>
          <w:rFonts w:ascii="Traditional Arabic" w:hAnsi="Traditional Arabic" w:cs="Traditional Arabic" w:hint="cs"/>
          <w:sz w:val="36"/>
          <w:szCs w:val="36"/>
          <w:rtl/>
        </w:rPr>
        <w:t xml:space="preserve"> </w:t>
      </w:r>
      <w:r w:rsidRPr="00476130">
        <w:rPr>
          <w:rFonts w:ascii="Traditional Arabic" w:hAnsi="Traditional Arabic" w:cs="Traditional Arabic" w:hint="cs"/>
          <w:b/>
          <w:bCs/>
          <w:sz w:val="36"/>
          <w:szCs w:val="36"/>
          <w:rtl/>
        </w:rPr>
        <w:t>بأوكي كيري في</w:t>
      </w:r>
      <w:r w:rsidRPr="00476130">
        <w:rPr>
          <w:rFonts w:ascii="Traditional Arabic" w:hAnsi="Traditional Arabic" w:cs="Traditional Arabic"/>
          <w:b/>
          <w:bCs/>
          <w:sz w:val="36"/>
          <w:szCs w:val="36"/>
          <w:rtl/>
        </w:rPr>
        <w:t xml:space="preserve"> مدينة إلورن </w:t>
      </w:r>
    </w:p>
    <w:p w:rsidR="00B764AE" w:rsidRPr="00F856C9" w:rsidRDefault="00B764AE" w:rsidP="00467F3F">
      <w:pPr>
        <w:bidi/>
        <w:ind w:firstLine="360"/>
        <w:jc w:val="lowKashida"/>
        <w:rPr>
          <w:rFonts w:ascii="Traditional Arabic" w:hAnsi="Traditional Arabic" w:cs="Traditional Arabic"/>
          <w:color w:val="000000"/>
          <w:sz w:val="36"/>
          <w:szCs w:val="36"/>
          <w:vertAlign w:val="superscript"/>
        </w:rPr>
      </w:pPr>
      <w:r>
        <w:rPr>
          <w:rFonts w:ascii="Traditional Arabic" w:hAnsi="Traditional Arabic" w:cs="Traditional Arabic"/>
          <w:sz w:val="36"/>
          <w:szCs w:val="36"/>
          <w:rtl/>
        </w:rPr>
        <w:t>أسس</w:t>
      </w:r>
      <w:r>
        <w:rPr>
          <w:rFonts w:ascii="Traditional Arabic" w:hAnsi="Traditional Arabic" w:cs="Traditional Arabic" w:hint="cs"/>
          <w:sz w:val="36"/>
          <w:szCs w:val="36"/>
          <w:rtl/>
        </w:rPr>
        <w:t xml:space="preserve"> المدرسة</w:t>
      </w:r>
      <w:r w:rsidRPr="00F856C9">
        <w:rPr>
          <w:rFonts w:ascii="Traditional Arabic" w:hAnsi="Traditional Arabic" w:cs="Traditional Arabic"/>
          <w:sz w:val="36"/>
          <w:szCs w:val="36"/>
          <w:rtl/>
        </w:rPr>
        <w:t xml:space="preserve"> الشيخ محمد كمال الدين الأدبي (المف</w:t>
      </w:r>
      <w:r w:rsidRPr="00F856C9">
        <w:rPr>
          <w:rFonts w:ascii="Traditional Arabic" w:hAnsi="Traditional Arabic" w:cs="Traditional Arabic" w:hint="cs"/>
          <w:sz w:val="36"/>
          <w:szCs w:val="36"/>
          <w:rtl/>
        </w:rPr>
        <w:t>ت</w:t>
      </w:r>
      <w:r w:rsidRPr="00F856C9">
        <w:rPr>
          <w:rFonts w:ascii="Traditional Arabic" w:hAnsi="Traditional Arabic" w:cs="Traditional Arabic"/>
          <w:sz w:val="36"/>
          <w:szCs w:val="36"/>
          <w:rtl/>
        </w:rPr>
        <w:t>ي الأول لإمارة إلورن)</w:t>
      </w:r>
      <w:r w:rsidRPr="00F856C9">
        <w:rPr>
          <w:rFonts w:ascii="Traditional Arabic" w:hAnsi="Traditional Arabic" w:cs="Traditional Arabic" w:hint="cs"/>
          <w:sz w:val="36"/>
          <w:szCs w:val="36"/>
          <w:rtl/>
        </w:rPr>
        <w:t>(ت2005).</w:t>
      </w:r>
      <w:r w:rsidRPr="00F856C9">
        <w:rPr>
          <w:rFonts w:ascii="Traditional Arabic" w:hAnsi="Traditional Arabic" w:cs="Traditional Arabic"/>
          <w:sz w:val="36"/>
          <w:szCs w:val="36"/>
          <w:rtl/>
        </w:rPr>
        <w:t xml:space="preserve"> وقد ورث المدرسة من شيخه محمد</w:t>
      </w:r>
      <w:r w:rsidRPr="00F856C9">
        <w:rPr>
          <w:rFonts w:ascii="Traditional Arabic" w:hAnsi="Traditional Arabic" w:cs="Traditional Arabic" w:hint="cs"/>
          <w:sz w:val="36"/>
          <w:szCs w:val="36"/>
          <w:rtl/>
        </w:rPr>
        <w:t xml:space="preserve"> الجامع</w:t>
      </w:r>
      <w:r w:rsidRPr="00F856C9">
        <w:rPr>
          <w:rFonts w:ascii="Traditional Arabic" w:hAnsi="Traditional Arabic" w:cs="Traditional Arabic"/>
          <w:sz w:val="36"/>
          <w:szCs w:val="36"/>
          <w:rtl/>
        </w:rPr>
        <w:t xml:space="preserve"> اللبيب تاج الأدب</w:t>
      </w:r>
      <w:r w:rsidRPr="00F856C9">
        <w:rPr>
          <w:rFonts w:ascii="Traditional Arabic" w:hAnsi="Traditional Arabic" w:cs="Traditional Arabic" w:hint="cs"/>
          <w:sz w:val="36"/>
          <w:szCs w:val="36"/>
          <w:rtl/>
        </w:rPr>
        <w:t xml:space="preserve"> (ت1924)</w:t>
      </w:r>
      <w:r w:rsidRPr="00F856C9">
        <w:rPr>
          <w:rFonts w:ascii="Traditional Arabic" w:hAnsi="Traditional Arabic" w:cs="Traditional Arabic"/>
          <w:sz w:val="36"/>
          <w:szCs w:val="36"/>
          <w:rtl/>
        </w:rPr>
        <w:t xml:space="preserve"> ثم طورها</w:t>
      </w:r>
      <w:r w:rsidRPr="00F856C9">
        <w:rPr>
          <w:rFonts w:ascii="Traditional Arabic" w:hAnsi="Traditional Arabic" w:cs="Traditional Arabic" w:hint="cs"/>
          <w:sz w:val="36"/>
          <w:szCs w:val="36"/>
          <w:rtl/>
        </w:rPr>
        <w:t xml:space="preserve"> </w:t>
      </w:r>
      <w:r w:rsidRPr="00F856C9">
        <w:rPr>
          <w:rFonts w:ascii="Traditional Arabic" w:hAnsi="Traditional Arabic" w:cs="Traditional Arabic"/>
          <w:sz w:val="36"/>
          <w:szCs w:val="36"/>
          <w:rtl/>
        </w:rPr>
        <w:t xml:space="preserve">عام 1938م لتكون </w:t>
      </w:r>
      <w:r w:rsidRPr="00F856C9">
        <w:rPr>
          <w:rFonts w:ascii="Traditional Arabic" w:hAnsi="Traditional Arabic" w:cs="Traditional Arabic" w:hint="cs"/>
          <w:sz w:val="36"/>
          <w:szCs w:val="36"/>
          <w:rtl/>
        </w:rPr>
        <w:t xml:space="preserve">أول مدرسة عربية على </w:t>
      </w:r>
      <w:r w:rsidRPr="00F856C9">
        <w:rPr>
          <w:rFonts w:ascii="Traditional Arabic" w:hAnsi="Traditional Arabic" w:cs="Traditional Arabic"/>
          <w:sz w:val="36"/>
          <w:szCs w:val="36"/>
          <w:rtl/>
        </w:rPr>
        <w:t>ا</w:t>
      </w:r>
      <w:r w:rsidRPr="00F856C9">
        <w:rPr>
          <w:rFonts w:ascii="Traditional Arabic" w:hAnsi="Traditional Arabic" w:cs="Traditional Arabic" w:hint="cs"/>
          <w:sz w:val="36"/>
          <w:szCs w:val="36"/>
          <w:rtl/>
        </w:rPr>
        <w:t>ل</w:t>
      </w:r>
      <w:r w:rsidRPr="00F856C9">
        <w:rPr>
          <w:rFonts w:ascii="Traditional Arabic" w:hAnsi="Traditional Arabic" w:cs="Traditional Arabic"/>
          <w:sz w:val="36"/>
          <w:szCs w:val="36"/>
          <w:rtl/>
        </w:rPr>
        <w:t>نظام الحديث</w:t>
      </w:r>
      <w:r w:rsidR="00232671">
        <w:rPr>
          <w:rFonts w:ascii="Traditional Arabic" w:hAnsi="Traditional Arabic" w:cs="Traditional Arabic" w:hint="cs"/>
          <w:sz w:val="36"/>
          <w:szCs w:val="36"/>
          <w:rtl/>
        </w:rPr>
        <w:t xml:space="preserve"> في بلاد </w:t>
      </w:r>
      <w:r w:rsidRPr="00F856C9">
        <w:rPr>
          <w:rFonts w:ascii="Traditional Arabic" w:hAnsi="Traditional Arabic" w:cs="Traditional Arabic" w:hint="cs"/>
          <w:sz w:val="36"/>
          <w:szCs w:val="36"/>
          <w:rtl/>
        </w:rPr>
        <w:t>يوربا</w:t>
      </w:r>
      <w:r>
        <w:rPr>
          <w:rFonts w:ascii="Traditional Arabic" w:hAnsi="Traditional Arabic" w:cs="Traditional Arabic" w:hint="cs"/>
          <w:sz w:val="36"/>
          <w:szCs w:val="36"/>
          <w:rtl/>
        </w:rPr>
        <w:t xml:space="preserve">، وهي اليوم أكثر مدرسة طلابا حيث يتجاوز عدد طلابها عشرة آلاف في مراحلها جميعا الابتدائية والإعدادية والثانوية. </w:t>
      </w:r>
      <w:r w:rsidRPr="00F856C9">
        <w:rPr>
          <w:rFonts w:ascii="Traditional Arabic" w:hAnsi="Traditional Arabic" w:cs="Traditional Arabic" w:hint="cs"/>
          <w:color w:val="000000"/>
          <w:sz w:val="36"/>
          <w:szCs w:val="36"/>
          <w:rtl/>
        </w:rPr>
        <w:t xml:space="preserve"> </w:t>
      </w:r>
    </w:p>
    <w:p w:rsidR="00B764AE" w:rsidRDefault="00B764AE" w:rsidP="00467F3F">
      <w:pPr>
        <w:bidi/>
        <w:ind w:firstLine="360"/>
        <w:jc w:val="lowKashida"/>
        <w:rPr>
          <w:rFonts w:ascii="Traditional Arabic" w:hAnsi="Traditional Arabic" w:cs="Traditional Arabic"/>
          <w:color w:val="000000"/>
          <w:sz w:val="36"/>
          <w:szCs w:val="36"/>
          <w:rtl/>
        </w:rPr>
      </w:pPr>
      <w:r w:rsidRPr="00A02A81">
        <w:rPr>
          <w:rFonts w:ascii="Traditional Arabic" w:hAnsi="Traditional Arabic" w:cs="Traditional Arabic" w:hint="cs"/>
          <w:color w:val="000000"/>
          <w:sz w:val="36"/>
          <w:szCs w:val="36"/>
          <w:rtl/>
        </w:rPr>
        <w:lastRenderedPageBreak/>
        <w:t xml:space="preserve">الجدول(أ) التالي يوضح عدد </w:t>
      </w:r>
      <w:r>
        <w:rPr>
          <w:rFonts w:ascii="Traditional Arabic" w:hAnsi="Traditional Arabic" w:cs="Traditional Arabic" w:hint="cs"/>
          <w:color w:val="000000"/>
          <w:sz w:val="36"/>
          <w:szCs w:val="36"/>
          <w:rtl/>
        </w:rPr>
        <w:t>الطل</w:t>
      </w:r>
      <w:r w:rsidRPr="00A02A81">
        <w:rPr>
          <w:rFonts w:ascii="Traditional Arabic" w:hAnsi="Traditional Arabic" w:cs="Traditional Arabic" w:hint="cs"/>
          <w:color w:val="000000"/>
          <w:sz w:val="36"/>
          <w:szCs w:val="36"/>
          <w:rtl/>
        </w:rPr>
        <w:t>ب</w:t>
      </w:r>
      <w:r>
        <w:rPr>
          <w:rFonts w:ascii="Traditional Arabic" w:hAnsi="Traditional Arabic" w:cs="Traditional Arabic" w:hint="cs"/>
          <w:color w:val="000000"/>
          <w:sz w:val="36"/>
          <w:szCs w:val="36"/>
          <w:rtl/>
        </w:rPr>
        <w:t>ة</w:t>
      </w:r>
      <w:r w:rsidRPr="00A02A81">
        <w:rPr>
          <w:rFonts w:ascii="Traditional Arabic" w:hAnsi="Traditional Arabic" w:cs="Traditional Arabic" w:hint="cs"/>
          <w:color w:val="000000"/>
          <w:sz w:val="36"/>
          <w:szCs w:val="36"/>
          <w:rtl/>
        </w:rPr>
        <w:t xml:space="preserve"> المقبولين</w:t>
      </w:r>
      <w:r>
        <w:rPr>
          <w:rFonts w:ascii="Traditional Arabic" w:hAnsi="Traditional Arabic" w:cs="Traditional Arabic" w:hint="cs"/>
          <w:color w:val="000000"/>
          <w:sz w:val="36"/>
          <w:szCs w:val="36"/>
          <w:rtl/>
        </w:rPr>
        <w:t xml:space="preserve"> </w:t>
      </w:r>
      <w:r w:rsidRPr="00A02A81">
        <w:rPr>
          <w:rFonts w:ascii="Traditional Arabic" w:hAnsi="Traditional Arabic" w:cs="Traditional Arabic" w:hint="cs"/>
          <w:color w:val="000000"/>
          <w:sz w:val="36"/>
          <w:szCs w:val="36"/>
          <w:rtl/>
        </w:rPr>
        <w:t>في المدرسة</w:t>
      </w:r>
      <w:r>
        <w:rPr>
          <w:rFonts w:ascii="Traditional Arabic" w:hAnsi="Traditional Arabic" w:cs="Traditional Arabic" w:hint="cs"/>
          <w:color w:val="000000"/>
          <w:sz w:val="36"/>
          <w:szCs w:val="36"/>
          <w:rtl/>
        </w:rPr>
        <w:t xml:space="preserve"> في مراحلها المختلفة (الإعدادية والثانوية)</w:t>
      </w:r>
      <w:r w:rsidRPr="00A02A81">
        <w:rPr>
          <w:rFonts w:ascii="Traditional Arabic" w:hAnsi="Traditional Arabic" w:cs="Traditional Arabic" w:hint="cs"/>
          <w:color w:val="000000"/>
          <w:sz w:val="36"/>
          <w:szCs w:val="36"/>
          <w:rtl/>
        </w:rPr>
        <w:t xml:space="preserve"> خلال السنوات الثلاث الماضية</w:t>
      </w:r>
      <w:r>
        <w:rPr>
          <w:rFonts w:ascii="Traditional Arabic" w:hAnsi="Traditional Arabic" w:cs="Traditional Arabic" w:hint="cs"/>
          <w:color w:val="000000"/>
          <w:sz w:val="36"/>
          <w:szCs w:val="36"/>
          <w:rtl/>
        </w:rPr>
        <w:t xml:space="preserve"> ذكورا وإناثا</w:t>
      </w:r>
      <w:r>
        <w:rPr>
          <w:rStyle w:val="FootnoteReference"/>
          <w:rFonts w:ascii="Traditional Arabic" w:hAnsi="Traditional Arabic" w:cs="Traditional Arabic"/>
          <w:color w:val="000000"/>
          <w:sz w:val="36"/>
          <w:szCs w:val="36"/>
          <w:rtl/>
        </w:rPr>
        <w:footnoteReference w:id="19"/>
      </w:r>
      <w:r w:rsidRPr="00A02A81">
        <w:rPr>
          <w:rFonts w:ascii="Traditional Arabic" w:hAnsi="Traditional Arabic" w:cs="Traditional Arabic" w:hint="cs"/>
          <w:color w:val="000000"/>
          <w:sz w:val="36"/>
          <w:szCs w:val="36"/>
          <w:rtl/>
        </w:rPr>
        <w:t xml:space="preserve"> </w:t>
      </w:r>
    </w:p>
    <w:tbl>
      <w:tblPr>
        <w:tblStyle w:val="TableGrid"/>
        <w:bidiVisual/>
        <w:tblW w:w="0" w:type="auto"/>
        <w:tblInd w:w="720" w:type="dxa"/>
        <w:tblLook w:val="04A0"/>
      </w:tblPr>
      <w:tblGrid>
        <w:gridCol w:w="2007"/>
        <w:gridCol w:w="2421"/>
        <w:gridCol w:w="1980"/>
        <w:gridCol w:w="2448"/>
      </w:tblGrid>
      <w:tr w:rsidR="00B764AE" w:rsidTr="00B25986">
        <w:tc>
          <w:tcPr>
            <w:tcW w:w="2007" w:type="dxa"/>
          </w:tcPr>
          <w:p w:rsidR="00B764AE" w:rsidRPr="00E03C58" w:rsidRDefault="00B764AE" w:rsidP="00B25986">
            <w:pPr>
              <w:bidi/>
              <w:ind w:left="360"/>
              <w:jc w:val="lowKashida"/>
              <w:rPr>
                <w:rFonts w:ascii="Traditional Arabic" w:hAnsi="Traditional Arabic" w:cs="Traditional Arabic"/>
                <w:color w:val="000000"/>
                <w:sz w:val="36"/>
                <w:szCs w:val="36"/>
                <w:rtl/>
              </w:rPr>
            </w:pPr>
            <w:r w:rsidRPr="00E03C58">
              <w:rPr>
                <w:rFonts w:ascii="Traditional Arabic" w:hAnsi="Traditional Arabic" w:cs="Traditional Arabic" w:hint="cs"/>
                <w:color w:val="000000"/>
                <w:sz w:val="36"/>
                <w:szCs w:val="36"/>
                <w:rtl/>
              </w:rPr>
              <w:t>السنة الدراسية</w:t>
            </w:r>
          </w:p>
        </w:tc>
        <w:tc>
          <w:tcPr>
            <w:tcW w:w="2421" w:type="dxa"/>
          </w:tcPr>
          <w:p w:rsidR="00B764AE" w:rsidRPr="00E03C58"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الذكور المقبولين</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الإناث المقبولة</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مجموع المقبولين في السنة</w:t>
            </w:r>
          </w:p>
        </w:tc>
      </w:tr>
      <w:tr w:rsidR="00B764AE" w:rsidTr="00B25986">
        <w:tc>
          <w:tcPr>
            <w:tcW w:w="2007" w:type="dxa"/>
          </w:tcPr>
          <w:p w:rsidR="00B764AE" w:rsidRPr="00E03C58"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2016/2017</w:t>
            </w:r>
          </w:p>
        </w:tc>
        <w:tc>
          <w:tcPr>
            <w:tcW w:w="2421"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2711</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451     </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3162  </w:t>
            </w:r>
          </w:p>
        </w:tc>
      </w:tr>
      <w:tr w:rsidR="00B764AE" w:rsidTr="00B25986">
        <w:tc>
          <w:tcPr>
            <w:tcW w:w="2007"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2017/2018</w:t>
            </w:r>
          </w:p>
        </w:tc>
        <w:tc>
          <w:tcPr>
            <w:tcW w:w="2421"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3433</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534 </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3967</w:t>
            </w:r>
          </w:p>
        </w:tc>
      </w:tr>
      <w:tr w:rsidR="00B764AE" w:rsidTr="00B25986">
        <w:tc>
          <w:tcPr>
            <w:tcW w:w="2007"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2018/2019</w:t>
            </w:r>
          </w:p>
        </w:tc>
        <w:tc>
          <w:tcPr>
            <w:tcW w:w="2421"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3934</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721</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4655</w:t>
            </w:r>
          </w:p>
        </w:tc>
      </w:tr>
      <w:tr w:rsidR="00B764AE" w:rsidTr="00B25986">
        <w:tc>
          <w:tcPr>
            <w:tcW w:w="2007"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المجموع الكلي</w:t>
            </w:r>
          </w:p>
        </w:tc>
        <w:tc>
          <w:tcPr>
            <w:tcW w:w="2421"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10078</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1706</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11784</w:t>
            </w:r>
          </w:p>
        </w:tc>
      </w:tr>
    </w:tbl>
    <w:p w:rsidR="00B764AE" w:rsidRDefault="00B764AE" w:rsidP="00467F3F">
      <w:pPr>
        <w:bidi/>
        <w:jc w:val="lowKashida"/>
        <w:rPr>
          <w:rFonts w:ascii="Traditional Arabic" w:hAnsi="Traditional Arabic" w:cs="Traditional Arabic"/>
          <w:color w:val="000000"/>
          <w:sz w:val="36"/>
          <w:szCs w:val="36"/>
          <w:rtl/>
        </w:rPr>
      </w:pPr>
      <w:r>
        <w:rPr>
          <w:rFonts w:ascii="Traditional Arabic" w:hAnsi="Traditional Arabic" w:cs="Traditional Arabic" w:hint="cs"/>
          <w:b/>
          <w:bCs/>
          <w:color w:val="000000"/>
          <w:sz w:val="36"/>
          <w:szCs w:val="36"/>
          <w:rtl/>
        </w:rPr>
        <w:t>-</w:t>
      </w:r>
      <w:r w:rsidRPr="00B527C8">
        <w:rPr>
          <w:rFonts w:ascii="Traditional Arabic" w:hAnsi="Traditional Arabic" w:cs="Traditional Arabic" w:hint="cs"/>
          <w:b/>
          <w:bCs/>
          <w:color w:val="000000"/>
          <w:sz w:val="36"/>
          <w:szCs w:val="36"/>
          <w:rtl/>
        </w:rPr>
        <w:t>مركز التعليم العربي الإسلامي بأوكي أغودي، إلورن</w:t>
      </w:r>
      <w:r>
        <w:rPr>
          <w:rFonts w:ascii="Traditional Arabic" w:hAnsi="Traditional Arabic" w:cs="Traditional Arabic" w:hint="cs"/>
          <w:b/>
          <w:bCs/>
          <w:color w:val="000000"/>
          <w:sz w:val="36"/>
          <w:szCs w:val="36"/>
          <w:rtl/>
        </w:rPr>
        <w:t xml:space="preserve">: </w:t>
      </w:r>
      <w:r>
        <w:rPr>
          <w:rFonts w:ascii="Traditional Arabic" w:hAnsi="Traditional Arabic" w:cs="Traditional Arabic" w:hint="cs"/>
          <w:color w:val="000000"/>
          <w:sz w:val="36"/>
          <w:szCs w:val="36"/>
          <w:rtl/>
        </w:rPr>
        <w:t xml:space="preserve"> أسسه الشيخ يحي مرتضى(ت1995) عام 1965م وكان يمنح الشهادة الإعدادية حتى عام 1978م حيث بدأ المرحلة التوجيهية. ومنذ إنشائه حتى الآن لا يزال يقبل للدراسة ويتخرج فيه الطلبة كل عام. </w:t>
      </w:r>
    </w:p>
    <w:p w:rsidR="00B764AE" w:rsidRDefault="00B764AE" w:rsidP="00467F3F">
      <w:pPr>
        <w:bidi/>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الجدول(ب</w:t>
      </w:r>
      <w:r w:rsidRPr="00A02A81">
        <w:rPr>
          <w:rFonts w:ascii="Traditional Arabic" w:hAnsi="Traditional Arabic" w:cs="Traditional Arabic" w:hint="cs"/>
          <w:color w:val="000000"/>
          <w:sz w:val="36"/>
          <w:szCs w:val="36"/>
          <w:rtl/>
        </w:rPr>
        <w:t xml:space="preserve">) التالي يوضح </w:t>
      </w:r>
      <w:r>
        <w:rPr>
          <w:rFonts w:ascii="Traditional Arabic" w:hAnsi="Traditional Arabic" w:cs="Traditional Arabic" w:hint="cs"/>
          <w:color w:val="000000"/>
          <w:sz w:val="36"/>
          <w:szCs w:val="36"/>
          <w:rtl/>
        </w:rPr>
        <w:t>ال</w:t>
      </w:r>
      <w:r w:rsidRPr="00A02A81">
        <w:rPr>
          <w:rFonts w:ascii="Traditional Arabic" w:hAnsi="Traditional Arabic" w:cs="Traditional Arabic" w:hint="cs"/>
          <w:color w:val="000000"/>
          <w:sz w:val="36"/>
          <w:szCs w:val="36"/>
          <w:rtl/>
        </w:rPr>
        <w:t>عدد</w:t>
      </w:r>
      <w:r>
        <w:rPr>
          <w:rFonts w:ascii="Traditional Arabic" w:hAnsi="Traditional Arabic" w:cs="Traditional Arabic" w:hint="cs"/>
          <w:color w:val="000000"/>
          <w:sz w:val="36"/>
          <w:szCs w:val="36"/>
          <w:rtl/>
        </w:rPr>
        <w:t xml:space="preserve"> الكلي</w:t>
      </w:r>
      <w:r w:rsidRPr="00A02A81">
        <w:rPr>
          <w:rFonts w:ascii="Traditional Arabic" w:hAnsi="Traditional Arabic" w:cs="Traditional Arabic" w:hint="cs"/>
          <w:color w:val="000000"/>
          <w:sz w:val="36"/>
          <w:szCs w:val="36"/>
          <w:rtl/>
        </w:rPr>
        <w:t xml:space="preserve"> </w:t>
      </w:r>
      <w:r>
        <w:rPr>
          <w:rFonts w:ascii="Traditional Arabic" w:hAnsi="Traditional Arabic" w:cs="Traditional Arabic" w:hint="cs"/>
          <w:color w:val="000000"/>
          <w:sz w:val="36"/>
          <w:szCs w:val="36"/>
          <w:rtl/>
        </w:rPr>
        <w:t>لمجموع الطلبة</w:t>
      </w:r>
      <w:r w:rsidRPr="00A02A81">
        <w:rPr>
          <w:rFonts w:ascii="Traditional Arabic" w:hAnsi="Traditional Arabic" w:cs="Traditional Arabic" w:hint="cs"/>
          <w:color w:val="000000"/>
          <w:sz w:val="36"/>
          <w:szCs w:val="36"/>
          <w:rtl/>
        </w:rPr>
        <w:t xml:space="preserve"> المقبولين</w:t>
      </w:r>
      <w:r>
        <w:rPr>
          <w:rFonts w:ascii="Traditional Arabic" w:hAnsi="Traditional Arabic" w:cs="Traditional Arabic" w:hint="cs"/>
          <w:color w:val="000000"/>
          <w:sz w:val="36"/>
          <w:szCs w:val="36"/>
          <w:rtl/>
        </w:rPr>
        <w:t>(الإعدادية والتوجيهية)</w:t>
      </w:r>
      <w:r w:rsidRPr="00A02A81">
        <w:rPr>
          <w:rFonts w:ascii="Traditional Arabic" w:hAnsi="Traditional Arabic" w:cs="Traditional Arabic" w:hint="cs"/>
          <w:color w:val="000000"/>
          <w:sz w:val="36"/>
          <w:szCs w:val="36"/>
          <w:rtl/>
        </w:rPr>
        <w:t xml:space="preserve"> في المر</w:t>
      </w:r>
      <w:r>
        <w:rPr>
          <w:rFonts w:ascii="Traditional Arabic" w:hAnsi="Traditional Arabic" w:cs="Traditional Arabic" w:hint="cs"/>
          <w:color w:val="000000"/>
          <w:sz w:val="36"/>
          <w:szCs w:val="36"/>
          <w:rtl/>
        </w:rPr>
        <w:t>كز</w:t>
      </w:r>
      <w:r w:rsidRPr="00A02A81">
        <w:rPr>
          <w:rFonts w:ascii="Traditional Arabic" w:hAnsi="Traditional Arabic" w:cs="Traditional Arabic" w:hint="cs"/>
          <w:color w:val="000000"/>
          <w:sz w:val="36"/>
          <w:szCs w:val="36"/>
          <w:rtl/>
        </w:rPr>
        <w:t xml:space="preserve"> خلال السنوات الثلاث الماضية</w:t>
      </w:r>
      <w:r>
        <w:rPr>
          <w:rStyle w:val="FootnoteReference"/>
          <w:rFonts w:ascii="Traditional Arabic" w:hAnsi="Traditional Arabic" w:cs="Traditional Arabic"/>
          <w:color w:val="000000"/>
          <w:sz w:val="36"/>
          <w:szCs w:val="36"/>
          <w:rtl/>
        </w:rPr>
        <w:footnoteReference w:id="20"/>
      </w:r>
    </w:p>
    <w:tbl>
      <w:tblPr>
        <w:tblStyle w:val="TableGrid"/>
        <w:bidiVisual/>
        <w:tblW w:w="9990" w:type="dxa"/>
        <w:tblInd w:w="18" w:type="dxa"/>
        <w:tblLook w:val="04A0"/>
      </w:tblPr>
      <w:tblGrid>
        <w:gridCol w:w="3150"/>
        <w:gridCol w:w="2430"/>
        <w:gridCol w:w="1980"/>
        <w:gridCol w:w="2430"/>
      </w:tblGrid>
      <w:tr w:rsidR="00B764AE" w:rsidTr="00B25986">
        <w:tc>
          <w:tcPr>
            <w:tcW w:w="3150" w:type="dxa"/>
          </w:tcPr>
          <w:p w:rsidR="00B764AE" w:rsidRPr="00E03C58" w:rsidRDefault="00B764AE" w:rsidP="00B25986">
            <w:pPr>
              <w:bidi/>
              <w:ind w:left="360"/>
              <w:jc w:val="lowKashida"/>
              <w:rPr>
                <w:rFonts w:ascii="Traditional Arabic" w:hAnsi="Traditional Arabic" w:cs="Traditional Arabic"/>
                <w:color w:val="000000"/>
                <w:sz w:val="36"/>
                <w:szCs w:val="36"/>
                <w:rtl/>
              </w:rPr>
            </w:pPr>
            <w:r w:rsidRPr="00E03C58">
              <w:rPr>
                <w:rFonts w:ascii="Traditional Arabic" w:hAnsi="Traditional Arabic" w:cs="Traditional Arabic" w:hint="cs"/>
                <w:color w:val="000000"/>
                <w:sz w:val="36"/>
                <w:szCs w:val="36"/>
                <w:rtl/>
              </w:rPr>
              <w:t>السنة الدراسية</w:t>
            </w:r>
          </w:p>
        </w:tc>
        <w:tc>
          <w:tcPr>
            <w:tcW w:w="2430" w:type="dxa"/>
          </w:tcPr>
          <w:p w:rsidR="00B764AE" w:rsidRPr="00E03C58"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الذكور المقبولين</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الإناث المقبولة</w:t>
            </w:r>
          </w:p>
        </w:tc>
        <w:tc>
          <w:tcPr>
            <w:tcW w:w="24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مجموع المقبولين في السنة</w:t>
            </w:r>
          </w:p>
        </w:tc>
      </w:tr>
      <w:tr w:rsidR="00B764AE" w:rsidTr="00B25986">
        <w:tc>
          <w:tcPr>
            <w:tcW w:w="3150" w:type="dxa"/>
          </w:tcPr>
          <w:p w:rsidR="00B764AE" w:rsidRPr="00E03C58"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2016/2017</w:t>
            </w:r>
          </w:p>
        </w:tc>
        <w:tc>
          <w:tcPr>
            <w:tcW w:w="243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120                      </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15         </w:t>
            </w:r>
          </w:p>
        </w:tc>
        <w:tc>
          <w:tcPr>
            <w:tcW w:w="24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135  </w:t>
            </w:r>
          </w:p>
        </w:tc>
      </w:tr>
      <w:tr w:rsidR="00B764AE" w:rsidTr="00B25986">
        <w:tc>
          <w:tcPr>
            <w:tcW w:w="315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2017/2018</w:t>
            </w:r>
          </w:p>
        </w:tc>
        <w:tc>
          <w:tcPr>
            <w:tcW w:w="243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125</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15 </w:t>
            </w:r>
          </w:p>
        </w:tc>
        <w:tc>
          <w:tcPr>
            <w:tcW w:w="24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140  </w:t>
            </w:r>
          </w:p>
        </w:tc>
      </w:tr>
      <w:tr w:rsidR="00B764AE" w:rsidTr="00B25986">
        <w:tc>
          <w:tcPr>
            <w:tcW w:w="315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2018/2019</w:t>
            </w:r>
          </w:p>
        </w:tc>
        <w:tc>
          <w:tcPr>
            <w:tcW w:w="243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110</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17  </w:t>
            </w:r>
          </w:p>
        </w:tc>
        <w:tc>
          <w:tcPr>
            <w:tcW w:w="24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127</w:t>
            </w:r>
          </w:p>
        </w:tc>
      </w:tr>
      <w:tr w:rsidR="00B764AE" w:rsidTr="00B25986">
        <w:tc>
          <w:tcPr>
            <w:tcW w:w="3150" w:type="dxa"/>
          </w:tcPr>
          <w:p w:rsidR="00B764AE" w:rsidRDefault="00B764AE" w:rsidP="00B25986">
            <w:pPr>
              <w:bidi/>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lastRenderedPageBreak/>
              <w:t xml:space="preserve">المجموع الكلي للسنوات الثلاث </w:t>
            </w:r>
          </w:p>
        </w:tc>
        <w:tc>
          <w:tcPr>
            <w:tcW w:w="243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355</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47</w:t>
            </w:r>
          </w:p>
        </w:tc>
        <w:tc>
          <w:tcPr>
            <w:tcW w:w="24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397</w:t>
            </w:r>
          </w:p>
        </w:tc>
      </w:tr>
    </w:tbl>
    <w:p w:rsidR="00B764AE" w:rsidRDefault="00B764AE" w:rsidP="00467F3F">
      <w:pPr>
        <w:bidi/>
        <w:jc w:val="lowKashida"/>
        <w:rPr>
          <w:rFonts w:ascii="Traditional Arabic" w:hAnsi="Traditional Arabic" w:cs="Traditional Arabic"/>
          <w:color w:val="000000"/>
          <w:sz w:val="36"/>
          <w:szCs w:val="36"/>
          <w:rtl/>
        </w:rPr>
      </w:pPr>
      <w:r w:rsidRPr="00754F74">
        <w:rPr>
          <w:rFonts w:ascii="Traditional Arabic" w:hAnsi="Traditional Arabic" w:cs="Traditional Arabic" w:hint="cs"/>
          <w:b/>
          <w:bCs/>
          <w:color w:val="000000"/>
          <w:sz w:val="36"/>
          <w:szCs w:val="36"/>
          <w:rtl/>
        </w:rPr>
        <w:t>- دار الكتاب والسنة بغا أكنبي</w:t>
      </w:r>
      <w:r>
        <w:rPr>
          <w:rFonts w:ascii="Traditional Arabic" w:hAnsi="Traditional Arabic" w:cs="Traditional Arabic" w:hint="cs"/>
          <w:b/>
          <w:bCs/>
          <w:color w:val="000000"/>
          <w:sz w:val="36"/>
          <w:szCs w:val="36"/>
          <w:rtl/>
        </w:rPr>
        <w:t xml:space="preserve">: </w:t>
      </w:r>
      <w:r w:rsidRPr="00AB383C">
        <w:rPr>
          <w:rFonts w:ascii="Traditional Arabic" w:hAnsi="Traditional Arabic" w:cs="Traditional Arabic" w:hint="cs"/>
          <w:color w:val="000000"/>
          <w:sz w:val="36"/>
          <w:szCs w:val="36"/>
          <w:rtl/>
        </w:rPr>
        <w:t>أسسها الدكتور عبد القادر السلمان الجمعة عام 1998م، وفي الكل</w:t>
      </w:r>
      <w:r>
        <w:rPr>
          <w:rFonts w:ascii="Traditional Arabic" w:hAnsi="Traditional Arabic" w:cs="Traditional Arabic" w:hint="cs"/>
          <w:color w:val="000000"/>
          <w:sz w:val="36"/>
          <w:szCs w:val="36"/>
          <w:rtl/>
        </w:rPr>
        <w:t>ية أقسام إعدادية، وثانوية، ودبل</w:t>
      </w:r>
      <w:r w:rsidRPr="00AB383C">
        <w:rPr>
          <w:rFonts w:ascii="Traditional Arabic" w:hAnsi="Traditional Arabic" w:cs="Traditional Arabic" w:hint="cs"/>
          <w:color w:val="000000"/>
          <w:sz w:val="36"/>
          <w:szCs w:val="36"/>
          <w:rtl/>
        </w:rPr>
        <w:t>وم</w:t>
      </w:r>
      <w:r>
        <w:rPr>
          <w:rFonts w:ascii="Traditional Arabic" w:hAnsi="Traditional Arabic" w:cs="Traditional Arabic" w:hint="cs"/>
          <w:color w:val="000000"/>
          <w:sz w:val="36"/>
          <w:szCs w:val="36"/>
          <w:rtl/>
        </w:rPr>
        <w:t>.</w:t>
      </w:r>
    </w:p>
    <w:p w:rsidR="00B764AE" w:rsidRDefault="00B764AE" w:rsidP="00467F3F">
      <w:pPr>
        <w:bidi/>
        <w:ind w:firstLine="72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الجدول(ج) التالي يوضح العدد الكلي </w:t>
      </w:r>
      <w:r w:rsidRPr="00A02A81">
        <w:rPr>
          <w:rFonts w:ascii="Traditional Arabic" w:hAnsi="Traditional Arabic" w:cs="Traditional Arabic" w:hint="cs"/>
          <w:color w:val="000000"/>
          <w:sz w:val="36"/>
          <w:szCs w:val="36"/>
          <w:rtl/>
        </w:rPr>
        <w:t xml:space="preserve">لمجموع  </w:t>
      </w:r>
      <w:r>
        <w:rPr>
          <w:rFonts w:ascii="Traditional Arabic" w:hAnsi="Traditional Arabic" w:cs="Traditional Arabic" w:hint="cs"/>
          <w:color w:val="000000"/>
          <w:sz w:val="36"/>
          <w:szCs w:val="36"/>
          <w:rtl/>
        </w:rPr>
        <w:t>ا</w:t>
      </w:r>
      <w:r w:rsidRPr="00A02A81">
        <w:rPr>
          <w:rFonts w:ascii="Traditional Arabic" w:hAnsi="Traditional Arabic" w:cs="Traditional Arabic" w:hint="cs"/>
          <w:color w:val="000000"/>
          <w:sz w:val="36"/>
          <w:szCs w:val="36"/>
          <w:rtl/>
        </w:rPr>
        <w:t>لطلب</w:t>
      </w:r>
      <w:r>
        <w:rPr>
          <w:rFonts w:ascii="Traditional Arabic" w:hAnsi="Traditional Arabic" w:cs="Traditional Arabic" w:hint="cs"/>
          <w:color w:val="000000"/>
          <w:sz w:val="36"/>
          <w:szCs w:val="36"/>
          <w:rtl/>
        </w:rPr>
        <w:t>ة</w:t>
      </w:r>
      <w:r w:rsidRPr="00A02A81">
        <w:rPr>
          <w:rFonts w:ascii="Traditional Arabic" w:hAnsi="Traditional Arabic" w:cs="Traditional Arabic" w:hint="cs"/>
          <w:color w:val="000000"/>
          <w:sz w:val="36"/>
          <w:szCs w:val="36"/>
          <w:rtl/>
        </w:rPr>
        <w:t xml:space="preserve"> المقبولين في ال</w:t>
      </w:r>
      <w:r>
        <w:rPr>
          <w:rFonts w:ascii="Traditional Arabic" w:hAnsi="Traditional Arabic" w:cs="Traditional Arabic" w:hint="cs"/>
          <w:color w:val="000000"/>
          <w:sz w:val="36"/>
          <w:szCs w:val="36"/>
          <w:rtl/>
        </w:rPr>
        <w:t>كلي</w:t>
      </w:r>
      <w:r w:rsidRPr="00A02A81">
        <w:rPr>
          <w:rFonts w:ascii="Traditional Arabic" w:hAnsi="Traditional Arabic" w:cs="Traditional Arabic" w:hint="cs"/>
          <w:color w:val="000000"/>
          <w:sz w:val="36"/>
          <w:szCs w:val="36"/>
          <w:rtl/>
        </w:rPr>
        <w:t xml:space="preserve">ة </w:t>
      </w:r>
      <w:r>
        <w:rPr>
          <w:rFonts w:ascii="Traditional Arabic" w:hAnsi="Traditional Arabic" w:cs="Traditional Arabic" w:hint="cs"/>
          <w:color w:val="000000"/>
          <w:sz w:val="36"/>
          <w:szCs w:val="36"/>
          <w:rtl/>
        </w:rPr>
        <w:t xml:space="preserve">في المراحل المختلفة (الإعدادية، والثاوية) </w:t>
      </w:r>
      <w:r w:rsidRPr="00A02A81">
        <w:rPr>
          <w:rFonts w:ascii="Traditional Arabic" w:hAnsi="Traditional Arabic" w:cs="Traditional Arabic" w:hint="cs"/>
          <w:color w:val="000000"/>
          <w:sz w:val="36"/>
          <w:szCs w:val="36"/>
          <w:rtl/>
        </w:rPr>
        <w:t>خلال السنوات الثلاث الماضية</w:t>
      </w:r>
      <w:r>
        <w:rPr>
          <w:rStyle w:val="FootnoteReference"/>
          <w:rFonts w:ascii="Traditional Arabic" w:hAnsi="Traditional Arabic" w:cs="Traditional Arabic"/>
          <w:color w:val="000000"/>
          <w:sz w:val="36"/>
          <w:szCs w:val="36"/>
          <w:rtl/>
        </w:rPr>
        <w:footnoteReference w:id="21"/>
      </w:r>
    </w:p>
    <w:tbl>
      <w:tblPr>
        <w:tblStyle w:val="TableGrid"/>
        <w:bidiVisual/>
        <w:tblW w:w="9038" w:type="dxa"/>
        <w:tblInd w:w="720" w:type="dxa"/>
        <w:tblLook w:val="04A0"/>
      </w:tblPr>
      <w:tblGrid>
        <w:gridCol w:w="2268"/>
        <w:gridCol w:w="2070"/>
        <w:gridCol w:w="2070"/>
        <w:gridCol w:w="2630"/>
      </w:tblGrid>
      <w:tr w:rsidR="00B764AE" w:rsidTr="00B25986">
        <w:tc>
          <w:tcPr>
            <w:tcW w:w="2268" w:type="dxa"/>
          </w:tcPr>
          <w:p w:rsidR="00B764AE" w:rsidRPr="00E03C58" w:rsidRDefault="00B764AE" w:rsidP="00B25986">
            <w:pPr>
              <w:bidi/>
              <w:ind w:left="360"/>
              <w:jc w:val="lowKashida"/>
              <w:rPr>
                <w:rFonts w:ascii="Traditional Arabic" w:hAnsi="Traditional Arabic" w:cs="Traditional Arabic"/>
                <w:color w:val="000000"/>
                <w:sz w:val="36"/>
                <w:szCs w:val="36"/>
                <w:rtl/>
              </w:rPr>
            </w:pPr>
            <w:r w:rsidRPr="00E03C58">
              <w:rPr>
                <w:rFonts w:ascii="Traditional Arabic" w:hAnsi="Traditional Arabic" w:cs="Traditional Arabic" w:hint="cs"/>
                <w:color w:val="000000"/>
                <w:sz w:val="36"/>
                <w:szCs w:val="36"/>
                <w:rtl/>
              </w:rPr>
              <w:t>السنة الدراسية</w:t>
            </w:r>
          </w:p>
        </w:tc>
        <w:tc>
          <w:tcPr>
            <w:tcW w:w="2070" w:type="dxa"/>
          </w:tcPr>
          <w:p w:rsidR="00B764AE" w:rsidRPr="00E03C58" w:rsidRDefault="00B764AE" w:rsidP="00B25986">
            <w:pPr>
              <w:bidi/>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الذكور المقبولين</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الإناث المقبولة</w:t>
            </w:r>
          </w:p>
        </w:tc>
        <w:tc>
          <w:tcPr>
            <w:tcW w:w="26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مجموع المقبولين في السنة</w:t>
            </w:r>
          </w:p>
        </w:tc>
      </w:tr>
      <w:tr w:rsidR="00B764AE" w:rsidTr="00B25986">
        <w:tc>
          <w:tcPr>
            <w:tcW w:w="2268" w:type="dxa"/>
          </w:tcPr>
          <w:p w:rsidR="00B764AE" w:rsidRPr="00E03C58"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2016/2017</w:t>
            </w:r>
          </w:p>
        </w:tc>
        <w:tc>
          <w:tcPr>
            <w:tcW w:w="207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2655</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205       </w:t>
            </w:r>
          </w:p>
        </w:tc>
        <w:tc>
          <w:tcPr>
            <w:tcW w:w="26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2860</w:t>
            </w:r>
          </w:p>
        </w:tc>
      </w:tr>
      <w:tr w:rsidR="00B764AE" w:rsidTr="00B25986">
        <w:tc>
          <w:tcPr>
            <w:tcW w:w="2268"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2017/2018   </w:t>
            </w:r>
          </w:p>
        </w:tc>
        <w:tc>
          <w:tcPr>
            <w:tcW w:w="207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2345 </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196</w:t>
            </w:r>
          </w:p>
        </w:tc>
        <w:tc>
          <w:tcPr>
            <w:tcW w:w="26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2541</w:t>
            </w:r>
          </w:p>
        </w:tc>
      </w:tr>
      <w:tr w:rsidR="00B764AE" w:rsidTr="00B25986">
        <w:tc>
          <w:tcPr>
            <w:tcW w:w="2268"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2018/2019</w:t>
            </w:r>
          </w:p>
        </w:tc>
        <w:tc>
          <w:tcPr>
            <w:tcW w:w="207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2103</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184  </w:t>
            </w:r>
          </w:p>
        </w:tc>
        <w:tc>
          <w:tcPr>
            <w:tcW w:w="26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2287</w:t>
            </w:r>
          </w:p>
        </w:tc>
      </w:tr>
      <w:tr w:rsidR="00B764AE" w:rsidTr="00B25986">
        <w:tc>
          <w:tcPr>
            <w:tcW w:w="2268"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المجموع الكلي للسنوات الثلاث</w:t>
            </w:r>
          </w:p>
        </w:tc>
        <w:tc>
          <w:tcPr>
            <w:tcW w:w="207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7103</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585</w:t>
            </w:r>
          </w:p>
        </w:tc>
        <w:tc>
          <w:tcPr>
            <w:tcW w:w="263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7688</w:t>
            </w:r>
          </w:p>
        </w:tc>
      </w:tr>
    </w:tbl>
    <w:p w:rsidR="00B764AE" w:rsidRDefault="00B764AE" w:rsidP="00467F3F">
      <w:pPr>
        <w:bidi/>
        <w:spacing w:after="0" w:line="240" w:lineRule="auto"/>
        <w:jc w:val="both"/>
        <w:rPr>
          <w:rFonts w:ascii="Traditional Arabic" w:eastAsia="Times New Roman" w:hAnsi="Traditional Arabic" w:cs="Traditional Arabic"/>
          <w:b/>
          <w:bCs/>
          <w:sz w:val="36"/>
          <w:szCs w:val="36"/>
          <w:rtl/>
        </w:rPr>
      </w:pPr>
      <w:r w:rsidRPr="00885815">
        <w:rPr>
          <w:rFonts w:ascii="Traditional Arabic" w:eastAsia="Times New Roman" w:hAnsi="Traditional Arabic" w:cs="Traditional Arabic" w:hint="cs"/>
          <w:b/>
          <w:bCs/>
          <w:sz w:val="36"/>
          <w:szCs w:val="36"/>
          <w:rtl/>
        </w:rPr>
        <w:t xml:space="preserve">3-   المؤسسة التعليمية </w:t>
      </w:r>
      <w:r>
        <w:rPr>
          <w:rFonts w:ascii="Traditional Arabic" w:eastAsia="Times New Roman" w:hAnsi="Traditional Arabic" w:cs="Traditional Arabic" w:hint="cs"/>
          <w:b/>
          <w:bCs/>
          <w:sz w:val="36"/>
          <w:szCs w:val="36"/>
          <w:rtl/>
        </w:rPr>
        <w:t xml:space="preserve">العربية </w:t>
      </w:r>
      <w:r w:rsidRPr="00885815">
        <w:rPr>
          <w:rFonts w:ascii="Traditional Arabic" w:eastAsia="Times New Roman" w:hAnsi="Traditional Arabic" w:cs="Traditional Arabic" w:hint="cs"/>
          <w:b/>
          <w:bCs/>
          <w:sz w:val="36"/>
          <w:szCs w:val="36"/>
          <w:rtl/>
        </w:rPr>
        <w:t>العليا</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b/>
          <w:bCs/>
          <w:sz w:val="36"/>
          <w:szCs w:val="36"/>
          <w:rtl/>
        </w:rPr>
        <w:tab/>
        <w:t>و</w:t>
      </w:r>
      <w:r>
        <w:rPr>
          <w:rFonts w:ascii="Traditional Arabic" w:hAnsi="Traditional Arabic" w:cs="Traditional Arabic" w:hint="cs"/>
          <w:color w:val="000000"/>
          <w:sz w:val="36"/>
          <w:szCs w:val="36"/>
          <w:rtl/>
        </w:rPr>
        <w:t>هي أقسام العربية في الجامعات الحكومية والخصوصية، وكليات التربية وما يماثلها، و</w:t>
      </w:r>
      <w:r>
        <w:rPr>
          <w:rFonts w:ascii="Traditional Arabic" w:eastAsia="Times New Roman" w:hAnsi="Traditional Arabic" w:cs="Traditional Arabic" w:hint="cs"/>
          <w:sz w:val="36"/>
          <w:szCs w:val="36"/>
          <w:rtl/>
        </w:rPr>
        <w:t>توجد هذه الأقسام في المؤسسات التعليمية العليا في الإمارة وذلك مثل جامعة ولاية كوارا، وجامعة إلورن، وجامعة الحكمة فهذه الجامعات تمنح شهادات الليسانس والماجستير والدكتوراه في اللغة العربية. وهناك إلى جانب المذكورة كلية التربية بإلورن التي تمنح شهادة نيجيريا في التربية، والليسانس في اللغة العربية بالتعاون مع جامعة ولاية أيكيتي، وكلية اللغة العربية ودراسات الشريعة الإسلامية التي تمنح الدبلوم في اللغة العربية. وهناك أيضا كليات التربية الخصوصية غير حكومية مما فيها كلية التربية لمحي الدين، وكلية التربية لننا عائشة، وكلية التربية للإمام حمزة وكلها تمنح شهادة نيجيريا في التربية, وتختار هذه الدراسة من هذه المؤسسات ما يلي:</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b/>
          <w:bCs/>
          <w:sz w:val="36"/>
          <w:szCs w:val="36"/>
          <w:rtl/>
        </w:rPr>
        <w:lastRenderedPageBreak/>
        <w:t>-كلية التربية، إلورن:</w:t>
      </w:r>
      <w:r w:rsidRPr="00591E3E">
        <w:rPr>
          <w:rFonts w:ascii="Traditional Arabic" w:eastAsia="Times New Roman" w:hAnsi="Traditional Arabic" w:cs="Traditional Arabic" w:hint="cs"/>
          <w:sz w:val="36"/>
          <w:szCs w:val="36"/>
          <w:rtl/>
        </w:rPr>
        <w:t xml:space="preserve"> </w:t>
      </w:r>
    </w:p>
    <w:p w:rsidR="00B764AE" w:rsidRDefault="00B764AE" w:rsidP="00467F3F">
      <w:pPr>
        <w:bidi/>
        <w:spacing w:after="0" w:line="240" w:lineRule="auto"/>
        <w:ind w:firstLine="720"/>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 xml:space="preserve">في كلية التربية إلورن ثلاثة أقسام يدرس اللغة العربية وآدابها، وهذه الأقسام هي: العربية الواسطة وهي التي تدرس المواد العربية والإسلامية والتربوية باللغة العربية، وقسم اللغة العربية وهو الذي يدرس العربية كمادة رئيسية جزئية مضافة إلى مواد أخرى، والعربية في الليسانس بالمعادلة مع جامعة ولاية أيكيتي.  ويلاحظ أن عدد الطلبة الملتحقين بالقسم العربي للحصول على شهادة نيجيريا في التربية </w:t>
      </w:r>
      <w:r>
        <w:rPr>
          <w:rFonts w:ascii="Traditional Arabic" w:eastAsia="Times New Roman" w:hAnsi="Traditional Arabic" w:cs="Traditional Arabic"/>
          <w:sz w:val="36"/>
          <w:szCs w:val="36"/>
        </w:rPr>
        <w:t>(</w:t>
      </w:r>
      <w:r w:rsidRPr="00514F8A">
        <w:rPr>
          <w:rFonts w:ascii="Traditional Arabic" w:eastAsia="Times New Roman" w:hAnsi="Traditional Arabic" w:cs="Traditional Arabic"/>
          <w:sz w:val="24"/>
          <w:szCs w:val="24"/>
        </w:rPr>
        <w:t>NCE</w:t>
      </w:r>
      <w:r>
        <w:rPr>
          <w:rFonts w:ascii="Traditional Arabic" w:eastAsia="Times New Roman" w:hAnsi="Traditional Arabic" w:cs="Traditional Arabic"/>
          <w:sz w:val="36"/>
          <w:szCs w:val="36"/>
        </w:rPr>
        <w:t>)</w:t>
      </w:r>
      <w:r>
        <w:rPr>
          <w:rFonts w:ascii="Traditional Arabic" w:eastAsia="Times New Roman" w:hAnsi="Traditional Arabic" w:cs="Traditional Arabic" w:hint="cs"/>
          <w:sz w:val="36"/>
          <w:szCs w:val="36"/>
          <w:rtl/>
        </w:rPr>
        <w:t xml:space="preserve"> خلال السنوات الثلاث الماضية كالآتية:</w:t>
      </w:r>
    </w:p>
    <w:p w:rsidR="00B764AE" w:rsidRDefault="00B764AE" w:rsidP="00467F3F">
      <w:pPr>
        <w:bidi/>
        <w:jc w:val="lowKashida"/>
        <w:rPr>
          <w:rFonts w:ascii="Traditional Arabic" w:hAnsi="Traditional Arabic" w:cs="Traditional Arabic"/>
          <w:color w:val="000000"/>
          <w:sz w:val="36"/>
          <w:szCs w:val="36"/>
          <w:vertAlign w:val="superscript"/>
          <w:rtl/>
        </w:rPr>
      </w:pPr>
      <w:r>
        <w:rPr>
          <w:rFonts w:ascii="Traditional Arabic" w:hAnsi="Traditional Arabic" w:cs="Traditional Arabic" w:hint="cs"/>
          <w:color w:val="000000"/>
          <w:sz w:val="36"/>
          <w:szCs w:val="36"/>
          <w:rtl/>
        </w:rPr>
        <w:t>الجدول(د</w:t>
      </w:r>
      <w:r w:rsidRPr="00A02A81">
        <w:rPr>
          <w:rFonts w:ascii="Traditional Arabic" w:hAnsi="Traditional Arabic" w:cs="Traditional Arabic" w:hint="cs"/>
          <w:color w:val="000000"/>
          <w:sz w:val="36"/>
          <w:szCs w:val="36"/>
          <w:rtl/>
        </w:rPr>
        <w:t xml:space="preserve">) التالي يوضح عدد المجموع الكلي </w:t>
      </w:r>
      <w:r>
        <w:rPr>
          <w:rFonts w:ascii="Traditional Arabic" w:hAnsi="Traditional Arabic" w:cs="Traditional Arabic" w:hint="cs"/>
          <w:color w:val="000000"/>
          <w:sz w:val="36"/>
          <w:szCs w:val="36"/>
          <w:rtl/>
        </w:rPr>
        <w:t xml:space="preserve">للطلاب المقبولين في القسم( للحصول على شهادة </w:t>
      </w:r>
      <w:r>
        <w:rPr>
          <w:rFonts w:ascii="Traditional Arabic" w:hAnsi="Traditional Arabic" w:cs="Traditional Arabic"/>
          <w:color w:val="000000"/>
          <w:sz w:val="36"/>
          <w:szCs w:val="36"/>
        </w:rPr>
        <w:t>(</w:t>
      </w:r>
      <w:r w:rsidRPr="002E1F55">
        <w:rPr>
          <w:rFonts w:ascii="Traditional Arabic" w:hAnsi="Traditional Arabic" w:cs="Traditional Arabic"/>
          <w:color w:val="000000"/>
          <w:sz w:val="26"/>
          <w:szCs w:val="26"/>
        </w:rPr>
        <w:t>NCE</w:t>
      </w:r>
      <w:r>
        <w:rPr>
          <w:rFonts w:ascii="Traditional Arabic" w:hAnsi="Traditional Arabic" w:cs="Traditional Arabic"/>
          <w:color w:val="000000"/>
          <w:sz w:val="36"/>
          <w:szCs w:val="36"/>
        </w:rPr>
        <w:t>)</w:t>
      </w:r>
      <w:r>
        <w:rPr>
          <w:rFonts w:ascii="Traditional Arabic" w:hAnsi="Traditional Arabic" w:cs="Traditional Arabic" w:hint="cs"/>
          <w:color w:val="000000"/>
          <w:sz w:val="36"/>
          <w:szCs w:val="36"/>
          <w:rtl/>
        </w:rPr>
        <w:t xml:space="preserve">  </w:t>
      </w:r>
      <w:r w:rsidRPr="00A02A81">
        <w:rPr>
          <w:rFonts w:ascii="Traditional Arabic" w:hAnsi="Traditional Arabic" w:cs="Traditional Arabic" w:hint="cs"/>
          <w:color w:val="000000"/>
          <w:sz w:val="36"/>
          <w:szCs w:val="36"/>
          <w:rtl/>
        </w:rPr>
        <w:t>خلال السنوات الثلاث الماضية</w:t>
      </w:r>
    </w:p>
    <w:tbl>
      <w:tblPr>
        <w:tblStyle w:val="TableGrid"/>
        <w:bidiVisual/>
        <w:tblW w:w="0" w:type="auto"/>
        <w:tblInd w:w="720" w:type="dxa"/>
        <w:tblLook w:val="04A0"/>
      </w:tblPr>
      <w:tblGrid>
        <w:gridCol w:w="2007"/>
        <w:gridCol w:w="2421"/>
        <w:gridCol w:w="2070"/>
        <w:gridCol w:w="2358"/>
      </w:tblGrid>
      <w:tr w:rsidR="00B764AE" w:rsidTr="00B25986">
        <w:tc>
          <w:tcPr>
            <w:tcW w:w="2007" w:type="dxa"/>
          </w:tcPr>
          <w:p w:rsidR="00B764AE" w:rsidRPr="00E03C58" w:rsidRDefault="00B764AE" w:rsidP="00B25986">
            <w:pPr>
              <w:bidi/>
              <w:ind w:left="360"/>
              <w:jc w:val="lowKashida"/>
              <w:rPr>
                <w:rFonts w:ascii="Traditional Arabic" w:hAnsi="Traditional Arabic" w:cs="Traditional Arabic"/>
                <w:color w:val="000000"/>
                <w:sz w:val="36"/>
                <w:szCs w:val="36"/>
                <w:rtl/>
              </w:rPr>
            </w:pPr>
            <w:r w:rsidRPr="00E03C58">
              <w:rPr>
                <w:rFonts w:ascii="Traditional Arabic" w:hAnsi="Traditional Arabic" w:cs="Traditional Arabic" w:hint="cs"/>
                <w:color w:val="000000"/>
                <w:sz w:val="36"/>
                <w:szCs w:val="36"/>
                <w:rtl/>
              </w:rPr>
              <w:t>السنة الدراسية</w:t>
            </w:r>
          </w:p>
        </w:tc>
        <w:tc>
          <w:tcPr>
            <w:tcW w:w="2421" w:type="dxa"/>
          </w:tcPr>
          <w:p w:rsidR="00B764AE" w:rsidRPr="00E03C58"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الذكور المقبولين</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الإناث المقبولة</w:t>
            </w:r>
          </w:p>
        </w:tc>
        <w:tc>
          <w:tcPr>
            <w:tcW w:w="235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المقبولين في السنة</w:t>
            </w:r>
          </w:p>
        </w:tc>
      </w:tr>
      <w:tr w:rsidR="00B764AE" w:rsidTr="00B25986">
        <w:tc>
          <w:tcPr>
            <w:tcW w:w="2007" w:type="dxa"/>
          </w:tcPr>
          <w:p w:rsidR="00B764AE" w:rsidRPr="00E03C58"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2016/2017</w:t>
            </w:r>
          </w:p>
        </w:tc>
        <w:tc>
          <w:tcPr>
            <w:tcW w:w="2421"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30</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3</w:t>
            </w:r>
          </w:p>
        </w:tc>
        <w:tc>
          <w:tcPr>
            <w:tcW w:w="235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33   </w:t>
            </w:r>
          </w:p>
        </w:tc>
      </w:tr>
      <w:tr w:rsidR="00B764AE" w:rsidTr="00B25986">
        <w:tc>
          <w:tcPr>
            <w:tcW w:w="2007"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2017/2018</w:t>
            </w:r>
          </w:p>
        </w:tc>
        <w:tc>
          <w:tcPr>
            <w:tcW w:w="2421"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25</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3</w:t>
            </w:r>
          </w:p>
        </w:tc>
        <w:tc>
          <w:tcPr>
            <w:tcW w:w="235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28</w:t>
            </w:r>
          </w:p>
        </w:tc>
      </w:tr>
      <w:tr w:rsidR="00B764AE" w:rsidTr="00B25986">
        <w:tc>
          <w:tcPr>
            <w:tcW w:w="2007"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2018/2019</w:t>
            </w:r>
          </w:p>
        </w:tc>
        <w:tc>
          <w:tcPr>
            <w:tcW w:w="2421"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10</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4</w:t>
            </w:r>
          </w:p>
        </w:tc>
        <w:tc>
          <w:tcPr>
            <w:tcW w:w="235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14</w:t>
            </w:r>
          </w:p>
        </w:tc>
      </w:tr>
      <w:tr w:rsidR="00B764AE" w:rsidTr="00B25986">
        <w:tc>
          <w:tcPr>
            <w:tcW w:w="2007"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المجموع الكلي</w:t>
            </w:r>
          </w:p>
        </w:tc>
        <w:tc>
          <w:tcPr>
            <w:tcW w:w="2421"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65</w:t>
            </w:r>
          </w:p>
        </w:tc>
        <w:tc>
          <w:tcPr>
            <w:tcW w:w="207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10</w:t>
            </w:r>
          </w:p>
        </w:tc>
        <w:tc>
          <w:tcPr>
            <w:tcW w:w="235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75</w:t>
            </w:r>
          </w:p>
        </w:tc>
      </w:tr>
    </w:tbl>
    <w:p w:rsidR="00B764AE" w:rsidRDefault="00B764AE" w:rsidP="00467F3F">
      <w:pPr>
        <w:bidi/>
        <w:spacing w:after="0" w:line="240" w:lineRule="auto"/>
        <w:ind w:firstLine="720"/>
        <w:jc w:val="both"/>
        <w:rPr>
          <w:rFonts w:ascii="Traditional Arabic" w:eastAsia="Times New Roman" w:hAnsi="Traditional Arabic" w:cs="Traditional Arabic"/>
          <w:sz w:val="36"/>
          <w:szCs w:val="36"/>
          <w:rtl/>
        </w:rPr>
      </w:pPr>
    </w:p>
    <w:p w:rsidR="00B764AE" w:rsidRDefault="00B764AE" w:rsidP="00467F3F">
      <w:pPr>
        <w:bidi/>
        <w:spacing w:after="0" w:line="240" w:lineRule="auto"/>
        <w:jc w:val="both"/>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شعبة اللغة العربية جامعة الحكمة</w:t>
      </w:r>
    </w:p>
    <w:p w:rsidR="00B764AE" w:rsidRPr="000457AF" w:rsidRDefault="00B764AE" w:rsidP="00467F3F">
      <w:pPr>
        <w:bidi/>
        <w:spacing w:after="0" w:line="240" w:lineRule="auto"/>
        <w:jc w:val="both"/>
        <w:rPr>
          <w:rFonts w:ascii="Traditional Arabic" w:eastAsia="Times New Roman" w:hAnsi="Traditional Arabic" w:cs="Traditional Arabic"/>
          <w:sz w:val="36"/>
          <w:szCs w:val="36"/>
          <w:rtl/>
        </w:rPr>
      </w:pPr>
      <w:r w:rsidRPr="000457AF">
        <w:rPr>
          <w:rFonts w:ascii="Traditional Arabic" w:eastAsia="Times New Roman" w:hAnsi="Traditional Arabic" w:cs="Traditional Arabic" w:hint="cs"/>
          <w:sz w:val="36"/>
          <w:szCs w:val="36"/>
          <w:rtl/>
        </w:rPr>
        <w:tab/>
        <w:t>أسست</w:t>
      </w:r>
      <w:r>
        <w:rPr>
          <w:rFonts w:ascii="Traditional Arabic" w:eastAsia="Times New Roman" w:hAnsi="Traditional Arabic" w:cs="Traditional Arabic" w:hint="cs"/>
          <w:sz w:val="36"/>
          <w:szCs w:val="36"/>
          <w:rtl/>
        </w:rPr>
        <w:t xml:space="preserve"> الجامعة عام 2006م وهي جامعة خصوصية، وتعتبر جامعة</w:t>
      </w:r>
      <w:r w:rsidR="008C407A">
        <w:rPr>
          <w:rFonts w:ascii="Traditional Arabic" w:eastAsia="Times New Roman" w:hAnsi="Traditional Arabic" w:cs="Traditional Arabic" w:hint="cs"/>
          <w:sz w:val="36"/>
          <w:szCs w:val="36"/>
          <w:rtl/>
        </w:rPr>
        <w:t xml:space="preserve"> خصوصية</w:t>
      </w:r>
      <w:r>
        <w:rPr>
          <w:rFonts w:ascii="Traditional Arabic" w:eastAsia="Times New Roman" w:hAnsi="Traditional Arabic" w:cs="Traditional Arabic" w:hint="cs"/>
          <w:sz w:val="36"/>
          <w:szCs w:val="36"/>
          <w:rtl/>
        </w:rPr>
        <w:t xml:space="preserve"> إسلامية أولى في نيجيريا، وكانت شعبة اللغة العربية من الأقسام والشعب الأساسية فيها، ولا تزال الشعبة نشطة فعالة حتى اليوم.  </w:t>
      </w:r>
    </w:p>
    <w:p w:rsidR="00B764AE" w:rsidRDefault="00B764AE" w:rsidP="00467F3F">
      <w:pPr>
        <w:bidi/>
        <w:jc w:val="lowKashida"/>
        <w:rPr>
          <w:rFonts w:ascii="Traditional Arabic" w:hAnsi="Traditional Arabic" w:cs="Traditional Arabic"/>
          <w:color w:val="000000"/>
          <w:sz w:val="36"/>
          <w:szCs w:val="36"/>
          <w:vertAlign w:val="superscript"/>
          <w:rtl/>
        </w:rPr>
      </w:pPr>
      <w:r>
        <w:rPr>
          <w:rFonts w:ascii="Traditional Arabic" w:hAnsi="Traditional Arabic" w:cs="Traditional Arabic" w:hint="cs"/>
          <w:color w:val="000000"/>
          <w:sz w:val="36"/>
          <w:szCs w:val="36"/>
          <w:rtl/>
        </w:rPr>
        <w:t>الجدول(ه) التالي يوضح عدد الطلبة</w:t>
      </w:r>
      <w:r w:rsidRPr="00A02A81">
        <w:rPr>
          <w:rFonts w:ascii="Traditional Arabic" w:hAnsi="Traditional Arabic" w:cs="Traditional Arabic" w:hint="cs"/>
          <w:color w:val="000000"/>
          <w:sz w:val="36"/>
          <w:szCs w:val="36"/>
          <w:rtl/>
        </w:rPr>
        <w:t xml:space="preserve"> </w:t>
      </w:r>
      <w:r>
        <w:rPr>
          <w:rFonts w:ascii="Traditional Arabic" w:hAnsi="Traditional Arabic" w:cs="Traditional Arabic" w:hint="cs"/>
          <w:color w:val="000000"/>
          <w:sz w:val="36"/>
          <w:szCs w:val="36"/>
          <w:rtl/>
        </w:rPr>
        <w:t xml:space="preserve">المقبولين في مرحلة الليسانس في شعبة اللغة العربية بالجامعة </w:t>
      </w:r>
      <w:r w:rsidRPr="00A02A81">
        <w:rPr>
          <w:rFonts w:ascii="Traditional Arabic" w:hAnsi="Traditional Arabic" w:cs="Traditional Arabic" w:hint="cs"/>
          <w:color w:val="000000"/>
          <w:sz w:val="36"/>
          <w:szCs w:val="36"/>
          <w:rtl/>
        </w:rPr>
        <w:t>خلال السنوات الثلاث الماضية</w:t>
      </w:r>
      <w:r>
        <w:rPr>
          <w:rStyle w:val="FootnoteReference"/>
          <w:rFonts w:ascii="Traditional Arabic" w:hAnsi="Traditional Arabic" w:cs="Traditional Arabic"/>
          <w:color w:val="000000"/>
          <w:sz w:val="36"/>
          <w:szCs w:val="36"/>
          <w:rtl/>
        </w:rPr>
        <w:footnoteReference w:id="22"/>
      </w:r>
      <w:r>
        <w:rPr>
          <w:rFonts w:ascii="Traditional Arabic" w:hAnsi="Traditional Arabic" w:cs="Traditional Arabic" w:hint="cs"/>
          <w:color w:val="000000"/>
          <w:sz w:val="36"/>
          <w:szCs w:val="36"/>
          <w:rtl/>
        </w:rPr>
        <w:t>:</w:t>
      </w:r>
    </w:p>
    <w:tbl>
      <w:tblPr>
        <w:tblStyle w:val="TableGrid"/>
        <w:bidiVisual/>
        <w:tblW w:w="0" w:type="auto"/>
        <w:tblInd w:w="720" w:type="dxa"/>
        <w:tblLayout w:type="fixed"/>
        <w:tblLook w:val="04A0"/>
      </w:tblPr>
      <w:tblGrid>
        <w:gridCol w:w="2268"/>
        <w:gridCol w:w="2160"/>
        <w:gridCol w:w="1980"/>
        <w:gridCol w:w="2448"/>
      </w:tblGrid>
      <w:tr w:rsidR="00B764AE" w:rsidTr="00B25986">
        <w:tc>
          <w:tcPr>
            <w:tcW w:w="2268" w:type="dxa"/>
          </w:tcPr>
          <w:p w:rsidR="00B764AE" w:rsidRPr="00E03C58" w:rsidRDefault="00B764AE" w:rsidP="00B25986">
            <w:pPr>
              <w:bidi/>
              <w:ind w:left="360"/>
              <w:jc w:val="lowKashida"/>
              <w:rPr>
                <w:rFonts w:ascii="Traditional Arabic" w:hAnsi="Traditional Arabic" w:cs="Traditional Arabic"/>
                <w:color w:val="000000"/>
                <w:sz w:val="36"/>
                <w:szCs w:val="36"/>
                <w:rtl/>
              </w:rPr>
            </w:pPr>
            <w:r w:rsidRPr="00E03C58">
              <w:rPr>
                <w:rFonts w:ascii="Traditional Arabic" w:hAnsi="Traditional Arabic" w:cs="Traditional Arabic" w:hint="cs"/>
                <w:color w:val="000000"/>
                <w:sz w:val="36"/>
                <w:szCs w:val="36"/>
                <w:rtl/>
              </w:rPr>
              <w:lastRenderedPageBreak/>
              <w:t>السنة الدراسية</w:t>
            </w:r>
          </w:p>
        </w:tc>
        <w:tc>
          <w:tcPr>
            <w:tcW w:w="2160" w:type="dxa"/>
          </w:tcPr>
          <w:p w:rsidR="00B764AE" w:rsidRPr="00E03C58" w:rsidRDefault="00B764AE" w:rsidP="00B25986">
            <w:pPr>
              <w:bidi/>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عدد الذكور المقبولين</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الإناث المقبولة</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عدد المقبولين في السنة</w:t>
            </w:r>
          </w:p>
        </w:tc>
      </w:tr>
      <w:tr w:rsidR="00B764AE" w:rsidTr="00B25986">
        <w:tc>
          <w:tcPr>
            <w:tcW w:w="2268" w:type="dxa"/>
          </w:tcPr>
          <w:p w:rsidR="00B764AE" w:rsidRPr="00E03C58"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2016/2017</w:t>
            </w:r>
          </w:p>
        </w:tc>
        <w:tc>
          <w:tcPr>
            <w:tcW w:w="216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13</w:t>
            </w:r>
          </w:p>
        </w:tc>
        <w:tc>
          <w:tcPr>
            <w:tcW w:w="1980" w:type="dxa"/>
          </w:tcPr>
          <w:p w:rsidR="00B764AE" w:rsidRPr="00387C88" w:rsidRDefault="00B764AE" w:rsidP="00B25986">
            <w:pPr>
              <w:bidi/>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(0)</w:t>
            </w:r>
            <w:r w:rsidRPr="00387C88">
              <w:rPr>
                <w:rFonts w:ascii="Traditional Arabic" w:hAnsi="Traditional Arabic" w:cs="Traditional Arabic" w:hint="cs"/>
                <w:color w:val="000000"/>
                <w:sz w:val="36"/>
                <w:szCs w:val="36"/>
                <w:rtl/>
              </w:rPr>
              <w:t>صفر</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13   </w:t>
            </w:r>
          </w:p>
        </w:tc>
      </w:tr>
      <w:tr w:rsidR="00B764AE" w:rsidTr="00B25986">
        <w:tc>
          <w:tcPr>
            <w:tcW w:w="2268"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2017/2018</w:t>
            </w:r>
          </w:p>
        </w:tc>
        <w:tc>
          <w:tcPr>
            <w:tcW w:w="216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22</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14</w:t>
            </w:r>
          </w:p>
        </w:tc>
      </w:tr>
      <w:tr w:rsidR="00B764AE" w:rsidTr="00B25986">
        <w:tc>
          <w:tcPr>
            <w:tcW w:w="2268"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2018/2019</w:t>
            </w:r>
          </w:p>
        </w:tc>
        <w:tc>
          <w:tcPr>
            <w:tcW w:w="216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18</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3</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21</w:t>
            </w:r>
          </w:p>
        </w:tc>
      </w:tr>
      <w:tr w:rsidR="00B764AE" w:rsidTr="00B25986">
        <w:tc>
          <w:tcPr>
            <w:tcW w:w="2268"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المجموع الكلي</w:t>
            </w:r>
          </w:p>
        </w:tc>
        <w:tc>
          <w:tcPr>
            <w:tcW w:w="2160" w:type="dxa"/>
          </w:tcPr>
          <w:p w:rsidR="00B764AE" w:rsidRDefault="00B764AE" w:rsidP="00B25986">
            <w:pPr>
              <w:bidi/>
              <w:ind w:left="36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53</w:t>
            </w:r>
          </w:p>
        </w:tc>
        <w:tc>
          <w:tcPr>
            <w:tcW w:w="1980"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5</w:t>
            </w:r>
          </w:p>
        </w:tc>
        <w:tc>
          <w:tcPr>
            <w:tcW w:w="2448" w:type="dxa"/>
          </w:tcPr>
          <w:p w:rsidR="00B764AE" w:rsidRDefault="00B764AE" w:rsidP="00B25986">
            <w:pPr>
              <w:pStyle w:val="ListParagraph"/>
              <w:bidi/>
              <w:ind w:left="0"/>
              <w:jc w:val="lowKashida"/>
              <w:rPr>
                <w:rFonts w:ascii="Traditional Arabic" w:hAnsi="Traditional Arabic" w:cs="Traditional Arabic"/>
                <w:color w:val="000000"/>
                <w:sz w:val="36"/>
                <w:szCs w:val="36"/>
                <w:rtl/>
              </w:rPr>
            </w:pPr>
            <w:r>
              <w:rPr>
                <w:rFonts w:ascii="Traditional Arabic" w:hAnsi="Traditional Arabic" w:cs="Traditional Arabic" w:hint="cs"/>
                <w:color w:val="000000"/>
                <w:sz w:val="36"/>
                <w:szCs w:val="36"/>
                <w:rtl/>
              </w:rPr>
              <w:t xml:space="preserve">         48</w:t>
            </w:r>
          </w:p>
        </w:tc>
      </w:tr>
    </w:tbl>
    <w:p w:rsidR="00B764AE" w:rsidRDefault="00B764AE" w:rsidP="00467F3F">
      <w:pPr>
        <w:bidi/>
        <w:spacing w:after="0" w:line="240" w:lineRule="auto"/>
        <w:jc w:val="both"/>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قسم اللغة العربية، جامعة إلورن</w:t>
      </w:r>
    </w:p>
    <w:p w:rsidR="00B764AE" w:rsidRPr="00B43C19" w:rsidRDefault="00B764AE" w:rsidP="00467F3F">
      <w:pPr>
        <w:bidi/>
        <w:spacing w:after="0" w:line="240" w:lineRule="auto"/>
        <w:jc w:val="both"/>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ab/>
      </w:r>
      <w:r>
        <w:rPr>
          <w:rFonts w:ascii="Traditional Arabic" w:eastAsia="Times New Roman" w:hAnsi="Traditional Arabic" w:cs="Traditional Arabic" w:hint="cs"/>
          <w:sz w:val="36"/>
          <w:szCs w:val="36"/>
          <w:rtl/>
        </w:rPr>
        <w:t>جامعة إلورن من الجامعات العريقة في نيجيريا، وقسم اللغة العربية فيها من الأقسام التي لها قيمة أكاديمية، وقد خرّج القسم عددا هائلا من الطلبة الحاصلين على الليسانس في اللغة العربية وآدابها، والآخرين الحاصلين على الماجستير والدكتوراه. وترتكز هذه الدراسة على المقبولين لمرحلتي الماجستير والدكتوراه. هذا وقد أظهر سجل الملتحقين بالقسم تباينا مدهشا بين الذكور والإناث، فمن سجل الدراسات العليا خلال السنوات الثلاث الماضية مثلا يثبت أن عدد المقب</w:t>
      </w:r>
      <w:r>
        <w:rPr>
          <w:rFonts w:ascii="Traditional Arabic" w:hAnsi="Traditional Arabic" w:cs="Traditional Arabic" w:hint="cs"/>
          <w:color w:val="000000"/>
          <w:sz w:val="36"/>
          <w:szCs w:val="36"/>
          <w:rtl/>
        </w:rPr>
        <w:t xml:space="preserve">ولين في مرحلتي الماجستير والدكتوراه في قسم اللغة العربية بالجامعة </w:t>
      </w:r>
      <w:r w:rsidRPr="00A02A81">
        <w:rPr>
          <w:rFonts w:ascii="Traditional Arabic" w:hAnsi="Traditional Arabic" w:cs="Traditional Arabic" w:hint="cs"/>
          <w:color w:val="000000"/>
          <w:sz w:val="36"/>
          <w:szCs w:val="36"/>
          <w:rtl/>
        </w:rPr>
        <w:t>خلال السنوات الثلاث الماضية</w:t>
      </w:r>
      <w:r>
        <w:rPr>
          <w:rFonts w:ascii="Traditional Arabic" w:hAnsi="Traditional Arabic" w:cs="Traditional Arabic" w:hint="cs"/>
          <w:color w:val="000000"/>
          <w:sz w:val="36"/>
          <w:szCs w:val="36"/>
          <w:rtl/>
        </w:rPr>
        <w:t xml:space="preserve"> يبلغ خمس وستين(65) طالبا من بينهم خمسة(5) نساء فقط</w:t>
      </w:r>
      <w:r>
        <w:rPr>
          <w:rStyle w:val="FootnoteReference"/>
          <w:rFonts w:ascii="Traditional Arabic" w:hAnsi="Traditional Arabic" w:cs="Traditional Arabic"/>
          <w:color w:val="000000"/>
          <w:sz w:val="36"/>
          <w:szCs w:val="36"/>
          <w:rtl/>
        </w:rPr>
        <w:footnoteReference w:id="23"/>
      </w:r>
    </w:p>
    <w:p w:rsidR="00B764AE" w:rsidRDefault="00B764AE" w:rsidP="00467F3F">
      <w:pPr>
        <w:bidi/>
        <w:spacing w:after="0" w:line="240" w:lineRule="auto"/>
        <w:jc w:val="both"/>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تحليلات الدراسات الميدانية</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t>تبين من المعلومات في الجداول السابقة أن نسبة المرأة التي تلتحق بالمؤسسات التعليمية العربية لا تتجاوز على الأكثر خمسة عشر في المائة من المجموع الكلى لجميع الطلبة المقبولين في المراحل التعليمية المختلفة الإبتدائية والإعدادية والثانوية خلال السنوات المحددة في المدارس المختارة كما هو الواضح في الجدول الرقم (أ،ب،ج). فالجدول(أ) مثلا يظهر أن المجموع الكلي للطلبة المقبولين للسنوات الثلاث تحت الدراسة 11784 طالبا وعدد الذكور منهم 10078 طالبا والذي يمثل 85،5% (خمسة وثمانين فاصل خمسة في المائة) بينما انحصر عدد الطالبات في 1706 الذي لا يتجاوز 14,5%(أربعة عشر فاصل خمسة) مما يدل على البعد الشاسع بين المقبولين من الذكور والمقبولات من الإناث.</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lastRenderedPageBreak/>
        <w:tab/>
        <w:t xml:space="preserve">وفي الجدول (د،ه،و) نجد أن العدد الكلي للمقبولين في المؤسسات الثلاث خلال السنوات الثلاث الماضية مائة وثمانية وتسعون(198) طالبا من بينهم مائة وثمانون(180) ذكورا الذي يمثل تسعين في المائة 90%، وإناث ثمانية عشرة ما لم يزد على عشرة في المائة 10%. </w:t>
      </w:r>
    </w:p>
    <w:p w:rsidR="00B764AE" w:rsidRDefault="00B764AE" w:rsidP="00467F3F">
      <w:pPr>
        <w:bidi/>
        <w:spacing w:after="0" w:line="240" w:lineRule="auto"/>
        <w:ind w:firstLine="720"/>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وهذه النتائج المحصول عليها في هذا التحليل يبرز أن عدد المقبولين من الإناث في المؤسسات التعليمية العربية في إمارة إلورن يتراوح بين عشرة وخمسة عشر في المائة بينما يتراوح عدد المقبولين من الذكور ما بين خمس وثمانين وتسعين في المائة في جميع ما حصل عليه الباحث في عمله. توحي هذه النتائج ما يلي:</w:t>
      </w:r>
    </w:p>
    <w:p w:rsidR="00B764AE" w:rsidRDefault="00B764AE" w:rsidP="00467F3F">
      <w:pPr>
        <w:pStyle w:val="ListParagraph"/>
        <w:numPr>
          <w:ilvl w:val="0"/>
          <w:numId w:val="17"/>
        </w:numPr>
        <w:bidi/>
        <w:spacing w:after="0" w:line="240" w:lineRule="auto"/>
        <w:jc w:val="both"/>
        <w:rPr>
          <w:rFonts w:ascii="Traditional Arabic" w:eastAsia="Times New Roman" w:hAnsi="Traditional Arabic" w:cs="Traditional Arabic"/>
          <w:sz w:val="36"/>
          <w:szCs w:val="36"/>
        </w:rPr>
      </w:pPr>
      <w:r w:rsidRPr="00DB102D">
        <w:rPr>
          <w:rFonts w:ascii="Traditional Arabic" w:eastAsia="Times New Roman" w:hAnsi="Traditional Arabic" w:cs="Traditional Arabic" w:hint="cs"/>
          <w:sz w:val="36"/>
          <w:szCs w:val="36"/>
          <w:rtl/>
        </w:rPr>
        <w:t>أن نسبة التحاق المرأة بالمؤسسات التعليمية</w:t>
      </w:r>
      <w:r>
        <w:rPr>
          <w:rFonts w:ascii="Traditional Arabic" w:eastAsia="Times New Roman" w:hAnsi="Traditional Arabic" w:cs="Traditional Arabic" w:hint="cs"/>
          <w:sz w:val="36"/>
          <w:szCs w:val="36"/>
          <w:rtl/>
        </w:rPr>
        <w:t xml:space="preserve"> العربية</w:t>
      </w:r>
      <w:r w:rsidRPr="00DB102D">
        <w:rPr>
          <w:rFonts w:ascii="Traditional Arabic" w:eastAsia="Times New Roman" w:hAnsi="Traditional Arabic" w:cs="Traditional Arabic" w:hint="cs"/>
          <w:sz w:val="36"/>
          <w:szCs w:val="36"/>
          <w:rtl/>
        </w:rPr>
        <w:t xml:space="preserve"> في إمارة إلورن قليل</w:t>
      </w:r>
      <w:r>
        <w:rPr>
          <w:rFonts w:ascii="Traditional Arabic" w:eastAsia="Times New Roman" w:hAnsi="Traditional Arabic" w:cs="Traditional Arabic" w:hint="cs"/>
          <w:sz w:val="36"/>
          <w:szCs w:val="36"/>
          <w:rtl/>
        </w:rPr>
        <w:t>ة</w:t>
      </w:r>
      <w:r w:rsidRPr="00DB102D">
        <w:rPr>
          <w:rFonts w:ascii="Traditional Arabic" w:eastAsia="Times New Roman" w:hAnsi="Traditional Arabic" w:cs="Traditional Arabic" w:hint="cs"/>
          <w:sz w:val="36"/>
          <w:szCs w:val="36"/>
          <w:rtl/>
        </w:rPr>
        <w:t xml:space="preserve"> جدا</w:t>
      </w:r>
      <w:r>
        <w:rPr>
          <w:rFonts w:ascii="Traditional Arabic" w:eastAsia="Times New Roman" w:hAnsi="Traditional Arabic" w:cs="Traditional Arabic" w:hint="cs"/>
          <w:sz w:val="36"/>
          <w:szCs w:val="36"/>
          <w:rtl/>
        </w:rPr>
        <w:t xml:space="preserve">، وحتى في كليات </w:t>
      </w:r>
    </w:p>
    <w:p w:rsidR="00B764AE" w:rsidRPr="00C439C0" w:rsidRDefault="00B764AE" w:rsidP="00467F3F">
      <w:pPr>
        <w:bidi/>
        <w:spacing w:after="0" w:line="240" w:lineRule="auto"/>
        <w:jc w:val="both"/>
        <w:rPr>
          <w:rFonts w:ascii="Traditional Arabic" w:eastAsia="Times New Roman" w:hAnsi="Traditional Arabic" w:cs="Traditional Arabic"/>
          <w:sz w:val="36"/>
          <w:szCs w:val="36"/>
        </w:rPr>
      </w:pPr>
      <w:r w:rsidRPr="00C439C0">
        <w:rPr>
          <w:rFonts w:ascii="Traditional Arabic" w:eastAsia="Times New Roman" w:hAnsi="Traditional Arabic" w:cs="Traditional Arabic" w:hint="cs"/>
          <w:sz w:val="36"/>
          <w:szCs w:val="36"/>
          <w:rtl/>
        </w:rPr>
        <w:t>التربية التي تأخذ المرأة نصيب الأسد من جملة المقبولين فيها، فليس للمرأة في أقسامها العربية صوت يسمع مما يدل على عدم اهتمام العربية بالعلوم العربية والإسلامية.</w:t>
      </w:r>
    </w:p>
    <w:p w:rsidR="00B764AE" w:rsidRDefault="00B764AE" w:rsidP="00467F3F">
      <w:pPr>
        <w:pStyle w:val="ListParagraph"/>
        <w:numPr>
          <w:ilvl w:val="0"/>
          <w:numId w:val="17"/>
        </w:numPr>
        <w:bidi/>
        <w:spacing w:after="0" w:line="240" w:lineRule="auto"/>
        <w:jc w:val="both"/>
        <w:rPr>
          <w:rFonts w:ascii="Traditional Arabic" w:eastAsia="Times New Roman" w:hAnsi="Traditional Arabic" w:cs="Traditional Arabic"/>
          <w:sz w:val="36"/>
          <w:szCs w:val="36"/>
        </w:rPr>
      </w:pPr>
      <w:r>
        <w:rPr>
          <w:rFonts w:ascii="Traditional Arabic" w:eastAsia="Times New Roman" w:hAnsi="Traditional Arabic" w:cs="Traditional Arabic" w:hint="cs"/>
          <w:sz w:val="36"/>
          <w:szCs w:val="36"/>
          <w:rtl/>
        </w:rPr>
        <w:t xml:space="preserve">مما كشفت في الدراسة أن نسبة المرأة التي تلتحق بالمؤسسات العربية التعليمية تتضاءل كلما </w:t>
      </w:r>
    </w:p>
    <w:p w:rsidR="00B764AE" w:rsidRPr="00C439C0" w:rsidRDefault="00B764AE" w:rsidP="00467F3F">
      <w:pPr>
        <w:bidi/>
        <w:spacing w:after="0" w:line="240" w:lineRule="auto"/>
        <w:jc w:val="both"/>
        <w:rPr>
          <w:rFonts w:ascii="Traditional Arabic" w:eastAsia="Times New Roman" w:hAnsi="Traditional Arabic" w:cs="Traditional Arabic"/>
          <w:sz w:val="36"/>
          <w:szCs w:val="36"/>
        </w:rPr>
      </w:pPr>
      <w:r w:rsidRPr="00C439C0">
        <w:rPr>
          <w:rFonts w:ascii="Traditional Arabic" w:eastAsia="Times New Roman" w:hAnsi="Traditional Arabic" w:cs="Traditional Arabic" w:hint="cs"/>
          <w:sz w:val="36"/>
          <w:szCs w:val="36"/>
          <w:rtl/>
        </w:rPr>
        <w:t>ارتفعت المراحل التعليمية، فنسبتهن في المرحلة الابتدائية أكبر بكثير من المرحلة الإعدادية، وهذه الأخيرة أكبر من المرحلة الثانوية وهكذا تتضاءل إلى المرحلة الجامعية وما فوقها من الدراسات العليا. وقد بين منسق الدراسات</w:t>
      </w:r>
      <w:r w:rsidR="00826915">
        <w:rPr>
          <w:rFonts w:ascii="Traditional Arabic" w:eastAsia="Times New Roman" w:hAnsi="Traditional Arabic" w:cs="Traditional Arabic" w:hint="cs"/>
          <w:sz w:val="36"/>
          <w:szCs w:val="36"/>
          <w:rtl/>
        </w:rPr>
        <w:t xml:space="preserve"> العليا</w:t>
      </w:r>
      <w:r w:rsidRPr="00C439C0">
        <w:rPr>
          <w:rFonts w:ascii="Traditional Arabic" w:eastAsia="Times New Roman" w:hAnsi="Traditional Arabic" w:cs="Traditional Arabic" w:hint="cs"/>
          <w:sz w:val="36"/>
          <w:szCs w:val="36"/>
          <w:rtl/>
        </w:rPr>
        <w:t xml:space="preserve"> بجامعة إلورن</w:t>
      </w:r>
      <w:r w:rsidR="00826915">
        <w:rPr>
          <w:rFonts w:ascii="Traditional Arabic" w:eastAsia="Times New Roman" w:hAnsi="Traditional Arabic" w:cs="Traditional Arabic" w:hint="cs"/>
          <w:sz w:val="36"/>
          <w:szCs w:val="36"/>
          <w:rtl/>
        </w:rPr>
        <w:t xml:space="preserve"> أن</w:t>
      </w:r>
      <w:r w:rsidRPr="00C439C0">
        <w:rPr>
          <w:rFonts w:ascii="Traditional Arabic" w:eastAsia="Times New Roman" w:hAnsi="Traditional Arabic" w:cs="Traditional Arabic" w:hint="cs"/>
          <w:sz w:val="36"/>
          <w:szCs w:val="36"/>
          <w:rtl/>
        </w:rPr>
        <w:t xml:space="preserve"> عدد النساء اللاتي حصلن </w:t>
      </w:r>
      <w:r w:rsidR="00826915">
        <w:rPr>
          <w:rFonts w:ascii="Traditional Arabic" w:eastAsia="Times New Roman" w:hAnsi="Traditional Arabic" w:cs="Traditional Arabic" w:hint="cs"/>
          <w:sz w:val="36"/>
          <w:szCs w:val="36"/>
          <w:rtl/>
        </w:rPr>
        <w:t xml:space="preserve">على </w:t>
      </w:r>
      <w:r w:rsidRPr="00C439C0">
        <w:rPr>
          <w:rFonts w:ascii="Traditional Arabic" w:eastAsia="Times New Roman" w:hAnsi="Traditional Arabic" w:cs="Traditional Arabic" w:hint="cs"/>
          <w:sz w:val="36"/>
          <w:szCs w:val="36"/>
          <w:rtl/>
        </w:rPr>
        <w:t>درجة الدكتوراه لا يبلغ عشرة منذ بدء برنامج الدراسات العليا في القسم فيما يزيد على ثلاثين عاما ماضيا.</w:t>
      </w:r>
    </w:p>
    <w:p w:rsidR="00B764AE" w:rsidRDefault="00B764AE" w:rsidP="00467F3F">
      <w:pPr>
        <w:pStyle w:val="ListParagraph"/>
        <w:numPr>
          <w:ilvl w:val="0"/>
          <w:numId w:val="17"/>
        </w:numPr>
        <w:bidi/>
        <w:spacing w:after="0" w:line="240" w:lineRule="auto"/>
        <w:jc w:val="both"/>
        <w:rPr>
          <w:rFonts w:ascii="Traditional Arabic" w:eastAsia="Times New Roman" w:hAnsi="Traditional Arabic" w:cs="Traditional Arabic"/>
          <w:sz w:val="36"/>
          <w:szCs w:val="36"/>
        </w:rPr>
      </w:pPr>
      <w:r>
        <w:rPr>
          <w:rFonts w:ascii="Traditional Arabic" w:eastAsia="Times New Roman" w:hAnsi="Traditional Arabic" w:cs="Traditional Arabic" w:hint="cs"/>
          <w:sz w:val="36"/>
          <w:szCs w:val="36"/>
          <w:rtl/>
        </w:rPr>
        <w:t xml:space="preserve">أنه توجد مؤسسات تعليمية عربية وإسلامية خاصة للذكور في الإمارة وذلك مثل التي تديرها </w:t>
      </w:r>
    </w:p>
    <w:p w:rsidR="00B764AE" w:rsidRPr="00C439C0" w:rsidRDefault="00B764AE" w:rsidP="00467F3F">
      <w:pPr>
        <w:bidi/>
        <w:spacing w:after="0" w:line="240" w:lineRule="auto"/>
        <w:jc w:val="both"/>
        <w:rPr>
          <w:rFonts w:ascii="Traditional Arabic" w:eastAsia="Times New Roman" w:hAnsi="Traditional Arabic" w:cs="Traditional Arabic"/>
          <w:sz w:val="36"/>
          <w:szCs w:val="36"/>
        </w:rPr>
      </w:pPr>
      <w:r w:rsidRPr="00C439C0">
        <w:rPr>
          <w:rFonts w:ascii="Traditional Arabic" w:eastAsia="Times New Roman" w:hAnsi="Traditional Arabic" w:cs="Traditional Arabic" w:hint="cs"/>
          <w:sz w:val="36"/>
          <w:szCs w:val="36"/>
          <w:rtl/>
        </w:rPr>
        <w:t xml:space="preserve">جماعة أصحاب العمائم ومعهد إلورن الديني الأزهري. </w:t>
      </w:r>
    </w:p>
    <w:p w:rsidR="00B764AE" w:rsidRPr="00563556" w:rsidRDefault="00B764AE" w:rsidP="00467F3F">
      <w:pPr>
        <w:bidi/>
        <w:spacing w:after="0" w:line="240" w:lineRule="auto"/>
        <w:jc w:val="both"/>
        <w:rPr>
          <w:rFonts w:ascii="Traditional Arabic" w:eastAsia="Times New Roman" w:hAnsi="Traditional Arabic" w:cs="Traditional Arabic"/>
          <w:b/>
          <w:bCs/>
          <w:sz w:val="36"/>
          <w:szCs w:val="36"/>
          <w:rtl/>
        </w:rPr>
      </w:pPr>
      <w:r w:rsidRPr="00563556">
        <w:rPr>
          <w:rFonts w:ascii="Traditional Arabic" w:eastAsia="Times New Roman" w:hAnsi="Traditional Arabic" w:cs="Traditional Arabic" w:hint="cs"/>
          <w:b/>
          <w:bCs/>
          <w:sz w:val="36"/>
          <w:szCs w:val="36"/>
          <w:rtl/>
        </w:rPr>
        <w:t>أسباب قلة نسبة التحاق المرأة بالمؤسسات التعليمية</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sidRPr="00E06B34">
        <w:rPr>
          <w:rFonts w:ascii="Traditional Arabic" w:eastAsia="Times New Roman" w:hAnsi="Traditional Arabic" w:cs="Traditional Arabic" w:hint="cs"/>
          <w:sz w:val="36"/>
          <w:szCs w:val="36"/>
          <w:rtl/>
        </w:rPr>
        <w:t>هناك</w:t>
      </w:r>
      <w:r>
        <w:rPr>
          <w:rFonts w:ascii="Traditional Arabic" w:eastAsia="Times New Roman" w:hAnsi="Traditional Arabic" w:cs="Traditional Arabic" w:hint="cs"/>
          <w:sz w:val="36"/>
          <w:szCs w:val="36"/>
          <w:rtl/>
        </w:rPr>
        <w:t xml:space="preserve"> عدة عوامل مسئولة عن هذه الظاهرة نناقشها بعضها في السطور التالية:</w:t>
      </w:r>
      <w:r w:rsidRPr="00A1316D">
        <w:rPr>
          <w:rFonts w:ascii="Traditional Arabic" w:eastAsia="Times New Roman" w:hAnsi="Traditional Arabic" w:cs="Traditional Arabic" w:hint="cs"/>
          <w:sz w:val="36"/>
          <w:szCs w:val="36"/>
          <w:rtl/>
        </w:rPr>
        <w:t xml:space="preserve"> </w:t>
      </w:r>
    </w:p>
    <w:p w:rsidR="00B764AE" w:rsidRDefault="00B764AE" w:rsidP="00467F3F">
      <w:pPr>
        <w:pStyle w:val="ListParagraph"/>
        <w:numPr>
          <w:ilvl w:val="0"/>
          <w:numId w:val="17"/>
        </w:numPr>
        <w:bidi/>
        <w:spacing w:after="0" w:line="240" w:lineRule="auto"/>
        <w:jc w:val="both"/>
        <w:rPr>
          <w:rFonts w:ascii="Traditional Arabic" w:eastAsia="Times New Roman" w:hAnsi="Traditional Arabic" w:cs="Traditional Arabic"/>
          <w:sz w:val="36"/>
          <w:szCs w:val="36"/>
        </w:rPr>
      </w:pPr>
      <w:r w:rsidRPr="00C007E3">
        <w:rPr>
          <w:rFonts w:ascii="Traditional Arabic" w:eastAsia="Times New Roman" w:hAnsi="Traditional Arabic" w:cs="Traditional Arabic" w:hint="cs"/>
          <w:sz w:val="36"/>
          <w:szCs w:val="36"/>
          <w:rtl/>
        </w:rPr>
        <w:t>عدم الاهتمام بتعليم المرأة بصفة عامة والتعليم العربي</w:t>
      </w:r>
      <w:r>
        <w:rPr>
          <w:rFonts w:ascii="Traditional Arabic" w:eastAsia="Times New Roman" w:hAnsi="Traditional Arabic" w:cs="Traditional Arabic" w:hint="cs"/>
          <w:sz w:val="36"/>
          <w:szCs w:val="36"/>
          <w:rtl/>
        </w:rPr>
        <w:t xml:space="preserve"> الإسلامي</w:t>
      </w:r>
      <w:r w:rsidRPr="00C007E3">
        <w:rPr>
          <w:rFonts w:ascii="Traditional Arabic" w:eastAsia="Times New Roman" w:hAnsi="Traditional Arabic" w:cs="Traditional Arabic" w:hint="cs"/>
          <w:sz w:val="36"/>
          <w:szCs w:val="36"/>
          <w:rtl/>
        </w:rPr>
        <w:t xml:space="preserve"> على وجه الخصوص، </w:t>
      </w:r>
      <w:r>
        <w:rPr>
          <w:rFonts w:ascii="Traditional Arabic" w:eastAsia="Times New Roman" w:hAnsi="Traditional Arabic" w:cs="Traditional Arabic" w:hint="cs"/>
          <w:sz w:val="36"/>
          <w:szCs w:val="36"/>
          <w:rtl/>
        </w:rPr>
        <w:t xml:space="preserve">وذلك </w:t>
      </w:r>
    </w:p>
    <w:p w:rsidR="00B764AE" w:rsidRDefault="00B764AE" w:rsidP="001C299A">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لاعتقاد بعض الناس أن</w:t>
      </w:r>
      <w:r w:rsidRPr="000C098A">
        <w:rPr>
          <w:rFonts w:ascii="Traditional Arabic" w:eastAsia="Times New Roman" w:hAnsi="Traditional Arabic" w:cs="Traditional Arabic" w:hint="cs"/>
          <w:sz w:val="36"/>
          <w:szCs w:val="36"/>
          <w:rtl/>
        </w:rPr>
        <w:t xml:space="preserve"> المرأة </w:t>
      </w:r>
      <w:r>
        <w:rPr>
          <w:rFonts w:ascii="Traditional Arabic" w:eastAsia="Times New Roman" w:hAnsi="Traditional Arabic" w:cs="Traditional Arabic" w:hint="cs"/>
          <w:sz w:val="36"/>
          <w:szCs w:val="36"/>
          <w:rtl/>
        </w:rPr>
        <w:t xml:space="preserve">لا </w:t>
      </w:r>
      <w:r w:rsidRPr="000C098A">
        <w:rPr>
          <w:rFonts w:ascii="Traditional Arabic" w:eastAsia="Times New Roman" w:hAnsi="Traditional Arabic" w:cs="Traditional Arabic" w:hint="cs"/>
          <w:sz w:val="36"/>
          <w:szCs w:val="36"/>
          <w:rtl/>
        </w:rPr>
        <w:t>يفيدها التعليم النظامي</w:t>
      </w:r>
      <w:r>
        <w:rPr>
          <w:rFonts w:ascii="Traditional Arabic" w:eastAsia="Times New Roman" w:hAnsi="Traditional Arabic" w:cs="Traditional Arabic" w:hint="cs"/>
          <w:sz w:val="36"/>
          <w:szCs w:val="36"/>
          <w:rtl/>
        </w:rPr>
        <w:t>، وهذا الذي</w:t>
      </w:r>
      <w:r w:rsidRPr="000C098A">
        <w:rPr>
          <w:rFonts w:ascii="Traditional Arabic" w:eastAsia="Times New Roman" w:hAnsi="Traditional Arabic" w:cs="Traditional Arabic" w:hint="cs"/>
          <w:sz w:val="36"/>
          <w:szCs w:val="36"/>
          <w:rtl/>
        </w:rPr>
        <w:t xml:space="preserve"> دعاهم إلى عدم الاعتنا</w:t>
      </w:r>
      <w:r>
        <w:rPr>
          <w:rFonts w:ascii="Traditional Arabic" w:eastAsia="Times New Roman" w:hAnsi="Traditional Arabic" w:cs="Traditional Arabic" w:hint="cs"/>
          <w:sz w:val="36"/>
          <w:szCs w:val="36"/>
          <w:rtl/>
        </w:rPr>
        <w:t>ء بتعليمها</w:t>
      </w:r>
      <w:r w:rsidRPr="000C098A">
        <w:rPr>
          <w:rFonts w:ascii="Traditional Arabic" w:eastAsia="Times New Roman" w:hAnsi="Traditional Arabic" w:cs="Traditional Arabic" w:hint="cs"/>
          <w:sz w:val="36"/>
          <w:szCs w:val="36"/>
          <w:rtl/>
        </w:rPr>
        <w:t xml:space="preserve"> عامة، إذ إيمان</w:t>
      </w:r>
      <w:r>
        <w:rPr>
          <w:rFonts w:ascii="Traditional Arabic" w:eastAsia="Times New Roman" w:hAnsi="Traditional Arabic" w:cs="Traditional Arabic" w:hint="cs"/>
          <w:sz w:val="36"/>
          <w:szCs w:val="36"/>
          <w:rtl/>
        </w:rPr>
        <w:t xml:space="preserve"> هؤلاء</w:t>
      </w:r>
      <w:r w:rsidRPr="000C098A">
        <w:rPr>
          <w:rFonts w:ascii="Traditional Arabic" w:eastAsia="Times New Roman" w:hAnsi="Traditional Arabic" w:cs="Traditional Arabic" w:hint="cs"/>
          <w:sz w:val="36"/>
          <w:szCs w:val="36"/>
          <w:rtl/>
        </w:rPr>
        <w:t xml:space="preserve"> هو أن شهادات المرأة لا تفيد إلا في المطبخ أي أنها</w:t>
      </w:r>
      <w:r>
        <w:rPr>
          <w:rFonts w:ascii="Traditional Arabic" w:eastAsia="Times New Roman" w:hAnsi="Traditional Arabic" w:cs="Traditional Arabic" w:hint="cs"/>
          <w:sz w:val="36"/>
          <w:szCs w:val="36"/>
          <w:rtl/>
        </w:rPr>
        <w:t xml:space="preserve"> مهما بلغ تعلمها أو علت </w:t>
      </w:r>
      <w:r>
        <w:rPr>
          <w:rFonts w:ascii="Traditional Arabic" w:eastAsia="Times New Roman" w:hAnsi="Traditional Arabic" w:cs="Traditional Arabic" w:hint="cs"/>
          <w:sz w:val="36"/>
          <w:szCs w:val="36"/>
          <w:rtl/>
        </w:rPr>
        <w:lastRenderedPageBreak/>
        <w:t>شهادات حصلت</w:t>
      </w:r>
      <w:r w:rsidR="001C299A">
        <w:rPr>
          <w:rFonts w:ascii="Traditional Arabic" w:eastAsia="Times New Roman" w:hAnsi="Traditional Arabic" w:cs="Traditional Arabic" w:hint="cs"/>
          <w:sz w:val="36"/>
          <w:szCs w:val="36"/>
          <w:rtl/>
        </w:rPr>
        <w:t xml:space="preserve"> عليها</w:t>
      </w:r>
      <w:r w:rsidRPr="000C098A">
        <w:rPr>
          <w:rFonts w:ascii="Traditional Arabic" w:eastAsia="Times New Roman" w:hAnsi="Traditional Arabic" w:cs="Traditional Arabic" w:hint="cs"/>
          <w:sz w:val="36"/>
          <w:szCs w:val="36"/>
          <w:rtl/>
        </w:rPr>
        <w:t xml:space="preserve"> فليس</w:t>
      </w:r>
      <w:r w:rsidR="001C299A">
        <w:rPr>
          <w:rFonts w:ascii="Traditional Arabic" w:eastAsia="Times New Roman" w:hAnsi="Traditional Arabic" w:cs="Traditional Arabic" w:hint="cs"/>
          <w:sz w:val="36"/>
          <w:szCs w:val="36"/>
          <w:rtl/>
        </w:rPr>
        <w:t xml:space="preserve"> لها</w:t>
      </w:r>
      <w:r w:rsidRPr="000C098A">
        <w:rPr>
          <w:rFonts w:ascii="Traditional Arabic" w:eastAsia="Times New Roman" w:hAnsi="Traditional Arabic" w:cs="Traditional Arabic" w:hint="cs"/>
          <w:sz w:val="36"/>
          <w:szCs w:val="36"/>
          <w:rtl/>
        </w:rPr>
        <w:t xml:space="preserve"> هناك عمل </w:t>
      </w:r>
      <w:r>
        <w:rPr>
          <w:rFonts w:ascii="Traditional Arabic" w:eastAsia="Times New Roman" w:hAnsi="Traditional Arabic" w:cs="Traditional Arabic" w:hint="cs"/>
          <w:sz w:val="36"/>
          <w:szCs w:val="36"/>
          <w:rtl/>
        </w:rPr>
        <w:t>أو</w:t>
      </w:r>
      <w:r w:rsidRPr="000C098A">
        <w:rPr>
          <w:rFonts w:ascii="Traditional Arabic" w:eastAsia="Times New Roman" w:hAnsi="Traditional Arabic" w:cs="Traditional Arabic" w:hint="cs"/>
          <w:sz w:val="36"/>
          <w:szCs w:val="36"/>
          <w:rtl/>
        </w:rPr>
        <w:t xml:space="preserve"> دور</w:t>
      </w:r>
      <w:r>
        <w:rPr>
          <w:rFonts w:ascii="Traditional Arabic" w:eastAsia="Times New Roman" w:hAnsi="Traditional Arabic" w:cs="Traditional Arabic" w:hint="cs"/>
          <w:sz w:val="36"/>
          <w:szCs w:val="36"/>
          <w:rtl/>
        </w:rPr>
        <w:t xml:space="preserve"> في المجتمع إلا أن تكون زوجة </w:t>
      </w:r>
      <w:r w:rsidR="001C299A">
        <w:rPr>
          <w:rFonts w:ascii="Traditional Arabic" w:eastAsia="Times New Roman" w:hAnsi="Traditional Arabic" w:cs="Traditional Arabic" w:hint="cs"/>
          <w:sz w:val="36"/>
          <w:szCs w:val="36"/>
          <w:rtl/>
        </w:rPr>
        <w:t>أ</w:t>
      </w:r>
      <w:r>
        <w:rPr>
          <w:rFonts w:ascii="Traditional Arabic" w:eastAsia="Times New Roman" w:hAnsi="Traditional Arabic" w:cs="Traditional Arabic" w:hint="cs"/>
          <w:sz w:val="36"/>
          <w:szCs w:val="36"/>
          <w:rtl/>
        </w:rPr>
        <w:t>و</w:t>
      </w:r>
      <w:r w:rsidR="001C299A">
        <w:rPr>
          <w:rFonts w:ascii="Traditional Arabic" w:eastAsia="Times New Roman" w:hAnsi="Traditional Arabic" w:cs="Traditional Arabic" w:hint="cs"/>
          <w:sz w:val="36"/>
          <w:szCs w:val="36"/>
          <w:rtl/>
        </w:rPr>
        <w:t xml:space="preserve"> </w:t>
      </w:r>
      <w:r>
        <w:rPr>
          <w:rFonts w:ascii="Traditional Arabic" w:eastAsia="Times New Roman" w:hAnsi="Traditional Arabic" w:cs="Traditional Arabic" w:hint="cs"/>
          <w:sz w:val="36"/>
          <w:szCs w:val="36"/>
          <w:rtl/>
        </w:rPr>
        <w:t>أما ترهقها</w:t>
      </w:r>
      <w:r w:rsidRPr="000C098A">
        <w:rPr>
          <w:rFonts w:ascii="Traditional Arabic" w:eastAsia="Times New Roman" w:hAnsi="Traditional Arabic" w:cs="Traditional Arabic" w:hint="cs"/>
          <w:sz w:val="36"/>
          <w:szCs w:val="36"/>
          <w:rtl/>
        </w:rPr>
        <w:t xml:space="preserve"> </w:t>
      </w:r>
      <w:r>
        <w:rPr>
          <w:rFonts w:ascii="Traditional Arabic" w:eastAsia="Times New Roman" w:hAnsi="Traditional Arabic" w:cs="Traditional Arabic" w:hint="cs"/>
          <w:sz w:val="36"/>
          <w:szCs w:val="36"/>
          <w:rtl/>
        </w:rPr>
        <w:t>أعمال</w:t>
      </w:r>
      <w:r w:rsidRPr="000C098A">
        <w:rPr>
          <w:rFonts w:ascii="Traditional Arabic" w:eastAsia="Times New Roman" w:hAnsi="Traditional Arabic" w:cs="Traditional Arabic" w:hint="cs"/>
          <w:sz w:val="36"/>
          <w:szCs w:val="36"/>
          <w:rtl/>
        </w:rPr>
        <w:t xml:space="preserve"> الطبخ وإدارة شئون المنزل</w:t>
      </w:r>
      <w:r>
        <w:rPr>
          <w:rStyle w:val="FootnoteReference"/>
          <w:rFonts w:ascii="Traditional Arabic" w:hAnsi="Traditional Arabic" w:cs="Traditional Arabic"/>
          <w:sz w:val="36"/>
          <w:szCs w:val="36"/>
          <w:rtl/>
        </w:rPr>
        <w:footnoteReference w:id="24"/>
      </w:r>
      <w:r w:rsidRPr="000C098A">
        <w:rPr>
          <w:rFonts w:ascii="Traditional Arabic" w:eastAsia="Times New Roman" w:hAnsi="Traditional Arabic" w:cs="Traditional Arabic" w:hint="cs"/>
          <w:sz w:val="36"/>
          <w:szCs w:val="36"/>
          <w:rtl/>
        </w:rPr>
        <w:t>ولذا أهمل</w:t>
      </w:r>
      <w:r>
        <w:rPr>
          <w:rFonts w:ascii="Traditional Arabic" w:eastAsia="Times New Roman" w:hAnsi="Traditional Arabic" w:cs="Traditional Arabic" w:hint="cs"/>
          <w:sz w:val="36"/>
          <w:szCs w:val="36"/>
          <w:rtl/>
        </w:rPr>
        <w:t xml:space="preserve"> بعض</w:t>
      </w:r>
      <w:r w:rsidRPr="000C098A">
        <w:rPr>
          <w:rFonts w:ascii="Traditional Arabic" w:eastAsia="Times New Roman" w:hAnsi="Traditional Arabic" w:cs="Traditional Arabic" w:hint="cs"/>
          <w:sz w:val="36"/>
          <w:szCs w:val="36"/>
          <w:rtl/>
        </w:rPr>
        <w:t xml:space="preserve"> الآباء تعليمها. </w:t>
      </w:r>
    </w:p>
    <w:p w:rsidR="00B764AE" w:rsidRDefault="00B764AE" w:rsidP="00467F3F">
      <w:pPr>
        <w:pStyle w:val="ListParagraph"/>
        <w:numPr>
          <w:ilvl w:val="0"/>
          <w:numId w:val="15"/>
        </w:numPr>
        <w:bidi/>
        <w:spacing w:after="0" w:line="240" w:lineRule="auto"/>
        <w:jc w:val="both"/>
        <w:rPr>
          <w:rFonts w:ascii="Traditional Arabic" w:eastAsia="Times New Roman" w:hAnsi="Traditional Arabic" w:cs="Traditional Arabic"/>
          <w:sz w:val="36"/>
          <w:szCs w:val="36"/>
        </w:rPr>
      </w:pPr>
      <w:r>
        <w:rPr>
          <w:rFonts w:ascii="Traditional Arabic" w:eastAsia="Times New Roman" w:hAnsi="Traditional Arabic" w:cs="Traditional Arabic" w:hint="cs"/>
          <w:sz w:val="36"/>
          <w:szCs w:val="36"/>
          <w:rtl/>
        </w:rPr>
        <w:t>الاعتقاد السائد في المجتمع أن</w:t>
      </w:r>
      <w:r w:rsidRPr="00836BB3">
        <w:rPr>
          <w:rFonts w:ascii="Traditional Arabic" w:eastAsia="Times New Roman" w:hAnsi="Traditional Arabic" w:cs="Traditional Arabic" w:hint="cs"/>
          <w:sz w:val="36"/>
          <w:szCs w:val="36"/>
          <w:rtl/>
        </w:rPr>
        <w:t xml:space="preserve"> التعليم العربي من خصائص الرجال وليس </w:t>
      </w:r>
      <w:r>
        <w:rPr>
          <w:rFonts w:ascii="Traditional Arabic" w:eastAsia="Times New Roman" w:hAnsi="Traditional Arabic" w:cs="Traditional Arabic" w:hint="cs"/>
          <w:sz w:val="36"/>
          <w:szCs w:val="36"/>
          <w:rtl/>
        </w:rPr>
        <w:t>ل</w:t>
      </w:r>
      <w:r w:rsidRPr="00836BB3">
        <w:rPr>
          <w:rFonts w:ascii="Traditional Arabic" w:eastAsia="Times New Roman" w:hAnsi="Traditional Arabic" w:cs="Traditional Arabic" w:hint="cs"/>
          <w:sz w:val="36"/>
          <w:szCs w:val="36"/>
          <w:rtl/>
        </w:rPr>
        <w:t xml:space="preserve">لنساء </w:t>
      </w:r>
      <w:r>
        <w:rPr>
          <w:rFonts w:ascii="Traditional Arabic" w:eastAsia="Times New Roman" w:hAnsi="Traditional Arabic" w:cs="Traditional Arabic" w:hint="cs"/>
          <w:sz w:val="36"/>
          <w:szCs w:val="36"/>
          <w:rtl/>
        </w:rPr>
        <w:t xml:space="preserve">أي نصيب فيه، </w:t>
      </w:r>
    </w:p>
    <w:p w:rsidR="00B764AE" w:rsidRPr="00836BB3" w:rsidRDefault="00B764AE" w:rsidP="00467F3F">
      <w:pPr>
        <w:bidi/>
        <w:spacing w:after="0" w:line="240" w:lineRule="auto"/>
        <w:jc w:val="both"/>
        <w:rPr>
          <w:rFonts w:ascii="Traditional Arabic" w:eastAsia="Times New Roman" w:hAnsi="Traditional Arabic" w:cs="Traditional Arabic"/>
          <w:sz w:val="36"/>
          <w:szCs w:val="36"/>
        </w:rPr>
      </w:pPr>
      <w:r w:rsidRPr="00836BB3">
        <w:rPr>
          <w:rFonts w:ascii="Traditional Arabic" w:eastAsia="Times New Roman" w:hAnsi="Traditional Arabic" w:cs="Traditional Arabic" w:hint="cs"/>
          <w:sz w:val="36"/>
          <w:szCs w:val="36"/>
          <w:rtl/>
        </w:rPr>
        <w:t xml:space="preserve">وذلك بالنظر إلى </w:t>
      </w:r>
      <w:r>
        <w:rPr>
          <w:rFonts w:ascii="Traditional Arabic" w:eastAsia="Times New Roman" w:hAnsi="Traditional Arabic" w:cs="Traditional Arabic" w:hint="cs"/>
          <w:sz w:val="36"/>
          <w:szCs w:val="36"/>
          <w:rtl/>
        </w:rPr>
        <w:t>العلماء المت</w:t>
      </w:r>
      <w:r w:rsidRPr="00836BB3">
        <w:rPr>
          <w:rFonts w:ascii="Traditional Arabic" w:eastAsia="Times New Roman" w:hAnsi="Traditional Arabic" w:cs="Traditional Arabic" w:hint="cs"/>
          <w:sz w:val="36"/>
          <w:szCs w:val="36"/>
          <w:rtl/>
        </w:rPr>
        <w:t>خصص</w:t>
      </w:r>
      <w:r>
        <w:rPr>
          <w:rFonts w:ascii="Traditional Arabic" w:eastAsia="Times New Roman" w:hAnsi="Traditional Arabic" w:cs="Traditional Arabic" w:hint="cs"/>
          <w:sz w:val="36"/>
          <w:szCs w:val="36"/>
          <w:rtl/>
        </w:rPr>
        <w:t>ين في</w:t>
      </w:r>
      <w:r w:rsidRPr="00836BB3">
        <w:rPr>
          <w:rFonts w:ascii="Traditional Arabic" w:eastAsia="Times New Roman" w:hAnsi="Traditional Arabic" w:cs="Traditional Arabic" w:hint="cs"/>
          <w:sz w:val="36"/>
          <w:szCs w:val="36"/>
          <w:rtl/>
        </w:rPr>
        <w:t xml:space="preserve"> العربية</w:t>
      </w:r>
      <w:r>
        <w:rPr>
          <w:rFonts w:ascii="Traditional Arabic" w:eastAsia="Times New Roman" w:hAnsi="Traditional Arabic" w:cs="Traditional Arabic" w:hint="cs"/>
          <w:sz w:val="36"/>
          <w:szCs w:val="36"/>
          <w:rtl/>
        </w:rPr>
        <w:t xml:space="preserve"> والإسلامية في المجتمع الإلوري من السابقين ممن كان لهم صيت عظيم أمس</w:t>
      </w:r>
      <w:r w:rsidRPr="00836BB3">
        <w:rPr>
          <w:rFonts w:ascii="Traditional Arabic" w:eastAsia="Times New Roman" w:hAnsi="Traditional Arabic" w:cs="Traditional Arabic" w:hint="cs"/>
          <w:sz w:val="36"/>
          <w:szCs w:val="36"/>
          <w:rtl/>
        </w:rPr>
        <w:t>،</w:t>
      </w:r>
      <w:r>
        <w:rPr>
          <w:rFonts w:ascii="Traditional Arabic" w:eastAsia="Times New Roman" w:hAnsi="Traditional Arabic" w:cs="Traditional Arabic" w:hint="cs"/>
          <w:sz w:val="36"/>
          <w:szCs w:val="36"/>
          <w:rtl/>
        </w:rPr>
        <w:t xml:space="preserve"> واللاحقين ممن نعاصرهم اليوم فلا تسمع منهم مع كثرة عددهم اسم المرأة، ولو واحدة،</w:t>
      </w:r>
      <w:r w:rsidRPr="00836BB3">
        <w:rPr>
          <w:rFonts w:ascii="Traditional Arabic" w:eastAsia="Times New Roman" w:hAnsi="Traditional Arabic" w:cs="Traditional Arabic" w:hint="cs"/>
          <w:sz w:val="36"/>
          <w:szCs w:val="36"/>
          <w:rtl/>
        </w:rPr>
        <w:t xml:space="preserve"> </w:t>
      </w:r>
      <w:r>
        <w:rPr>
          <w:rFonts w:ascii="Traditional Arabic" w:eastAsia="Times New Roman" w:hAnsi="Traditional Arabic" w:cs="Traditional Arabic" w:hint="cs"/>
          <w:sz w:val="36"/>
          <w:szCs w:val="36"/>
          <w:rtl/>
        </w:rPr>
        <w:t>لذلك لا ي</w:t>
      </w:r>
      <w:r w:rsidRPr="00836BB3">
        <w:rPr>
          <w:rFonts w:ascii="Traditional Arabic" w:eastAsia="Times New Roman" w:hAnsi="Traditional Arabic" w:cs="Traditional Arabic" w:hint="cs"/>
          <w:sz w:val="36"/>
          <w:szCs w:val="36"/>
          <w:rtl/>
        </w:rPr>
        <w:t>رسل</w:t>
      </w:r>
      <w:r>
        <w:rPr>
          <w:rFonts w:ascii="Traditional Arabic" w:eastAsia="Times New Roman" w:hAnsi="Traditional Arabic" w:cs="Traditional Arabic" w:hint="cs"/>
          <w:sz w:val="36"/>
          <w:szCs w:val="36"/>
          <w:rtl/>
        </w:rPr>
        <w:t xml:space="preserve"> الآباء البنات</w:t>
      </w:r>
      <w:r w:rsidRPr="00836BB3">
        <w:rPr>
          <w:rFonts w:ascii="Traditional Arabic" w:eastAsia="Times New Roman" w:hAnsi="Traditional Arabic" w:cs="Traditional Arabic" w:hint="cs"/>
          <w:sz w:val="36"/>
          <w:szCs w:val="36"/>
          <w:rtl/>
        </w:rPr>
        <w:t xml:space="preserve"> إلى الاختصاص</w:t>
      </w:r>
      <w:r>
        <w:rPr>
          <w:rFonts w:ascii="Traditional Arabic" w:eastAsia="Times New Roman" w:hAnsi="Traditional Arabic" w:cs="Traditional Arabic" w:hint="cs"/>
          <w:sz w:val="36"/>
          <w:szCs w:val="36"/>
          <w:rtl/>
        </w:rPr>
        <w:t xml:space="preserve"> والتعمق</w:t>
      </w:r>
      <w:r w:rsidRPr="00836BB3">
        <w:rPr>
          <w:rFonts w:ascii="Traditional Arabic" w:eastAsia="Times New Roman" w:hAnsi="Traditional Arabic" w:cs="Traditional Arabic" w:hint="cs"/>
          <w:sz w:val="36"/>
          <w:szCs w:val="36"/>
          <w:rtl/>
        </w:rPr>
        <w:t xml:space="preserve"> فيه، وحتى الآباء الذين لديهم شيء من العناية بتعليمها تعليما عربيا إسلاميا فمعظمهم يرون إتمامها قراءة القرآن سردا إنجازا كافيا لها.</w:t>
      </w:r>
      <w:r>
        <w:rPr>
          <w:rStyle w:val="FootnoteReference"/>
          <w:rFonts w:ascii="Traditional Arabic" w:hAnsi="Traditional Arabic" w:cs="Traditional Arabic"/>
          <w:sz w:val="36"/>
          <w:szCs w:val="36"/>
          <w:rtl/>
        </w:rPr>
        <w:footnoteReference w:id="25"/>
      </w:r>
    </w:p>
    <w:p w:rsidR="00B764AE" w:rsidRPr="00836BB3" w:rsidRDefault="00B764AE" w:rsidP="00467F3F">
      <w:pPr>
        <w:pStyle w:val="ListParagraph"/>
        <w:numPr>
          <w:ilvl w:val="0"/>
          <w:numId w:val="15"/>
        </w:numPr>
        <w:bidi/>
        <w:spacing w:after="0" w:line="240" w:lineRule="auto"/>
        <w:jc w:val="both"/>
        <w:rPr>
          <w:rFonts w:ascii="Traditional Arabic" w:eastAsia="Times New Roman" w:hAnsi="Traditional Arabic" w:cs="Traditional Arabic"/>
          <w:sz w:val="36"/>
          <w:szCs w:val="36"/>
        </w:rPr>
      </w:pPr>
      <w:r w:rsidRPr="00836BB3">
        <w:rPr>
          <w:rFonts w:ascii="Traditional Arabic" w:eastAsia="Times New Roman" w:hAnsi="Traditional Arabic" w:cs="Traditional Arabic" w:hint="cs"/>
          <w:sz w:val="36"/>
          <w:szCs w:val="36"/>
          <w:rtl/>
        </w:rPr>
        <w:t xml:space="preserve">سوء الفهم لدى المجتمع لدور المتخصص في اللغة العربية والدراسات الإسلامية والذي يتمثل في </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sidRPr="00E067F4">
        <w:rPr>
          <w:rFonts w:ascii="Traditional Arabic" w:eastAsia="Times New Roman" w:hAnsi="Traditional Arabic" w:cs="Traditional Arabic" w:hint="cs"/>
          <w:sz w:val="36"/>
          <w:szCs w:val="36"/>
          <w:rtl/>
        </w:rPr>
        <w:t xml:space="preserve">واحد من الثلاثة؛ </w:t>
      </w:r>
      <w:r>
        <w:rPr>
          <w:rFonts w:ascii="Traditional Arabic" w:eastAsia="Times New Roman" w:hAnsi="Traditional Arabic" w:cs="Traditional Arabic" w:hint="cs"/>
          <w:sz w:val="36"/>
          <w:szCs w:val="36"/>
          <w:rtl/>
        </w:rPr>
        <w:t xml:space="preserve">إما </w:t>
      </w:r>
      <w:r w:rsidRPr="00E067F4">
        <w:rPr>
          <w:rFonts w:ascii="Traditional Arabic" w:eastAsia="Times New Roman" w:hAnsi="Traditional Arabic" w:cs="Traditional Arabic" w:hint="cs"/>
          <w:sz w:val="36"/>
          <w:szCs w:val="36"/>
          <w:rtl/>
        </w:rPr>
        <w:t>كونه إماما وخطيبا</w:t>
      </w:r>
      <w:r>
        <w:rPr>
          <w:rFonts w:ascii="Traditional Arabic" w:eastAsia="Times New Roman" w:hAnsi="Traditional Arabic" w:cs="Traditional Arabic" w:hint="cs"/>
          <w:sz w:val="36"/>
          <w:szCs w:val="36"/>
          <w:rtl/>
        </w:rPr>
        <w:t xml:space="preserve"> أو واعظا ومرشدا</w:t>
      </w:r>
      <w:r w:rsidRPr="00E067F4">
        <w:rPr>
          <w:rFonts w:ascii="Traditional Arabic" w:eastAsia="Times New Roman" w:hAnsi="Traditional Arabic" w:cs="Traditional Arabic" w:hint="cs"/>
          <w:sz w:val="36"/>
          <w:szCs w:val="36"/>
          <w:rtl/>
        </w:rPr>
        <w:t xml:space="preserve"> في المساجد </w:t>
      </w:r>
      <w:r>
        <w:rPr>
          <w:rFonts w:ascii="Traditional Arabic" w:eastAsia="Times New Roman" w:hAnsi="Traditional Arabic" w:cs="Traditional Arabic" w:hint="cs"/>
          <w:sz w:val="36"/>
          <w:szCs w:val="36"/>
          <w:rtl/>
        </w:rPr>
        <w:t>وفي المحافل الإسلامية، وإما مدرسا في المدارس، أو أن يكون طبيبا روحيا يرجع إليه كل من يعاني من مشكلة أو أخرى. فهذه الأدوار لا يحبذها معظم الآباء لبناتهم، ولذا لا يشجعون بناتهم على التخصص في العربية أو الإسلامية.</w:t>
      </w:r>
    </w:p>
    <w:p w:rsidR="00B764AE" w:rsidRDefault="00B764AE" w:rsidP="00467F3F">
      <w:pPr>
        <w:pStyle w:val="ListParagraph"/>
        <w:numPr>
          <w:ilvl w:val="0"/>
          <w:numId w:val="15"/>
        </w:numPr>
        <w:bidi/>
        <w:spacing w:after="0" w:line="240" w:lineRule="auto"/>
        <w:jc w:val="both"/>
        <w:rPr>
          <w:rFonts w:ascii="Traditional Arabic" w:eastAsia="Times New Roman" w:hAnsi="Traditional Arabic" w:cs="Traditional Arabic"/>
          <w:sz w:val="36"/>
          <w:szCs w:val="36"/>
        </w:rPr>
      </w:pPr>
      <w:r w:rsidRPr="00EC7366">
        <w:rPr>
          <w:rFonts w:ascii="Traditional Arabic" w:eastAsia="Times New Roman" w:hAnsi="Traditional Arabic" w:cs="Traditional Arabic" w:hint="cs"/>
          <w:sz w:val="36"/>
          <w:szCs w:val="36"/>
          <w:rtl/>
        </w:rPr>
        <w:t xml:space="preserve">سوء فهم </w:t>
      </w:r>
      <w:r>
        <w:rPr>
          <w:rFonts w:ascii="Traditional Arabic" w:eastAsia="Times New Roman" w:hAnsi="Traditional Arabic" w:cs="Traditional Arabic" w:hint="cs"/>
          <w:sz w:val="36"/>
          <w:szCs w:val="36"/>
          <w:rtl/>
        </w:rPr>
        <w:t>ل</w:t>
      </w:r>
      <w:r w:rsidRPr="00EC7366">
        <w:rPr>
          <w:rFonts w:ascii="Traditional Arabic" w:eastAsia="Times New Roman" w:hAnsi="Traditional Arabic" w:cs="Traditional Arabic" w:hint="cs"/>
          <w:sz w:val="36"/>
          <w:szCs w:val="36"/>
          <w:rtl/>
        </w:rPr>
        <w:t>طبيعة المرأة في الإسلام الذي</w:t>
      </w:r>
      <w:r>
        <w:rPr>
          <w:rFonts w:ascii="Traditional Arabic" w:eastAsia="Times New Roman" w:hAnsi="Traditional Arabic" w:cs="Traditional Arabic" w:hint="cs"/>
          <w:sz w:val="36"/>
          <w:szCs w:val="36"/>
          <w:rtl/>
        </w:rPr>
        <w:t xml:space="preserve"> </w:t>
      </w:r>
      <w:r w:rsidRPr="00EC7366">
        <w:rPr>
          <w:rFonts w:ascii="Traditional Arabic" w:eastAsia="Times New Roman" w:hAnsi="Traditional Arabic" w:cs="Traditional Arabic" w:hint="cs"/>
          <w:sz w:val="36"/>
          <w:szCs w:val="36"/>
          <w:rtl/>
        </w:rPr>
        <w:t xml:space="preserve">دفع بعض العلماء إلى تحريمها من الخروج للتعلم خارج </w:t>
      </w:r>
    </w:p>
    <w:p w:rsidR="00B764AE" w:rsidRPr="00EC7366" w:rsidRDefault="00B764AE" w:rsidP="00467F3F">
      <w:pPr>
        <w:bidi/>
        <w:spacing w:after="0" w:line="240" w:lineRule="auto"/>
        <w:jc w:val="both"/>
        <w:rPr>
          <w:rFonts w:ascii="Traditional Arabic" w:eastAsia="Times New Roman" w:hAnsi="Traditional Arabic" w:cs="Traditional Arabic"/>
          <w:sz w:val="36"/>
          <w:szCs w:val="36"/>
          <w:rtl/>
        </w:rPr>
      </w:pPr>
      <w:r w:rsidRPr="00EC7366">
        <w:rPr>
          <w:rFonts w:ascii="Traditional Arabic" w:eastAsia="Times New Roman" w:hAnsi="Traditional Arabic" w:cs="Traditional Arabic" w:hint="cs"/>
          <w:sz w:val="36"/>
          <w:szCs w:val="36"/>
          <w:rtl/>
        </w:rPr>
        <w:t xml:space="preserve">بيتها </w:t>
      </w:r>
      <w:r>
        <w:rPr>
          <w:rFonts w:ascii="Traditional Arabic" w:eastAsia="Times New Roman" w:hAnsi="Traditional Arabic" w:cs="Traditional Arabic" w:hint="cs"/>
          <w:sz w:val="36"/>
          <w:szCs w:val="36"/>
          <w:rtl/>
        </w:rPr>
        <w:t>ومنعوها من الاختلاط أيا كان نوعه</w:t>
      </w:r>
      <w:r w:rsidRPr="00EC7366">
        <w:rPr>
          <w:rFonts w:ascii="Traditional Arabic" w:eastAsia="Times New Roman" w:hAnsi="Traditional Arabic" w:cs="Traditional Arabic" w:hint="cs"/>
          <w:sz w:val="36"/>
          <w:szCs w:val="36"/>
          <w:rtl/>
        </w:rPr>
        <w:t xml:space="preserve"> مع الرجال. مثال واضح </w:t>
      </w:r>
      <w:r>
        <w:rPr>
          <w:rFonts w:ascii="Traditional Arabic" w:eastAsia="Times New Roman" w:hAnsi="Traditional Arabic" w:cs="Traditional Arabic" w:hint="cs"/>
          <w:sz w:val="36"/>
          <w:szCs w:val="36"/>
          <w:rtl/>
        </w:rPr>
        <w:t>ل</w:t>
      </w:r>
      <w:r w:rsidRPr="00EC7366">
        <w:rPr>
          <w:rFonts w:ascii="Traditional Arabic" w:eastAsia="Times New Roman" w:hAnsi="Traditional Arabic" w:cs="Traditional Arabic" w:hint="cs"/>
          <w:sz w:val="36"/>
          <w:szCs w:val="36"/>
          <w:rtl/>
        </w:rPr>
        <w:t xml:space="preserve">هذا هو ما حدث بين الشيخ عثمان ابن فودي والشيخ محمد مصطفى البرناوي حيث ينكر الثاني على الأول حضور النساء لمجلس وعظه، وينبهه </w:t>
      </w:r>
      <w:r>
        <w:rPr>
          <w:rFonts w:ascii="Traditional Arabic" w:eastAsia="Times New Roman" w:hAnsi="Traditional Arabic" w:cs="Traditional Arabic" w:hint="cs"/>
          <w:sz w:val="36"/>
          <w:szCs w:val="36"/>
          <w:rtl/>
        </w:rPr>
        <w:t>ب</w:t>
      </w:r>
      <w:r w:rsidRPr="00EC7366">
        <w:rPr>
          <w:rFonts w:ascii="Traditional Arabic" w:eastAsia="Times New Roman" w:hAnsi="Traditional Arabic" w:cs="Traditional Arabic" w:hint="cs"/>
          <w:sz w:val="36"/>
          <w:szCs w:val="36"/>
          <w:rtl/>
        </w:rPr>
        <w:t>أن يمنع النسوة من مخالطة الرجال في المجلس، ويقول:</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عليك منا تحيات مباركـــــــــــــــــــــــــــــــــــــة   **  شممن مسكا وسكرا من يلاقونا</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أيا ابن فودي قم تنذر أولي الجهــ  ** ل لعلهم يفقهوا الدين والدونا</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فامنع زيارة نسوان لوعظك إذ   **   خلط الرجال بنسوان كفى شينا</w:t>
      </w:r>
    </w:p>
    <w:p w:rsidR="00B764AE" w:rsidRDefault="00B764AE" w:rsidP="00467F3F">
      <w:pPr>
        <w:bidi/>
        <w:spacing w:after="0" w:line="240" w:lineRule="auto"/>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 xml:space="preserve">لا تفعلن ما يؤدي للمعايب إذ **   لم يأمر الله عيبا كان يؤذيـــــــــــــــــــنا </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sidRPr="002F2A86">
        <w:rPr>
          <w:rFonts w:ascii="Traditional Arabic" w:eastAsia="Times New Roman" w:hAnsi="Traditional Arabic" w:cs="Traditional Arabic" w:hint="cs"/>
          <w:sz w:val="36"/>
          <w:szCs w:val="36"/>
          <w:rtl/>
        </w:rPr>
        <w:lastRenderedPageBreak/>
        <w:t xml:space="preserve"> </w:t>
      </w: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إن الممات وما بعد الممات وجهلا ** بالعواقب وعظ كان يكفيــــــــــــنا</w:t>
      </w:r>
      <w:r>
        <w:rPr>
          <w:rStyle w:val="FootnoteReference"/>
          <w:rFonts w:ascii="Traditional Arabic" w:hAnsi="Traditional Arabic" w:cs="Traditional Arabic"/>
          <w:sz w:val="36"/>
          <w:szCs w:val="36"/>
          <w:rtl/>
        </w:rPr>
        <w:footnoteReference w:id="26"/>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t>وهذا المفهوم شبه عام لبعض العلماء حيث إنهم</w:t>
      </w:r>
      <w:r w:rsidRPr="002F1D30">
        <w:rPr>
          <w:rFonts w:ascii="Traditional Arabic" w:eastAsia="Times New Roman" w:hAnsi="Traditional Arabic" w:cs="Traditional Arabic" w:hint="cs"/>
          <w:sz w:val="36"/>
          <w:szCs w:val="36"/>
          <w:rtl/>
        </w:rPr>
        <w:t xml:space="preserve"> لا </w:t>
      </w:r>
      <w:r>
        <w:rPr>
          <w:rFonts w:ascii="Traditional Arabic" w:eastAsia="Times New Roman" w:hAnsi="Traditional Arabic" w:cs="Traditional Arabic" w:hint="cs"/>
          <w:sz w:val="36"/>
          <w:szCs w:val="36"/>
          <w:rtl/>
        </w:rPr>
        <w:t>ي</w:t>
      </w:r>
      <w:r w:rsidRPr="002F1D30">
        <w:rPr>
          <w:rFonts w:ascii="Traditional Arabic" w:eastAsia="Times New Roman" w:hAnsi="Traditional Arabic" w:cs="Traditional Arabic" w:hint="cs"/>
          <w:sz w:val="36"/>
          <w:szCs w:val="36"/>
          <w:rtl/>
        </w:rPr>
        <w:t>هتم</w:t>
      </w:r>
      <w:r>
        <w:rPr>
          <w:rFonts w:ascii="Traditional Arabic" w:eastAsia="Times New Roman" w:hAnsi="Traditional Arabic" w:cs="Traditional Arabic" w:hint="cs"/>
          <w:sz w:val="36"/>
          <w:szCs w:val="36"/>
          <w:rtl/>
        </w:rPr>
        <w:t>ون بالمرأة</w:t>
      </w:r>
      <w:r w:rsidRPr="002F1D30">
        <w:rPr>
          <w:rFonts w:ascii="Traditional Arabic" w:eastAsia="Times New Roman" w:hAnsi="Traditional Arabic" w:cs="Traditional Arabic" w:hint="cs"/>
          <w:sz w:val="36"/>
          <w:szCs w:val="36"/>
          <w:rtl/>
        </w:rPr>
        <w:t xml:space="preserve"> </w:t>
      </w:r>
      <w:r>
        <w:rPr>
          <w:rFonts w:ascii="Traditional Arabic" w:eastAsia="Times New Roman" w:hAnsi="Traditional Arabic" w:cs="Traditional Arabic" w:hint="cs"/>
          <w:sz w:val="36"/>
          <w:szCs w:val="36"/>
          <w:rtl/>
        </w:rPr>
        <w:t>و</w:t>
      </w:r>
      <w:r w:rsidRPr="002F1D30">
        <w:rPr>
          <w:rFonts w:ascii="Traditional Arabic" w:eastAsia="Times New Roman" w:hAnsi="Traditional Arabic" w:cs="Traditional Arabic" w:hint="cs"/>
          <w:sz w:val="36"/>
          <w:szCs w:val="36"/>
          <w:rtl/>
        </w:rPr>
        <w:t>بتعليم</w:t>
      </w:r>
      <w:r>
        <w:rPr>
          <w:rFonts w:ascii="Traditional Arabic" w:eastAsia="Times New Roman" w:hAnsi="Traditional Arabic" w:cs="Traditional Arabic" w:hint="cs"/>
          <w:sz w:val="36"/>
          <w:szCs w:val="36"/>
          <w:rtl/>
        </w:rPr>
        <w:t>ها، كما ينبغي، وكأنها لا تعيش في المجتمع، ونرى بعض العلماء على هذا  الفهم</w:t>
      </w:r>
      <w:r w:rsidR="00DD0E74">
        <w:rPr>
          <w:rFonts w:ascii="Traditional Arabic" w:eastAsia="Times New Roman" w:hAnsi="Traditional Arabic" w:cs="Traditional Arabic" w:hint="cs"/>
          <w:sz w:val="36"/>
          <w:szCs w:val="36"/>
          <w:rtl/>
        </w:rPr>
        <w:t xml:space="preserve"> الخاطيء</w:t>
      </w:r>
      <w:r>
        <w:rPr>
          <w:rFonts w:ascii="Traditional Arabic" w:eastAsia="Times New Roman" w:hAnsi="Traditional Arabic" w:cs="Traditional Arabic" w:hint="cs"/>
          <w:sz w:val="36"/>
          <w:szCs w:val="36"/>
          <w:rtl/>
        </w:rPr>
        <w:t xml:space="preserve"> لا ي</w:t>
      </w:r>
      <w:r w:rsidRPr="002F1D30">
        <w:rPr>
          <w:rFonts w:ascii="Traditional Arabic" w:eastAsia="Times New Roman" w:hAnsi="Traditional Arabic" w:cs="Traditional Arabic" w:hint="cs"/>
          <w:sz w:val="36"/>
          <w:szCs w:val="36"/>
          <w:rtl/>
        </w:rPr>
        <w:t>عط</w:t>
      </w:r>
      <w:r>
        <w:rPr>
          <w:rFonts w:ascii="Traditional Arabic" w:eastAsia="Times New Roman" w:hAnsi="Traditional Arabic" w:cs="Traditional Arabic" w:hint="cs"/>
          <w:sz w:val="36"/>
          <w:szCs w:val="36"/>
          <w:rtl/>
        </w:rPr>
        <w:t>ون</w:t>
      </w:r>
      <w:r w:rsidRPr="002F1D30">
        <w:rPr>
          <w:rFonts w:ascii="Traditional Arabic" w:eastAsia="Times New Roman" w:hAnsi="Traditional Arabic" w:cs="Traditional Arabic" w:hint="cs"/>
          <w:sz w:val="36"/>
          <w:szCs w:val="36"/>
          <w:rtl/>
        </w:rPr>
        <w:t xml:space="preserve"> المرأة فر</w:t>
      </w:r>
      <w:r>
        <w:rPr>
          <w:rFonts w:ascii="Traditional Arabic" w:eastAsia="Times New Roman" w:hAnsi="Traditional Arabic" w:cs="Traditional Arabic" w:hint="cs"/>
          <w:sz w:val="36"/>
          <w:szCs w:val="36"/>
          <w:rtl/>
        </w:rPr>
        <w:t xml:space="preserve">ص الاشتراك مع الرجال في التعلم، أو حضور مجالس الوعظ والإرشاد. </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t>لكن معظم العلماء المسلمين لا يرون عيبا في الجمع بين النساء والرجال في المجلس الواحد أو الفصل الدراسي الواحد يفصل بينهم فاصل يمنع اختلاطهم لغرض التعليم والإرشاد لأن ذلك أفضل وأحسن من ترك المرأة داخل البيت تتخبط في الجهل والأمية. هذا هو رأي ابن فودي ودافعه إلى إعطاء النساء فرصة الحضور في ومجلس وعظه، كما وضح في رده الذي أجاب عنه أخوه الشيخ عبد الله بن فودي وبين الداعي إلى سماحهم للنساء أن يحضرن مجلس وعظهم، فقال:</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يا أيها الذي قد جاء يرشــــــــــــــــــــدنــا  **  سمعا لما قلت فاسمع أنت ما قلنا</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نصحت جهدك لكن ليت تعذرنا ** وقلت سبحان هذا كان بهتــــــــــــــــــــانا</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إن الشياطين إن جاؤا لمجلســــــــــــــــــنا  ** هموا يبثون سوء القول طغــــــــــــــــــــــيانا</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لسنا نخالط بالنسوان كيـــــــــــف وذا  ** كنا نحذر لكن قلت سلــــــــــــــــــــــمانا</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ab/>
      </w:r>
      <w:r>
        <w:rPr>
          <w:rFonts w:ascii="Traditional Arabic" w:eastAsia="Times New Roman" w:hAnsi="Traditional Arabic" w:cs="Traditional Arabic" w:hint="cs"/>
          <w:sz w:val="36"/>
          <w:szCs w:val="36"/>
          <w:rtl/>
        </w:rPr>
        <w:tab/>
        <w:t>إن كان ذلك لكن لا أســـــــــــلم أن  ** يتركن بالجهل إن ذا كان عصيانا</w:t>
      </w:r>
    </w:p>
    <w:p w:rsidR="00B764AE" w:rsidRDefault="00B764AE" w:rsidP="00467F3F">
      <w:pPr>
        <w:bidi/>
        <w:spacing w:after="0" w:line="240" w:lineRule="auto"/>
        <w:ind w:left="720" w:firstLine="720"/>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هذي البلاد وجدنا قومها غـــــرقوا  **  في الجهل تمنعهم أن يفقهوا الدينا</w:t>
      </w:r>
    </w:p>
    <w:p w:rsidR="00B764AE" w:rsidRDefault="00B764AE" w:rsidP="00467F3F">
      <w:pPr>
        <w:bidi/>
        <w:spacing w:after="0" w:line="240" w:lineRule="auto"/>
        <w:ind w:left="720" w:firstLine="720"/>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قد قيل تحدث للأقوام أقضــــــــــــية   **  بقدر ما أحدثوا خذ ذاك ميــــــزانا</w:t>
      </w:r>
      <w:r>
        <w:rPr>
          <w:rStyle w:val="FootnoteReference"/>
          <w:rFonts w:ascii="Traditional Arabic" w:hAnsi="Traditional Arabic" w:cs="Traditional Arabic"/>
          <w:sz w:val="36"/>
          <w:szCs w:val="36"/>
          <w:rtl/>
        </w:rPr>
        <w:footnoteReference w:id="27"/>
      </w:r>
      <w:r>
        <w:rPr>
          <w:rFonts w:ascii="Traditional Arabic" w:eastAsia="Times New Roman" w:hAnsi="Traditional Arabic" w:cs="Traditional Arabic" w:hint="cs"/>
          <w:sz w:val="36"/>
          <w:szCs w:val="36"/>
          <w:rtl/>
        </w:rPr>
        <w:t xml:space="preserve">   </w:t>
      </w:r>
    </w:p>
    <w:p w:rsidR="00B764AE" w:rsidRDefault="00B764AE" w:rsidP="00467F3F">
      <w:pPr>
        <w:pStyle w:val="ListParagraph"/>
        <w:numPr>
          <w:ilvl w:val="0"/>
          <w:numId w:val="15"/>
        </w:numPr>
        <w:bidi/>
        <w:spacing w:after="0" w:line="240" w:lineRule="auto"/>
        <w:jc w:val="both"/>
        <w:rPr>
          <w:rFonts w:ascii="Traditional Arabic" w:eastAsia="Times New Roman" w:hAnsi="Traditional Arabic" w:cs="Traditional Arabic"/>
          <w:sz w:val="36"/>
          <w:szCs w:val="36"/>
        </w:rPr>
      </w:pPr>
      <w:r>
        <w:rPr>
          <w:rFonts w:ascii="Traditional Arabic" w:eastAsia="Times New Roman" w:hAnsi="Traditional Arabic" w:cs="Traditional Arabic" w:hint="cs"/>
          <w:sz w:val="36"/>
          <w:szCs w:val="36"/>
          <w:rtl/>
        </w:rPr>
        <w:t xml:space="preserve">فرص العمل صعبة، فقد أثتبت مقابلات الباحث مع عدد من المدرسين للعربية ومدراء المدرسين، </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sidRPr="00C439C0">
        <w:rPr>
          <w:rFonts w:ascii="Traditional Arabic" w:eastAsia="Times New Roman" w:hAnsi="Traditional Arabic" w:cs="Traditional Arabic" w:hint="cs"/>
          <w:sz w:val="36"/>
          <w:szCs w:val="36"/>
          <w:rtl/>
        </w:rPr>
        <w:t>وعدد من المتخرجين في المؤسسات التعليمية العربية بإمارة إلورن أن فرص العمل</w:t>
      </w:r>
      <w:r>
        <w:rPr>
          <w:rFonts w:ascii="Traditional Arabic" w:eastAsia="Times New Roman" w:hAnsi="Traditional Arabic" w:cs="Traditional Arabic" w:hint="cs"/>
          <w:sz w:val="36"/>
          <w:szCs w:val="36"/>
          <w:rtl/>
        </w:rPr>
        <w:t xml:space="preserve"> </w:t>
      </w:r>
      <w:r w:rsidRPr="00B112A1">
        <w:rPr>
          <w:rFonts w:ascii="Traditional Arabic" w:eastAsia="Times New Roman" w:hAnsi="Traditional Arabic" w:cs="Traditional Arabic" w:hint="cs"/>
          <w:sz w:val="36"/>
          <w:szCs w:val="36"/>
          <w:rtl/>
        </w:rPr>
        <w:t xml:space="preserve">للطلاب بعد تخرجهم في المدارس العربية، وخاصة الحاملين لشهادات الثانوية، من أصحاب المدارس الإبتدائية والثانوية الصغرى (الإعدادية) لاتأتي للنساء كما تأتي للرجال. وقد تأسف أحد المقابلين على رفض النساء من رؤساء </w:t>
      </w:r>
      <w:r w:rsidRPr="00B112A1">
        <w:rPr>
          <w:rFonts w:ascii="Traditional Arabic" w:eastAsia="Times New Roman" w:hAnsi="Traditional Arabic" w:cs="Traditional Arabic" w:hint="cs"/>
          <w:sz w:val="36"/>
          <w:szCs w:val="36"/>
          <w:rtl/>
        </w:rPr>
        <w:lastRenderedPageBreak/>
        <w:t>الجمعيات الإسلامية الذي</w:t>
      </w:r>
      <w:r>
        <w:rPr>
          <w:rFonts w:ascii="Traditional Arabic" w:eastAsia="Times New Roman" w:hAnsi="Traditional Arabic" w:cs="Traditional Arabic" w:hint="cs"/>
          <w:sz w:val="36"/>
          <w:szCs w:val="36"/>
          <w:rtl/>
        </w:rPr>
        <w:t>ن</w:t>
      </w:r>
      <w:r w:rsidRPr="00B112A1">
        <w:rPr>
          <w:rFonts w:ascii="Traditional Arabic" w:eastAsia="Times New Roman" w:hAnsi="Traditional Arabic" w:cs="Traditional Arabic" w:hint="cs"/>
          <w:sz w:val="36"/>
          <w:szCs w:val="36"/>
          <w:rtl/>
        </w:rPr>
        <w:t xml:space="preserve"> يأتون ط</w:t>
      </w:r>
      <w:r>
        <w:rPr>
          <w:rFonts w:ascii="Traditional Arabic" w:eastAsia="Times New Roman" w:hAnsi="Traditional Arabic" w:cs="Traditional Arabic" w:hint="cs"/>
          <w:sz w:val="36"/>
          <w:szCs w:val="36"/>
          <w:rtl/>
        </w:rPr>
        <w:t>ا</w:t>
      </w:r>
      <w:r w:rsidRPr="00B112A1">
        <w:rPr>
          <w:rFonts w:ascii="Traditional Arabic" w:eastAsia="Times New Roman" w:hAnsi="Traditional Arabic" w:cs="Traditional Arabic" w:hint="cs"/>
          <w:sz w:val="36"/>
          <w:szCs w:val="36"/>
          <w:rtl/>
        </w:rPr>
        <w:t>لب</w:t>
      </w:r>
      <w:r>
        <w:rPr>
          <w:rFonts w:ascii="Traditional Arabic" w:eastAsia="Times New Roman" w:hAnsi="Traditional Arabic" w:cs="Traditional Arabic" w:hint="cs"/>
          <w:sz w:val="36"/>
          <w:szCs w:val="36"/>
          <w:rtl/>
        </w:rPr>
        <w:t>ين</w:t>
      </w:r>
      <w:r w:rsidRPr="00B112A1">
        <w:rPr>
          <w:rFonts w:ascii="Traditional Arabic" w:eastAsia="Times New Roman" w:hAnsi="Traditional Arabic" w:cs="Traditional Arabic" w:hint="cs"/>
          <w:sz w:val="36"/>
          <w:szCs w:val="36"/>
          <w:rtl/>
        </w:rPr>
        <w:t xml:space="preserve"> </w:t>
      </w:r>
      <w:r>
        <w:rPr>
          <w:rFonts w:ascii="Traditional Arabic" w:eastAsia="Times New Roman" w:hAnsi="Traditional Arabic" w:cs="Traditional Arabic" w:hint="cs"/>
          <w:sz w:val="36"/>
          <w:szCs w:val="36"/>
          <w:rtl/>
        </w:rPr>
        <w:t xml:space="preserve">من </w:t>
      </w:r>
      <w:r w:rsidRPr="00B112A1">
        <w:rPr>
          <w:rFonts w:ascii="Traditional Arabic" w:eastAsia="Times New Roman" w:hAnsi="Traditional Arabic" w:cs="Traditional Arabic" w:hint="cs"/>
          <w:sz w:val="36"/>
          <w:szCs w:val="36"/>
          <w:rtl/>
        </w:rPr>
        <w:t>يرشد جماعتهم</w:t>
      </w:r>
      <w:r>
        <w:rPr>
          <w:rStyle w:val="FootnoteReference"/>
          <w:rFonts w:ascii="Traditional Arabic" w:hAnsi="Traditional Arabic" w:cs="Traditional Arabic"/>
          <w:sz w:val="36"/>
          <w:szCs w:val="36"/>
          <w:rtl/>
        </w:rPr>
        <w:footnoteReference w:id="28"/>
      </w:r>
      <w:r w:rsidRPr="00B112A1">
        <w:rPr>
          <w:rFonts w:ascii="Traditional Arabic" w:eastAsia="Times New Roman" w:hAnsi="Traditional Arabic" w:cs="Traditional Arabic" w:hint="cs"/>
          <w:sz w:val="36"/>
          <w:szCs w:val="36"/>
          <w:rtl/>
        </w:rPr>
        <w:t>.</w:t>
      </w:r>
      <w:r>
        <w:rPr>
          <w:rFonts w:ascii="Traditional Arabic" w:eastAsia="Times New Roman" w:hAnsi="Traditional Arabic" w:cs="Traditional Arabic" w:hint="cs"/>
          <w:sz w:val="36"/>
          <w:szCs w:val="36"/>
          <w:rtl/>
        </w:rPr>
        <w:t xml:space="preserve"> وأنه لا يمكن إرسال النساء إلى أصحاب المدارس العربية خاصة الذين يطلبون المدرسين خارج إلورن.</w:t>
      </w:r>
    </w:p>
    <w:p w:rsidR="00B764AE" w:rsidRDefault="00B764AE" w:rsidP="00467F3F">
      <w:pPr>
        <w:pStyle w:val="ListParagraph"/>
        <w:numPr>
          <w:ilvl w:val="0"/>
          <w:numId w:val="15"/>
        </w:numPr>
        <w:bidi/>
        <w:spacing w:after="0" w:line="240" w:lineRule="auto"/>
        <w:jc w:val="both"/>
        <w:rPr>
          <w:rFonts w:ascii="Traditional Arabic" w:eastAsia="Times New Roman" w:hAnsi="Traditional Arabic" w:cs="Traditional Arabic"/>
          <w:sz w:val="36"/>
          <w:szCs w:val="36"/>
        </w:rPr>
      </w:pPr>
      <w:r>
        <w:rPr>
          <w:rFonts w:ascii="Traditional Arabic" w:eastAsia="Times New Roman" w:hAnsi="Traditional Arabic" w:cs="Traditional Arabic" w:hint="cs"/>
          <w:sz w:val="36"/>
          <w:szCs w:val="36"/>
          <w:rtl/>
        </w:rPr>
        <w:t xml:space="preserve">الشعور بالنقص وعدم الثقة بالنفس لدى المرأة نفسها إذ إن معظمهن يرأون أنفسهن غير قادرة </w:t>
      </w:r>
    </w:p>
    <w:p w:rsidR="00B764AE" w:rsidRPr="00505285" w:rsidRDefault="00B764AE" w:rsidP="00467F3F">
      <w:pPr>
        <w:bidi/>
        <w:spacing w:after="0" w:line="240" w:lineRule="auto"/>
        <w:jc w:val="both"/>
        <w:rPr>
          <w:rFonts w:ascii="Traditional Arabic" w:eastAsia="Times New Roman" w:hAnsi="Traditional Arabic" w:cs="Traditional Arabic"/>
          <w:sz w:val="36"/>
          <w:szCs w:val="36"/>
          <w:rtl/>
        </w:rPr>
      </w:pPr>
      <w:r w:rsidRPr="00505285">
        <w:rPr>
          <w:rFonts w:ascii="Traditional Arabic" w:eastAsia="Times New Roman" w:hAnsi="Traditional Arabic" w:cs="Traditional Arabic" w:hint="cs"/>
          <w:sz w:val="36"/>
          <w:szCs w:val="36"/>
          <w:rtl/>
        </w:rPr>
        <w:t xml:space="preserve">على </w:t>
      </w:r>
      <w:r>
        <w:rPr>
          <w:rFonts w:ascii="Traditional Arabic" w:eastAsia="Times New Roman" w:hAnsi="Traditional Arabic" w:cs="Traditional Arabic" w:hint="cs"/>
          <w:sz w:val="36"/>
          <w:szCs w:val="36"/>
          <w:rtl/>
        </w:rPr>
        <w:t>التنافس مع الرجال في مجال التعل</w:t>
      </w:r>
      <w:r w:rsidRPr="00505285">
        <w:rPr>
          <w:rFonts w:ascii="Traditional Arabic" w:eastAsia="Times New Roman" w:hAnsi="Traditional Arabic" w:cs="Traditional Arabic" w:hint="cs"/>
          <w:sz w:val="36"/>
          <w:szCs w:val="36"/>
          <w:rtl/>
        </w:rPr>
        <w:t>م العربي والإسلامي إذ إن معظم أو جميع المدرسين في المدارس العربية رجالا ليست بينهم امرأة قد تتخذها الفتيات من الطلبة لأنفسهن مثلا أعلى تقت</w:t>
      </w:r>
      <w:r>
        <w:rPr>
          <w:rFonts w:ascii="Traditional Arabic" w:eastAsia="Times New Roman" w:hAnsi="Traditional Arabic" w:cs="Traditional Arabic" w:hint="cs"/>
          <w:sz w:val="36"/>
          <w:szCs w:val="36"/>
          <w:rtl/>
        </w:rPr>
        <w:t>دين بها، ولذا لا تفكر الفتيات أن</w:t>
      </w:r>
      <w:r w:rsidRPr="00505285">
        <w:rPr>
          <w:rFonts w:ascii="Traditional Arabic" w:eastAsia="Times New Roman" w:hAnsi="Traditional Arabic" w:cs="Traditional Arabic" w:hint="cs"/>
          <w:sz w:val="36"/>
          <w:szCs w:val="36"/>
          <w:rtl/>
        </w:rPr>
        <w:t xml:space="preserve"> تتعمقن أ</w:t>
      </w:r>
      <w:r>
        <w:rPr>
          <w:rFonts w:ascii="Traditional Arabic" w:eastAsia="Times New Roman" w:hAnsi="Traditional Arabic" w:cs="Traditional Arabic" w:hint="cs"/>
          <w:sz w:val="36"/>
          <w:szCs w:val="36"/>
          <w:rtl/>
        </w:rPr>
        <w:t>و</w:t>
      </w:r>
      <w:r w:rsidRPr="00505285">
        <w:rPr>
          <w:rFonts w:ascii="Traditional Arabic" w:eastAsia="Times New Roman" w:hAnsi="Traditional Arabic" w:cs="Traditional Arabic" w:hint="cs"/>
          <w:sz w:val="36"/>
          <w:szCs w:val="36"/>
          <w:rtl/>
        </w:rPr>
        <w:t xml:space="preserve"> تتخصصن في العلوم العربية وآدابها.    </w:t>
      </w:r>
    </w:p>
    <w:p w:rsidR="00B764AE" w:rsidRDefault="00B764AE" w:rsidP="00467F3F">
      <w:pPr>
        <w:pStyle w:val="ListParagraph"/>
        <w:numPr>
          <w:ilvl w:val="0"/>
          <w:numId w:val="15"/>
        </w:numPr>
        <w:bidi/>
        <w:spacing w:after="0" w:line="240" w:lineRule="auto"/>
        <w:jc w:val="both"/>
        <w:rPr>
          <w:rFonts w:ascii="Traditional Arabic" w:eastAsia="Times New Roman" w:hAnsi="Traditional Arabic" w:cs="Traditional Arabic"/>
          <w:sz w:val="36"/>
          <w:szCs w:val="36"/>
        </w:rPr>
      </w:pPr>
      <w:r>
        <w:rPr>
          <w:rFonts w:ascii="Traditional Arabic" w:eastAsia="Times New Roman" w:hAnsi="Traditional Arabic" w:cs="Traditional Arabic" w:hint="cs"/>
          <w:sz w:val="36"/>
          <w:szCs w:val="36"/>
          <w:rtl/>
        </w:rPr>
        <w:t xml:space="preserve">أن المسئولين من المؤسسين للمدارس والحكومة لا يهتمون بتعليم المرأة العلوم العربية والإسلامية، </w:t>
      </w:r>
    </w:p>
    <w:p w:rsidR="00B764AE" w:rsidRPr="00A1561D" w:rsidRDefault="00B764AE" w:rsidP="00467F3F">
      <w:pPr>
        <w:bidi/>
        <w:spacing w:after="0" w:line="240" w:lineRule="auto"/>
        <w:jc w:val="both"/>
        <w:rPr>
          <w:rFonts w:ascii="Traditional Arabic" w:eastAsia="Times New Roman" w:hAnsi="Traditional Arabic" w:cs="Traditional Arabic"/>
          <w:sz w:val="36"/>
          <w:szCs w:val="36"/>
        </w:rPr>
      </w:pPr>
      <w:r w:rsidRPr="00A1561D">
        <w:rPr>
          <w:rFonts w:ascii="Traditional Arabic" w:eastAsia="Times New Roman" w:hAnsi="Traditional Arabic" w:cs="Traditional Arabic" w:hint="cs"/>
          <w:sz w:val="36"/>
          <w:szCs w:val="36"/>
          <w:rtl/>
        </w:rPr>
        <w:t>فقد ظهر في البيانات السابقة في هذا البحث وجود المدارس الخاصة بالذكور بدون أن يك</w:t>
      </w:r>
      <w:r>
        <w:rPr>
          <w:rFonts w:ascii="Traditional Arabic" w:eastAsia="Times New Roman" w:hAnsi="Traditional Arabic" w:cs="Traditional Arabic" w:hint="cs"/>
          <w:sz w:val="36"/>
          <w:szCs w:val="36"/>
          <w:rtl/>
        </w:rPr>
        <w:t>ون هناك مدارس عربية خاصة للإناث.</w:t>
      </w:r>
    </w:p>
    <w:p w:rsidR="00B764AE" w:rsidRDefault="00B764AE" w:rsidP="00467F3F">
      <w:pPr>
        <w:bidi/>
        <w:spacing w:after="0" w:line="240" w:lineRule="auto"/>
        <w:jc w:val="both"/>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الحلول المقترحة</w:t>
      </w:r>
    </w:p>
    <w:p w:rsidR="00B764AE" w:rsidRDefault="00B764AE" w:rsidP="00467F3F">
      <w:pPr>
        <w:bidi/>
        <w:spacing w:after="0" w:line="240" w:lineRule="auto"/>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b/>
          <w:bCs/>
          <w:sz w:val="36"/>
          <w:szCs w:val="36"/>
          <w:rtl/>
        </w:rPr>
        <w:tab/>
      </w:r>
      <w:r>
        <w:rPr>
          <w:rFonts w:ascii="Traditional Arabic" w:eastAsia="Times New Roman" w:hAnsi="Traditional Arabic" w:cs="Traditional Arabic" w:hint="cs"/>
          <w:sz w:val="36"/>
          <w:szCs w:val="36"/>
          <w:rtl/>
        </w:rPr>
        <w:t>مما لاداع</w:t>
      </w:r>
      <w:r w:rsidR="00B03DB6">
        <w:rPr>
          <w:rFonts w:ascii="Traditional Arabic" w:eastAsia="Times New Roman" w:hAnsi="Traditional Arabic" w:cs="Traditional Arabic" w:hint="cs"/>
          <w:sz w:val="36"/>
          <w:szCs w:val="36"/>
          <w:rtl/>
        </w:rPr>
        <w:t>ي</w:t>
      </w:r>
      <w:r>
        <w:rPr>
          <w:rFonts w:ascii="Traditional Arabic" w:eastAsia="Times New Roman" w:hAnsi="Traditional Arabic" w:cs="Traditional Arabic" w:hint="cs"/>
          <w:sz w:val="36"/>
          <w:szCs w:val="36"/>
          <w:rtl/>
        </w:rPr>
        <w:t xml:space="preserve"> للقلق أن معظم الأسباب المذكورة ليست مما لا تقبل الحلول أو الإزالة أو على الأقل التقليل منها وذلك باتباع الاقتراحات الآتية: </w:t>
      </w:r>
    </w:p>
    <w:p w:rsidR="00B764AE" w:rsidRDefault="00B764AE" w:rsidP="00467F3F">
      <w:pPr>
        <w:pStyle w:val="ListParagraph"/>
        <w:numPr>
          <w:ilvl w:val="0"/>
          <w:numId w:val="15"/>
        </w:numPr>
        <w:bidi/>
        <w:spacing w:after="0" w:line="240" w:lineRule="auto"/>
        <w:jc w:val="both"/>
        <w:rPr>
          <w:rFonts w:ascii="Traditional Arabic" w:eastAsia="Times New Roman" w:hAnsi="Traditional Arabic" w:cs="Traditional Arabic"/>
          <w:sz w:val="36"/>
          <w:szCs w:val="36"/>
        </w:rPr>
      </w:pPr>
      <w:r w:rsidRPr="00583540">
        <w:rPr>
          <w:rFonts w:ascii="Traditional Arabic" w:eastAsia="Times New Roman" w:hAnsi="Traditional Arabic" w:cs="Traditional Arabic" w:hint="cs"/>
          <w:sz w:val="36"/>
          <w:szCs w:val="36"/>
          <w:rtl/>
        </w:rPr>
        <w:t xml:space="preserve">التوعية الواسعة من العلماء والخطباء والواعظين والمرشدين وغيرهم للمجتمع على أهمية تعليم المرأة </w:t>
      </w:r>
    </w:p>
    <w:p w:rsidR="00B764AE" w:rsidRPr="0023028B" w:rsidRDefault="00B764AE" w:rsidP="00467F3F">
      <w:pPr>
        <w:bidi/>
        <w:spacing w:after="0" w:line="240" w:lineRule="auto"/>
        <w:jc w:val="both"/>
        <w:rPr>
          <w:rFonts w:ascii="Traditional Arabic" w:eastAsia="Times New Roman" w:hAnsi="Traditional Arabic" w:cs="Traditional Arabic"/>
          <w:sz w:val="36"/>
          <w:szCs w:val="36"/>
          <w:rtl/>
        </w:rPr>
      </w:pPr>
      <w:r w:rsidRPr="0023028B">
        <w:rPr>
          <w:rFonts w:ascii="Traditional Arabic" w:eastAsia="Times New Roman" w:hAnsi="Traditional Arabic" w:cs="Traditional Arabic" w:hint="cs"/>
          <w:sz w:val="36"/>
          <w:szCs w:val="36"/>
          <w:rtl/>
        </w:rPr>
        <w:t xml:space="preserve">بصفة عامة إذ كل ما أمر الإسلام الرجل أن يؤديها من الواجبات فالمرأة جزء وداخل تحت ذلك الأمر، والذي منه طلب العلم بمعناه العام، وطلب العلوم العربية والإسلامية بصفة خاصة حيث إن فوائد هذه العلوم كثيرة بالنسبة للمرأة، </w:t>
      </w:r>
      <w:r>
        <w:rPr>
          <w:rFonts w:ascii="Traditional Arabic" w:eastAsia="Times New Roman" w:hAnsi="Traditional Arabic" w:cs="Traditional Arabic" w:hint="cs"/>
          <w:sz w:val="36"/>
          <w:szCs w:val="36"/>
          <w:rtl/>
        </w:rPr>
        <w:t>ف</w:t>
      </w:r>
      <w:r w:rsidRPr="0023028B">
        <w:rPr>
          <w:rFonts w:ascii="Traditional Arabic" w:eastAsia="Times New Roman" w:hAnsi="Traditional Arabic" w:cs="Traditional Arabic" w:hint="cs"/>
          <w:sz w:val="36"/>
          <w:szCs w:val="36"/>
          <w:rtl/>
        </w:rPr>
        <w:t xml:space="preserve">هناك عدة من الشرائع الإسلامية وأحكامها وعاداتها وتقاليدها الخاصة بالنساء، ولا يمكن للرجال مهما بلغ مستواه العلمي، وقيمته الدينية أن يؤديها نيابة عنها، وذلك مثل غسل المرأة الميتة الأجنبية وتكفينها، وغير ذلك مما يحتاج إلى عالمات من النساء المؤمنين.  </w:t>
      </w:r>
    </w:p>
    <w:p w:rsidR="00B764AE" w:rsidRDefault="00B764AE" w:rsidP="00467F3F">
      <w:pPr>
        <w:pStyle w:val="ListParagraph"/>
        <w:numPr>
          <w:ilvl w:val="0"/>
          <w:numId w:val="15"/>
        </w:numPr>
        <w:bidi/>
        <w:spacing w:after="0" w:line="240" w:lineRule="auto"/>
        <w:jc w:val="both"/>
        <w:rPr>
          <w:rFonts w:ascii="Traditional Arabic" w:eastAsia="Times New Roman" w:hAnsi="Traditional Arabic" w:cs="Traditional Arabic"/>
          <w:sz w:val="36"/>
          <w:szCs w:val="36"/>
        </w:rPr>
      </w:pPr>
      <w:r w:rsidRPr="00E81F6B">
        <w:rPr>
          <w:rFonts w:ascii="Traditional Arabic" w:eastAsia="Times New Roman" w:hAnsi="Traditional Arabic" w:cs="Traditional Arabic" w:hint="cs"/>
          <w:sz w:val="36"/>
          <w:szCs w:val="36"/>
          <w:rtl/>
        </w:rPr>
        <w:t>تصحيح</w:t>
      </w:r>
      <w:r>
        <w:rPr>
          <w:rFonts w:ascii="Traditional Arabic" w:eastAsia="Times New Roman" w:hAnsi="Traditional Arabic" w:cs="Traditional Arabic" w:hint="cs"/>
          <w:sz w:val="36"/>
          <w:szCs w:val="36"/>
          <w:rtl/>
        </w:rPr>
        <w:t xml:space="preserve"> المفاهيم الخاطئة لدى المجتمع  لدور المتخصص في الدراسات العربية والعلوم الإسلامية، </w:t>
      </w:r>
    </w:p>
    <w:p w:rsidR="00467F3F" w:rsidRPr="004C28D3" w:rsidRDefault="00B764AE" w:rsidP="00467F3F">
      <w:pPr>
        <w:bidi/>
        <w:spacing w:after="0" w:line="240" w:lineRule="auto"/>
        <w:jc w:val="both"/>
        <w:rPr>
          <w:rFonts w:ascii="Traditional Arabic" w:eastAsia="Times New Roman" w:hAnsi="Traditional Arabic" w:cs="Traditional Arabic"/>
          <w:sz w:val="36"/>
          <w:szCs w:val="36"/>
          <w:rtl/>
        </w:rPr>
      </w:pPr>
      <w:r w:rsidRPr="004C28D3">
        <w:rPr>
          <w:rFonts w:ascii="Traditional Arabic" w:eastAsia="Times New Roman" w:hAnsi="Traditional Arabic" w:cs="Traditional Arabic" w:hint="cs"/>
          <w:sz w:val="36"/>
          <w:szCs w:val="36"/>
          <w:rtl/>
        </w:rPr>
        <w:t>والبيان لهم أن المطلوب من كل من الرجال والنساء إتقان التخصص، فكون المرء رجلا أو امرأة فقط ليس له تصريح إلى العليا أو عامل سلبي يدفعه إلى الوراء، وإنما أي علم تخصص فيه المرء رجلا كان أو امرأة وبلغ به إلى قمة من الإتقان والفهم سيبحث عنه أو عنها الناس أينما كان. فقد وجد في المجتمع الغا</w:t>
      </w:r>
      <w:r>
        <w:rPr>
          <w:rFonts w:ascii="Traditional Arabic" w:eastAsia="Times New Roman" w:hAnsi="Traditional Arabic" w:cs="Traditional Arabic" w:hint="cs"/>
          <w:sz w:val="36"/>
          <w:szCs w:val="36"/>
          <w:rtl/>
        </w:rPr>
        <w:t xml:space="preserve">برين </w:t>
      </w:r>
      <w:r>
        <w:rPr>
          <w:rFonts w:ascii="Traditional Arabic" w:eastAsia="Times New Roman" w:hAnsi="Traditional Arabic" w:cs="Traditional Arabic" w:hint="cs"/>
          <w:sz w:val="36"/>
          <w:szCs w:val="36"/>
          <w:rtl/>
        </w:rPr>
        <w:lastRenderedPageBreak/>
        <w:t>منهم والحاضرين مَن أعلى بها</w:t>
      </w:r>
      <w:r w:rsidRPr="004C28D3">
        <w:rPr>
          <w:rFonts w:ascii="Traditional Arabic" w:eastAsia="Times New Roman" w:hAnsi="Traditional Arabic" w:cs="Traditional Arabic" w:hint="cs"/>
          <w:sz w:val="36"/>
          <w:szCs w:val="36"/>
          <w:rtl/>
        </w:rPr>
        <w:t xml:space="preserve"> علمها من النساء إلى القمة العليا؛ فعائشة زوج النبي صلى الله عليه ورضي الله عنها لم تكن شهرتها كونها زوجا للنبي الأعظم فحسب بل طول باعها في العلم أكسبها تلك الشهرة. كما أن هناك في نيجيريا نساء طارت أسماؤهن أفق السماء نتيجة ما أعطيهن من العلم والمعرفة</w:t>
      </w:r>
      <w:r>
        <w:rPr>
          <w:rFonts w:ascii="Traditional Arabic" w:eastAsia="Times New Roman" w:hAnsi="Traditional Arabic" w:cs="Traditional Arabic" w:hint="cs"/>
          <w:sz w:val="36"/>
          <w:szCs w:val="36"/>
          <w:rtl/>
        </w:rPr>
        <w:t>،</w:t>
      </w:r>
      <w:r w:rsidRPr="004C28D3">
        <w:rPr>
          <w:rFonts w:ascii="Traditional Arabic" w:eastAsia="Times New Roman" w:hAnsi="Traditional Arabic" w:cs="Traditional Arabic" w:hint="cs"/>
          <w:sz w:val="36"/>
          <w:szCs w:val="36"/>
          <w:rtl/>
        </w:rPr>
        <w:t xml:space="preserve"> وذلك كأمثال أسماء بنت الشيخ عثمان بن فودي التي عرفت بطلاقة اللسان في العربية وآدابها</w:t>
      </w:r>
      <w:r>
        <w:rPr>
          <w:rFonts w:ascii="Traditional Arabic" w:eastAsia="Times New Roman" w:hAnsi="Traditional Arabic" w:cs="Traditional Arabic" w:hint="cs"/>
          <w:sz w:val="36"/>
          <w:szCs w:val="36"/>
          <w:rtl/>
        </w:rPr>
        <w:t>،</w:t>
      </w:r>
      <w:r w:rsidRPr="004C28D3">
        <w:rPr>
          <w:rFonts w:ascii="Traditional Arabic" w:eastAsia="Times New Roman" w:hAnsi="Traditional Arabic" w:cs="Traditional Arabic" w:hint="cs"/>
          <w:sz w:val="36"/>
          <w:szCs w:val="36"/>
          <w:rtl/>
        </w:rPr>
        <w:t xml:space="preserve"> و</w:t>
      </w:r>
      <w:r>
        <w:rPr>
          <w:rFonts w:ascii="Traditional Arabic" w:eastAsia="Times New Roman" w:hAnsi="Traditional Arabic" w:cs="Traditional Arabic" w:hint="cs"/>
          <w:sz w:val="36"/>
          <w:szCs w:val="36"/>
          <w:rtl/>
        </w:rPr>
        <w:t xml:space="preserve">قد </w:t>
      </w:r>
      <w:r w:rsidRPr="004C28D3">
        <w:rPr>
          <w:rFonts w:ascii="Traditional Arabic" w:eastAsia="Times New Roman" w:hAnsi="Traditional Arabic" w:cs="Traditional Arabic" w:hint="cs"/>
          <w:sz w:val="36"/>
          <w:szCs w:val="36"/>
          <w:rtl/>
        </w:rPr>
        <w:t>قرضت ما لا يحصى من الأبيات</w:t>
      </w:r>
      <w:r>
        <w:rPr>
          <w:rFonts w:ascii="Traditional Arabic" w:eastAsia="Times New Roman" w:hAnsi="Traditional Arabic" w:cs="Traditional Arabic" w:hint="cs"/>
          <w:sz w:val="36"/>
          <w:szCs w:val="36"/>
          <w:rtl/>
        </w:rPr>
        <w:t xml:space="preserve"> الشعرية</w:t>
      </w:r>
      <w:r w:rsidRPr="004C28D3">
        <w:rPr>
          <w:rFonts w:ascii="Traditional Arabic" w:eastAsia="Times New Roman" w:hAnsi="Traditional Arabic" w:cs="Traditional Arabic" w:hint="cs"/>
          <w:sz w:val="36"/>
          <w:szCs w:val="36"/>
          <w:rtl/>
        </w:rPr>
        <w:t xml:space="preserve"> والقصائ</w:t>
      </w:r>
      <w:r>
        <w:rPr>
          <w:rFonts w:ascii="Traditional Arabic" w:eastAsia="Times New Roman" w:hAnsi="Traditional Arabic" w:cs="Traditional Arabic" w:hint="cs"/>
          <w:sz w:val="36"/>
          <w:szCs w:val="36"/>
          <w:rtl/>
        </w:rPr>
        <w:t>د الجياد بالعربية الفصحى وغيرها</w:t>
      </w:r>
      <w:r w:rsidRPr="004C28D3">
        <w:rPr>
          <w:rFonts w:ascii="Traditional Arabic" w:eastAsia="Times New Roman" w:hAnsi="Traditional Arabic" w:cs="Traditional Arabic" w:hint="cs"/>
          <w:sz w:val="36"/>
          <w:szCs w:val="36"/>
          <w:rtl/>
        </w:rPr>
        <w:t xml:space="preserve"> من النتاجات الأدبية القيمة التي حفلت المراجع العربية بذكرها</w:t>
      </w:r>
      <w:r>
        <w:rPr>
          <w:rStyle w:val="FootnoteReference"/>
          <w:rFonts w:ascii="Traditional Arabic" w:hAnsi="Traditional Arabic" w:cs="Traditional Arabic"/>
          <w:sz w:val="36"/>
          <w:szCs w:val="36"/>
          <w:rtl/>
        </w:rPr>
        <w:footnoteReference w:id="29"/>
      </w:r>
      <w:r w:rsidRPr="004C28D3">
        <w:rPr>
          <w:rFonts w:ascii="Traditional Arabic" w:eastAsia="Times New Roman" w:hAnsi="Traditional Arabic" w:cs="Traditional Arabic" w:hint="cs"/>
          <w:sz w:val="36"/>
          <w:szCs w:val="36"/>
          <w:rtl/>
        </w:rPr>
        <w:t>،</w:t>
      </w:r>
      <w:r w:rsidR="00467F3F" w:rsidRPr="004C28D3">
        <w:rPr>
          <w:rFonts w:ascii="Traditional Arabic" w:eastAsia="Times New Roman" w:hAnsi="Traditional Arabic" w:cs="Traditional Arabic" w:hint="cs"/>
          <w:sz w:val="36"/>
          <w:szCs w:val="36"/>
          <w:rtl/>
        </w:rPr>
        <w:t xml:space="preserve"> واليوم نجد في جامعة إلورن الدكتورة حسنة فنملايو المحاضرة فيها. إن دلت كل هذا فإنما يدل على أن الأنوثة غير عائق في سبيل تفوق أ</w:t>
      </w:r>
      <w:r w:rsidR="00467F3F">
        <w:rPr>
          <w:rFonts w:ascii="Traditional Arabic" w:eastAsia="Times New Roman" w:hAnsi="Traditional Arabic" w:cs="Traditional Arabic" w:hint="cs"/>
          <w:sz w:val="36"/>
          <w:szCs w:val="36"/>
          <w:rtl/>
        </w:rPr>
        <w:t>و تخصص</w:t>
      </w:r>
      <w:r w:rsidR="00467F3F" w:rsidRPr="004C28D3">
        <w:rPr>
          <w:rFonts w:ascii="Traditional Arabic" w:eastAsia="Times New Roman" w:hAnsi="Traditional Arabic" w:cs="Traditional Arabic" w:hint="cs"/>
          <w:sz w:val="36"/>
          <w:szCs w:val="36"/>
          <w:rtl/>
        </w:rPr>
        <w:t xml:space="preserve"> في مجال من المجالات وخاصة في المجال العربي والأدبي أو الدراسات الإسلامية.         </w:t>
      </w:r>
    </w:p>
    <w:p w:rsidR="00467F3F" w:rsidRPr="00B03DB6" w:rsidRDefault="00467F3F" w:rsidP="00D549A7">
      <w:pPr>
        <w:pStyle w:val="ListParagraph"/>
        <w:numPr>
          <w:ilvl w:val="0"/>
          <w:numId w:val="15"/>
        </w:numPr>
        <w:bidi/>
        <w:rPr>
          <w:rFonts w:ascii="Traditional Arabic" w:eastAsia="Times New Roman" w:hAnsi="Traditional Arabic" w:cs="Traditional Arabic"/>
          <w:sz w:val="36"/>
          <w:szCs w:val="36"/>
          <w:rtl/>
        </w:rPr>
      </w:pPr>
      <w:r w:rsidRPr="00B03DB6">
        <w:rPr>
          <w:rFonts w:ascii="Traditional Arabic" w:eastAsia="Times New Roman" w:hAnsi="Traditional Arabic" w:cs="Traditional Arabic" w:hint="cs"/>
          <w:sz w:val="36"/>
          <w:szCs w:val="36"/>
          <w:rtl/>
        </w:rPr>
        <w:t>ولمعالجة الفهم الخاطيء لطبيعة المرأة التي دفع بعض العلماء إلى حرمان النساء من التعلم، وقد</w:t>
      </w:r>
      <w:r w:rsidR="00B03DB6">
        <w:rPr>
          <w:rFonts w:ascii="Traditional Arabic" w:eastAsia="Times New Roman" w:hAnsi="Traditional Arabic" w:cs="Traditional Arabic" w:hint="cs"/>
          <w:sz w:val="36"/>
          <w:szCs w:val="36"/>
          <w:rtl/>
        </w:rPr>
        <w:t xml:space="preserve"> يمكن تحاشي</w:t>
      </w:r>
      <w:r w:rsidRPr="00B03DB6">
        <w:rPr>
          <w:rFonts w:ascii="Traditional Arabic" w:eastAsia="Times New Roman" w:hAnsi="Traditional Arabic" w:cs="Traditional Arabic" w:hint="cs"/>
          <w:sz w:val="36"/>
          <w:szCs w:val="36"/>
          <w:rtl/>
        </w:rPr>
        <w:t xml:space="preserve"> مخاوفهم من الفتنة التي يسببها اختلاط النساء بالرجال بجعل الفواصل أو الستائر التي تمنع الاختلاط، فخطورة هذا أخف من  أن يغلقن داخل الحجرة يتخبطن في ظلمات الجهل بدون إعطائهن التعليم الجيد فذلك أخطر عليهن وأدعى للفتنة التي يسببها الجهل لأن الإغلاق يسيطر فقط على حركتها الجسمانية، ولم يسيطر على</w:t>
      </w:r>
      <w:r w:rsidR="00B03DB6">
        <w:rPr>
          <w:rFonts w:ascii="Traditional Arabic" w:eastAsia="Times New Roman" w:hAnsi="Traditional Arabic" w:cs="Traditional Arabic" w:hint="cs"/>
          <w:sz w:val="36"/>
          <w:szCs w:val="36"/>
          <w:rtl/>
        </w:rPr>
        <w:t xml:space="preserve"> عقلها</w:t>
      </w:r>
      <w:r w:rsidRPr="00B03DB6">
        <w:rPr>
          <w:rFonts w:ascii="Traditional Arabic" w:eastAsia="Times New Roman" w:hAnsi="Traditional Arabic" w:cs="Traditional Arabic" w:hint="cs"/>
          <w:sz w:val="36"/>
          <w:szCs w:val="36"/>
          <w:rtl/>
        </w:rPr>
        <w:t xml:space="preserve"> </w:t>
      </w:r>
      <w:r w:rsidR="00B03DB6">
        <w:rPr>
          <w:rFonts w:ascii="Traditional Arabic" w:eastAsia="Times New Roman" w:hAnsi="Traditional Arabic" w:cs="Traditional Arabic" w:hint="cs"/>
          <w:sz w:val="36"/>
          <w:szCs w:val="36"/>
          <w:rtl/>
        </w:rPr>
        <w:t>و</w:t>
      </w:r>
      <w:r w:rsidRPr="00B03DB6">
        <w:rPr>
          <w:rFonts w:ascii="Traditional Arabic" w:eastAsia="Times New Roman" w:hAnsi="Traditional Arabic" w:cs="Traditional Arabic" w:hint="cs"/>
          <w:sz w:val="36"/>
          <w:szCs w:val="36"/>
          <w:rtl/>
        </w:rPr>
        <w:t>قلبها وميولها النفسية اللتي</w:t>
      </w:r>
      <w:r w:rsidR="00D549A7">
        <w:rPr>
          <w:rFonts w:ascii="Traditional Arabic" w:eastAsia="Times New Roman" w:hAnsi="Traditional Arabic" w:cs="Traditional Arabic" w:hint="cs"/>
          <w:sz w:val="36"/>
          <w:szCs w:val="36"/>
          <w:rtl/>
        </w:rPr>
        <w:t xml:space="preserve"> أقوى وأخظر</w:t>
      </w:r>
      <w:r w:rsidRPr="00B03DB6">
        <w:rPr>
          <w:rFonts w:ascii="Traditional Arabic" w:eastAsia="Times New Roman" w:hAnsi="Traditional Arabic" w:cs="Traditional Arabic" w:hint="cs"/>
          <w:sz w:val="36"/>
          <w:szCs w:val="36"/>
          <w:rtl/>
        </w:rPr>
        <w:t xml:space="preserve"> على المرء من السيطر</w:t>
      </w:r>
      <w:r w:rsidR="00D549A7">
        <w:rPr>
          <w:rFonts w:ascii="Traditional Arabic" w:eastAsia="Times New Roman" w:hAnsi="Traditional Arabic" w:cs="Traditional Arabic" w:hint="cs"/>
          <w:sz w:val="36"/>
          <w:szCs w:val="36"/>
          <w:rtl/>
        </w:rPr>
        <w:t>ة على الحركات الجسمانية. و</w:t>
      </w:r>
      <w:r w:rsidRPr="00B03DB6">
        <w:rPr>
          <w:rFonts w:ascii="Traditional Arabic" w:eastAsia="Times New Roman" w:hAnsi="Traditional Arabic" w:cs="Traditional Arabic" w:hint="cs"/>
          <w:sz w:val="36"/>
          <w:szCs w:val="36"/>
          <w:rtl/>
        </w:rPr>
        <w:t xml:space="preserve">الجمع بين الرجال والنساء في مكان واحد بغرض تعليمهم وإزالة عنهم الجهل والوساوس الشيطانية، خير من حرمان النساء من التعلم بحجة الخوف من الاختلاط بالرجال، لأن عبادة الجاهل متضلل.        </w:t>
      </w:r>
    </w:p>
    <w:p w:rsidR="00467F3F" w:rsidRDefault="00467F3F" w:rsidP="00467F3F">
      <w:pPr>
        <w:pStyle w:val="ListParagraph"/>
        <w:numPr>
          <w:ilvl w:val="0"/>
          <w:numId w:val="15"/>
        </w:numPr>
        <w:bidi/>
        <w:rPr>
          <w:rFonts w:ascii="Traditional Arabic" w:eastAsia="Times New Roman" w:hAnsi="Traditional Arabic" w:cs="Traditional Arabic"/>
          <w:sz w:val="36"/>
          <w:szCs w:val="36"/>
        </w:rPr>
      </w:pPr>
      <w:r>
        <w:rPr>
          <w:rFonts w:ascii="Traditional Arabic" w:eastAsia="Times New Roman" w:hAnsi="Traditional Arabic" w:cs="Traditional Arabic" w:hint="cs"/>
          <w:sz w:val="36"/>
          <w:szCs w:val="36"/>
          <w:rtl/>
        </w:rPr>
        <w:t xml:space="preserve">على المؤسسين للمدارس العربية والحكومات المختلفة في إمارة إلورن وفي غير من البلدان </w:t>
      </w:r>
    </w:p>
    <w:p w:rsidR="00467F3F" w:rsidRPr="006609BB" w:rsidRDefault="00467F3F" w:rsidP="00467F3F">
      <w:pPr>
        <w:bidi/>
        <w:rPr>
          <w:rFonts w:ascii="Traditional Arabic" w:eastAsia="Times New Roman" w:hAnsi="Traditional Arabic" w:cs="Traditional Arabic"/>
          <w:sz w:val="36"/>
          <w:szCs w:val="36"/>
        </w:rPr>
      </w:pPr>
      <w:r w:rsidRPr="006609BB">
        <w:rPr>
          <w:rFonts w:ascii="Traditional Arabic" w:eastAsia="Times New Roman" w:hAnsi="Traditional Arabic" w:cs="Traditional Arabic" w:hint="cs"/>
          <w:sz w:val="36"/>
          <w:szCs w:val="36"/>
          <w:rtl/>
        </w:rPr>
        <w:t>الإسلامية أن يؤسسوا مدارس عربية إسلامية خاصة للإناث،</w:t>
      </w:r>
      <w:r>
        <w:rPr>
          <w:rFonts w:ascii="Traditional Arabic" w:eastAsia="Times New Roman" w:hAnsi="Traditional Arabic" w:cs="Traditional Arabic" w:hint="cs"/>
          <w:sz w:val="36"/>
          <w:szCs w:val="36"/>
          <w:rtl/>
        </w:rPr>
        <w:t xml:space="preserve"> كما توجد تلك في بعض الولايات في نيجيريا.</w:t>
      </w:r>
      <w:r w:rsidRPr="006609BB">
        <w:rPr>
          <w:rFonts w:ascii="Traditional Arabic" w:eastAsia="Times New Roman" w:hAnsi="Traditional Arabic" w:cs="Traditional Arabic" w:hint="cs"/>
          <w:sz w:val="36"/>
          <w:szCs w:val="36"/>
          <w:rtl/>
        </w:rPr>
        <w:t xml:space="preserve"> وهذا يشجع الفتيات</w:t>
      </w:r>
      <w:r>
        <w:rPr>
          <w:rFonts w:ascii="Traditional Arabic" w:eastAsia="Times New Roman" w:hAnsi="Traditional Arabic" w:cs="Traditional Arabic" w:hint="cs"/>
          <w:sz w:val="36"/>
          <w:szCs w:val="36"/>
          <w:rtl/>
        </w:rPr>
        <w:t xml:space="preserve"> على التعلم حيث إن معظم المدرسات فيها</w:t>
      </w:r>
      <w:r w:rsidRPr="006609BB">
        <w:rPr>
          <w:rFonts w:ascii="Traditional Arabic" w:eastAsia="Times New Roman" w:hAnsi="Traditional Arabic" w:cs="Traditional Arabic" w:hint="cs"/>
          <w:sz w:val="36"/>
          <w:szCs w:val="36"/>
          <w:rtl/>
        </w:rPr>
        <w:t xml:space="preserve"> إن لم يكن كلهم نساء</w:t>
      </w:r>
      <w:r>
        <w:rPr>
          <w:rFonts w:ascii="Traditional Arabic" w:eastAsia="Times New Roman" w:hAnsi="Traditional Arabic" w:cs="Traditional Arabic" w:hint="cs"/>
          <w:sz w:val="36"/>
          <w:szCs w:val="36"/>
          <w:rtl/>
        </w:rPr>
        <w:t>.</w:t>
      </w:r>
      <w:r w:rsidRPr="006609BB">
        <w:rPr>
          <w:rFonts w:ascii="Traditional Arabic" w:eastAsia="Times New Roman" w:hAnsi="Traditional Arabic" w:cs="Traditional Arabic" w:hint="cs"/>
          <w:sz w:val="36"/>
          <w:szCs w:val="36"/>
          <w:rtl/>
        </w:rPr>
        <w:t xml:space="preserve"> </w:t>
      </w:r>
    </w:p>
    <w:p w:rsidR="00467F3F" w:rsidRDefault="00467F3F" w:rsidP="00467F3F">
      <w:pPr>
        <w:bidi/>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lastRenderedPageBreak/>
        <w:t>الخاتمة</w:t>
      </w:r>
    </w:p>
    <w:p w:rsidR="00001826" w:rsidRDefault="00467F3F" w:rsidP="00FD68EE">
      <w:pPr>
        <w:bidi/>
      </w:pPr>
      <w:r w:rsidRPr="00965405">
        <w:rPr>
          <w:rFonts w:ascii="Traditional Arabic" w:eastAsia="Times New Roman" w:hAnsi="Traditional Arabic" w:cs="Traditional Arabic" w:hint="cs"/>
          <w:sz w:val="36"/>
          <w:szCs w:val="36"/>
          <w:rtl/>
        </w:rPr>
        <w:tab/>
        <w:t>بعد</w:t>
      </w:r>
      <w:r>
        <w:rPr>
          <w:rFonts w:ascii="Traditional Arabic" w:eastAsia="Times New Roman" w:hAnsi="Traditional Arabic" w:cs="Traditional Arabic" w:hint="cs"/>
          <w:sz w:val="36"/>
          <w:szCs w:val="36"/>
          <w:rtl/>
        </w:rPr>
        <w:t xml:space="preserve"> ه</w:t>
      </w:r>
      <w:r w:rsidR="00D549A7">
        <w:rPr>
          <w:rFonts w:ascii="Traditional Arabic" w:eastAsia="Times New Roman" w:hAnsi="Traditional Arabic" w:cs="Traditional Arabic" w:hint="cs"/>
          <w:sz w:val="36"/>
          <w:szCs w:val="36"/>
          <w:rtl/>
        </w:rPr>
        <w:t>ذه الجولة حول تعليم المرأة ومشكلة</w:t>
      </w:r>
      <w:r>
        <w:rPr>
          <w:rFonts w:ascii="Traditional Arabic" w:eastAsia="Times New Roman" w:hAnsi="Traditional Arabic" w:cs="Traditional Arabic" w:hint="cs"/>
          <w:sz w:val="36"/>
          <w:szCs w:val="36"/>
          <w:rtl/>
        </w:rPr>
        <w:t xml:space="preserve"> إلتحاقها بالمؤسسات التعليمية العربية و</w:t>
      </w:r>
      <w:r w:rsidR="00D549A7">
        <w:rPr>
          <w:rFonts w:ascii="Traditional Arabic" w:eastAsia="Times New Roman" w:hAnsi="Traditional Arabic" w:cs="Traditional Arabic" w:hint="cs"/>
          <w:sz w:val="36"/>
          <w:szCs w:val="36"/>
          <w:rtl/>
        </w:rPr>
        <w:t>الإسلامية في إمارة إلورن اكتشف ل</w:t>
      </w:r>
      <w:r>
        <w:rPr>
          <w:rFonts w:ascii="Traditional Arabic" w:eastAsia="Times New Roman" w:hAnsi="Traditional Arabic" w:cs="Traditional Arabic" w:hint="cs"/>
          <w:sz w:val="36"/>
          <w:szCs w:val="36"/>
          <w:rtl/>
        </w:rPr>
        <w:t xml:space="preserve">لباحث أن إمارة إلورن تأسست على صعيد صلب من العلم والعلماء الذين جاءوا إليها من أماكن شتى ورفع بهم سمعة الإمارة في العلوم العربية والإسلامية مما دفع بعضهم إلى اعتبار </w:t>
      </w:r>
      <w:r w:rsidR="00D549A7">
        <w:rPr>
          <w:rFonts w:ascii="Traditional Arabic" w:eastAsia="Times New Roman" w:hAnsi="Traditional Arabic" w:cs="Traditional Arabic" w:hint="cs"/>
          <w:sz w:val="36"/>
          <w:szCs w:val="36"/>
          <w:rtl/>
        </w:rPr>
        <w:t xml:space="preserve">الإمارة مكة محلية يقصدها بلاد </w:t>
      </w:r>
      <w:r>
        <w:rPr>
          <w:rFonts w:ascii="Traditional Arabic" w:eastAsia="Times New Roman" w:hAnsi="Traditional Arabic" w:cs="Traditional Arabic" w:hint="cs"/>
          <w:sz w:val="36"/>
          <w:szCs w:val="36"/>
          <w:rtl/>
        </w:rPr>
        <w:t xml:space="preserve">يوربا لتعلم العلوم العربية والإسلامية، وذلك لدورها المميز في الماضي، ولاتزال هذه الإمارة متمتعة بهذا الدور والمكانة العالية حتى اليوم من حيث </w:t>
      </w:r>
      <w:r w:rsidR="00D549A7">
        <w:rPr>
          <w:rFonts w:ascii="Traditional Arabic" w:eastAsia="Times New Roman" w:hAnsi="Traditional Arabic" w:cs="Traditional Arabic" w:hint="cs"/>
          <w:sz w:val="36"/>
          <w:szCs w:val="36"/>
          <w:rtl/>
        </w:rPr>
        <w:t xml:space="preserve">أنه قد </w:t>
      </w:r>
      <w:r>
        <w:rPr>
          <w:rFonts w:ascii="Traditional Arabic" w:eastAsia="Times New Roman" w:hAnsi="Traditional Arabic" w:cs="Traditional Arabic" w:hint="cs"/>
          <w:sz w:val="36"/>
          <w:szCs w:val="36"/>
          <w:rtl/>
        </w:rPr>
        <w:t>كثرت فيها المؤسسات العربية والإسلامية على اختلاف مراحلها التعليمية، م</w:t>
      </w:r>
      <w:r w:rsidR="00D549A7">
        <w:rPr>
          <w:rFonts w:ascii="Traditional Arabic" w:eastAsia="Times New Roman" w:hAnsi="Traditional Arabic" w:cs="Traditional Arabic" w:hint="cs"/>
          <w:sz w:val="36"/>
          <w:szCs w:val="36"/>
          <w:rtl/>
        </w:rPr>
        <w:t>نها</w:t>
      </w:r>
      <w:r>
        <w:rPr>
          <w:rFonts w:ascii="Traditional Arabic" w:eastAsia="Times New Roman" w:hAnsi="Traditional Arabic" w:cs="Traditional Arabic" w:hint="cs"/>
          <w:sz w:val="36"/>
          <w:szCs w:val="36"/>
          <w:rtl/>
        </w:rPr>
        <w:t xml:space="preserve"> ما أسست خاصة للذكور، ومنها المؤسسات التعليمية المختلطة الثانوية الحديثة، ومنها المؤسسات التعليمية العليا. وكلها مكتظة بطلبة العربية من المراحل المختلفة؛ ابتدائية، واعدادية، وثانوية،</w:t>
      </w:r>
      <w:r w:rsidRPr="00965405">
        <w:rPr>
          <w:rFonts w:ascii="Traditional Arabic" w:eastAsia="Times New Roman" w:hAnsi="Traditional Arabic" w:cs="Traditional Arabic" w:hint="cs"/>
          <w:sz w:val="36"/>
          <w:szCs w:val="36"/>
          <w:rtl/>
        </w:rPr>
        <w:t xml:space="preserve"> </w:t>
      </w:r>
      <w:r>
        <w:rPr>
          <w:rFonts w:ascii="Traditional Arabic" w:eastAsia="Times New Roman" w:hAnsi="Traditional Arabic" w:cs="Traditional Arabic" w:hint="cs"/>
          <w:sz w:val="36"/>
          <w:szCs w:val="36"/>
          <w:rtl/>
        </w:rPr>
        <w:t>وجامعية، ودراسات عليا. وأن هذه الكثرة أدت بالضرورة إلى كثرة عدد المتخصصين في العربية وآدابها في الإمارة. وجولة تفقدية ميدانية في هذه المؤسسات أظهرت نفورا شديدا من ناحية نسبة المرأة التي تلتحق بهذه المؤسسات منها مالا ذكر للنساء في سجل مدارسهم بحيث إنهم لا يقبولون النساء أصلا</w:t>
      </w:r>
      <w:r w:rsidR="00D549A7">
        <w:rPr>
          <w:rFonts w:ascii="Traditional Arabic" w:eastAsia="Times New Roman" w:hAnsi="Traditional Arabic" w:cs="Traditional Arabic" w:hint="cs"/>
          <w:sz w:val="36"/>
          <w:szCs w:val="36"/>
          <w:rtl/>
        </w:rPr>
        <w:t>،</w:t>
      </w:r>
      <w:r>
        <w:rPr>
          <w:rFonts w:ascii="Traditional Arabic" w:eastAsia="Times New Roman" w:hAnsi="Traditional Arabic" w:cs="Traditional Arabic" w:hint="cs"/>
          <w:sz w:val="36"/>
          <w:szCs w:val="36"/>
          <w:rtl/>
        </w:rPr>
        <w:t xml:space="preserve"> وذلك كما هو المعمول لدي علماء أصحاب العمائم، ونجد النظام نفسه في معهد إلورن الديني الأزهري الذي أسس للبنين فقط. وأما المؤسسات التعليمية العربية الباقية التي فتحت أبوابها لقبول المرأة فنسبة المرأة التي تلتحق بها قليلة جدا بالمقارنة للرجال، فنسبة المرأة في جميع الملتحقين بهذه المؤسسة لا تتجاوز خمسة عشر في المائة. والبحث عن أسباب هذا النفور أظهر تنوعها إلى عديد من العوامل معظمها يعود إلى المفاهم الخاطئة لطبيعة المرأة ودورها في المجتمع مما يجعل بعض الناس يبعدون بناتهم عن التعلم العربي الإسلامي. وقد قدم البحث اقتراحات يراها كفيلة للخروج عن هذه العوائق التي تعرقل سبيل تعليم المرأة العلوم العربية في الإمارة.</w:t>
      </w:r>
    </w:p>
    <w:sectPr w:rsidR="00001826" w:rsidSect="00AB50AC">
      <w:footerReference w:type="default" r:id="rId11"/>
      <w:endnotePr>
        <w:numFmt w:val="decimal"/>
      </w:endnotePr>
      <w:pgSz w:w="12240" w:h="15840"/>
      <w:pgMar w:top="1440" w:right="1440" w:bottom="1440" w:left="1440" w:header="706" w:footer="70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5ED1" w:rsidRDefault="00995ED1" w:rsidP="00467F3F">
      <w:pPr>
        <w:spacing w:after="0" w:line="240" w:lineRule="auto"/>
      </w:pPr>
      <w:r>
        <w:separator/>
      </w:r>
    </w:p>
  </w:endnote>
  <w:endnote w:type="continuationSeparator" w:id="1">
    <w:p w:rsidR="00995ED1" w:rsidRDefault="00995ED1" w:rsidP="00467F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aditional Arabic">
    <w:altName w:val="Times New Roman"/>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150936"/>
      <w:docPartObj>
        <w:docPartGallery w:val="Page Numbers (Bottom of Page)"/>
        <w:docPartUnique/>
      </w:docPartObj>
    </w:sdtPr>
    <w:sdtContent>
      <w:p w:rsidR="008848C2" w:rsidRDefault="00DB6360">
        <w:pPr>
          <w:pStyle w:val="Footer"/>
          <w:jc w:val="center"/>
        </w:pPr>
        <w:r>
          <w:fldChar w:fldCharType="begin"/>
        </w:r>
        <w:r w:rsidR="00B736E1">
          <w:instrText xml:space="preserve"> PAGE   \* MERGEFORMAT </w:instrText>
        </w:r>
        <w:r>
          <w:fldChar w:fldCharType="separate"/>
        </w:r>
        <w:r w:rsidR="00E82D25">
          <w:rPr>
            <w:noProof/>
          </w:rPr>
          <w:t>1</w:t>
        </w:r>
        <w:r>
          <w:fldChar w:fldCharType="end"/>
        </w:r>
      </w:p>
    </w:sdtContent>
  </w:sdt>
  <w:p w:rsidR="008848C2" w:rsidRDefault="00995ED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5ED1" w:rsidRDefault="00995ED1" w:rsidP="00467F3F">
      <w:pPr>
        <w:spacing w:after="0" w:line="240" w:lineRule="auto"/>
      </w:pPr>
      <w:r>
        <w:separator/>
      </w:r>
    </w:p>
  </w:footnote>
  <w:footnote w:type="continuationSeparator" w:id="1">
    <w:p w:rsidR="00995ED1" w:rsidRDefault="00995ED1" w:rsidP="00467F3F">
      <w:pPr>
        <w:spacing w:after="0" w:line="240" w:lineRule="auto"/>
      </w:pPr>
      <w:r>
        <w:continuationSeparator/>
      </w:r>
    </w:p>
  </w:footnote>
  <w:footnote w:id="2">
    <w:p w:rsidR="00B764AE" w:rsidRPr="00B15FA4" w:rsidRDefault="00B764AE" w:rsidP="00467F3F">
      <w:pPr>
        <w:pStyle w:val="FootnoteText"/>
        <w:rPr>
          <w:rFonts w:ascii="Traditional Arabic" w:hAnsi="Traditional Arabic"/>
          <w:sz w:val="32"/>
          <w:szCs w:val="32"/>
          <w:rtl/>
        </w:rPr>
      </w:pPr>
      <w:r w:rsidRPr="00E82D25">
        <w:rPr>
          <w:rStyle w:val="FootnoteReference"/>
          <w:sz w:val="18"/>
          <w:szCs w:val="18"/>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xml:space="preserve">-حيدر علوان طائي، التعليم وأهميته في المجتمع، </w:t>
      </w:r>
      <w:hyperlink r:id="rId1" w:history="1">
        <w:r w:rsidRPr="00E82D25">
          <w:rPr>
            <w:rStyle w:val="Hyperlink"/>
            <w:rFonts w:ascii="Traditional Arabic" w:hAnsi="Traditional Arabic"/>
            <w:sz w:val="24"/>
            <w:szCs w:val="24"/>
          </w:rPr>
          <w:t>https://web.facebook.com/permalink.php?story_fbid</w:t>
        </w:r>
      </w:hyperlink>
      <w:r w:rsidRPr="00E82D25">
        <w:rPr>
          <w:rFonts w:ascii="Traditional Arabic" w:hAnsi="Traditional Arabic"/>
          <w:sz w:val="24"/>
          <w:szCs w:val="24"/>
        </w:rPr>
        <w:t>=</w:t>
      </w:r>
      <w:r w:rsidRPr="00E82D25">
        <w:rPr>
          <w:rFonts w:ascii="Traditional Arabic" w:hAnsi="Traditional Arabic"/>
          <w:sz w:val="30"/>
          <w:szCs w:val="30"/>
          <w:rtl/>
        </w:rPr>
        <w:t xml:space="preserve"> التقط 26/11/2019</w:t>
      </w:r>
    </w:p>
  </w:footnote>
  <w:footnote w:id="3">
    <w:p w:rsidR="00B764AE" w:rsidRPr="00E82D25" w:rsidRDefault="00B764AE" w:rsidP="00467F3F">
      <w:pPr>
        <w:pStyle w:val="FootnoteText"/>
        <w:rPr>
          <w:sz w:val="30"/>
          <w:szCs w:val="30"/>
          <w:rtl/>
        </w:rPr>
      </w:pPr>
      <w:r w:rsidRPr="00E82D25">
        <w:rPr>
          <w:rStyle w:val="FootnoteReference"/>
          <w:sz w:val="30"/>
          <w:szCs w:val="30"/>
        </w:rPr>
        <w:footnoteRef/>
      </w:r>
      <w:r w:rsidRPr="00E82D25">
        <w:rPr>
          <w:sz w:val="30"/>
          <w:szCs w:val="30"/>
        </w:rPr>
        <w:t xml:space="preserve"> </w:t>
      </w:r>
      <w:r w:rsidRPr="00E82D25">
        <w:rPr>
          <w:rFonts w:hint="cs"/>
          <w:sz w:val="30"/>
          <w:szCs w:val="30"/>
          <w:rtl/>
        </w:rPr>
        <w:t>-</w:t>
      </w:r>
      <w:r w:rsidRPr="00E82D25">
        <w:rPr>
          <w:rFonts w:ascii="Traditional Arabic" w:hAnsi="Traditional Arabic"/>
          <w:sz w:val="30"/>
          <w:szCs w:val="30"/>
          <w:rtl/>
        </w:rPr>
        <w:t xml:space="preserve"> صحيح البخاري، كتاب العلم، باب الاغتباط في العلم والحكمة، حديث رقم(73).</w:t>
      </w:r>
    </w:p>
  </w:footnote>
  <w:footnote w:id="4">
    <w:p w:rsidR="00B764AE" w:rsidRDefault="00B764AE">
      <w:pPr>
        <w:pStyle w:val="FootnoteText"/>
        <w:rPr>
          <w:rFonts w:hint="cs"/>
        </w:rPr>
      </w:pPr>
    </w:p>
  </w:footnote>
  <w:footnote w:id="5">
    <w:p w:rsidR="00B764AE" w:rsidRPr="00E82D25" w:rsidRDefault="00B764AE" w:rsidP="00467F3F">
      <w:pPr>
        <w:pStyle w:val="FootnoteText"/>
        <w:rPr>
          <w:rFonts w:ascii="Traditional Arabic" w:hAnsi="Traditional Arabic"/>
          <w:sz w:val="30"/>
          <w:szCs w:val="30"/>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xml:space="preserve">- </w:t>
      </w:r>
      <w:r w:rsidRPr="00E82D25">
        <w:rPr>
          <w:rFonts w:ascii="Traditional Arabic" w:hAnsi="Traditional Arabic"/>
          <w:color w:val="000000"/>
          <w:sz w:val="30"/>
          <w:szCs w:val="30"/>
          <w:rtl/>
        </w:rPr>
        <w:t xml:space="preserve">صحيح البخاري: كتاب العلم، باب تعليم الرجل أمته وأهله. حديث رقم </w:t>
      </w:r>
      <w:r w:rsidRPr="00E82D25">
        <w:rPr>
          <w:rFonts w:ascii="Traditional Arabic" w:hAnsi="Traditional Arabic"/>
          <w:color w:val="000000"/>
          <w:sz w:val="30"/>
          <w:szCs w:val="30"/>
        </w:rPr>
        <w:t>(</w:t>
      </w:r>
      <w:r w:rsidRPr="00E82D25">
        <w:rPr>
          <w:rFonts w:ascii="Traditional Arabic" w:hAnsi="Traditional Arabic"/>
          <w:color w:val="000000"/>
          <w:sz w:val="16"/>
          <w:szCs w:val="16"/>
        </w:rPr>
        <w:t>97</w:t>
      </w:r>
      <w:r w:rsidRPr="00E82D25">
        <w:rPr>
          <w:rFonts w:ascii="Traditional Arabic" w:hAnsi="Traditional Arabic"/>
          <w:color w:val="000000"/>
          <w:sz w:val="30"/>
          <w:szCs w:val="30"/>
        </w:rPr>
        <w:t xml:space="preserve">) </w:t>
      </w:r>
      <w:r w:rsidRPr="00E82D25">
        <w:rPr>
          <w:rFonts w:ascii="Traditional Arabic" w:hAnsi="Traditional Arabic"/>
          <w:color w:val="000000"/>
          <w:sz w:val="30"/>
          <w:szCs w:val="30"/>
          <w:rtl/>
        </w:rPr>
        <w:t>ج 1 ص 40 وانظر أيضا التجريد للإمام الزبيدي في رواية عن "أبي موسى</w:t>
      </w:r>
      <w:r w:rsidRPr="00E82D25">
        <w:rPr>
          <w:rFonts w:ascii="Traditional Arabic" w:hAnsi="Traditional Arabic"/>
          <w:color w:val="000000"/>
          <w:sz w:val="30"/>
          <w:szCs w:val="30"/>
        </w:rPr>
        <w:t xml:space="preserve">" </w:t>
      </w:r>
      <w:r w:rsidRPr="00E82D25">
        <w:rPr>
          <w:rFonts w:ascii="Traditional Arabic" w:hAnsi="Traditional Arabic"/>
          <w:color w:val="000000"/>
          <w:sz w:val="30"/>
          <w:szCs w:val="30"/>
          <w:rtl/>
        </w:rPr>
        <w:t>حديث رقم (82) ص 33</w:t>
      </w:r>
      <w:r w:rsidRPr="00E82D25">
        <w:rPr>
          <w:rFonts w:ascii="Traditional Arabic" w:hAnsi="Traditional Arabic"/>
          <w:color w:val="000000"/>
          <w:sz w:val="30"/>
          <w:szCs w:val="30"/>
        </w:rPr>
        <w:t>.</w:t>
      </w:r>
    </w:p>
  </w:footnote>
  <w:footnote w:id="6">
    <w:p w:rsidR="00B764AE" w:rsidRPr="00DC4E82" w:rsidRDefault="00B764AE" w:rsidP="00467F3F">
      <w:pPr>
        <w:pStyle w:val="NormalWeb"/>
        <w:bidi/>
        <w:jc w:val="both"/>
        <w:rPr>
          <w:rFonts w:ascii="Traditional Arabic" w:hAnsi="Traditional Arabic" w:cs="Traditional Arabic"/>
          <w:color w:val="000000"/>
          <w:sz w:val="32"/>
          <w:szCs w:val="32"/>
          <w:rtl/>
        </w:rPr>
      </w:pPr>
      <w:r w:rsidRPr="00E82D25">
        <w:rPr>
          <w:rStyle w:val="FootnoteReference"/>
          <w:rFonts w:ascii="Traditional Arabic" w:hAnsi="Traditional Arabic" w:cs="Traditional Arabic"/>
          <w:sz w:val="30"/>
          <w:szCs w:val="30"/>
        </w:rPr>
        <w:footnoteRef/>
      </w:r>
      <w:r w:rsidRPr="00E82D25">
        <w:rPr>
          <w:rFonts w:ascii="Traditional Arabic" w:hAnsi="Traditional Arabic" w:cs="Traditional Arabic"/>
          <w:sz w:val="30"/>
          <w:szCs w:val="30"/>
        </w:rPr>
        <w:t xml:space="preserve"> </w:t>
      </w:r>
      <w:r w:rsidRPr="00E82D25">
        <w:rPr>
          <w:rFonts w:ascii="Traditional Arabic" w:hAnsi="Traditional Arabic" w:cs="Traditional Arabic"/>
          <w:sz w:val="30"/>
          <w:szCs w:val="30"/>
          <w:rtl/>
        </w:rPr>
        <w:t xml:space="preserve">- </w:t>
      </w:r>
      <w:r w:rsidRPr="00E82D25">
        <w:rPr>
          <w:rFonts w:ascii="Traditional Arabic" w:hAnsi="Traditional Arabic" w:cs="Traditional Arabic"/>
          <w:color w:val="000000"/>
          <w:sz w:val="30"/>
          <w:szCs w:val="30"/>
          <w:rtl/>
        </w:rPr>
        <w:t>صحيح البخاري كتاب العلم، باب هل يجعل للنساء يوم على حدة في العلم حديث رقم (101) ج1 ص 42. وأيضا كتاب العيدين، باب عظة الإمام للنساء يوم العيدين حديث رقم (978)، (979)ج1ص295</w:t>
      </w:r>
      <w:r w:rsidRPr="00E82D25">
        <w:rPr>
          <w:rFonts w:ascii="Traditional Arabic" w:hAnsi="Traditional Arabic" w:cs="Traditional Arabic" w:hint="cs"/>
          <w:color w:val="000000"/>
          <w:sz w:val="30"/>
          <w:szCs w:val="30"/>
          <w:rtl/>
        </w:rPr>
        <w:t>-</w:t>
      </w:r>
      <w:r w:rsidRPr="00E82D25">
        <w:rPr>
          <w:rFonts w:ascii="Traditional Arabic" w:hAnsi="Traditional Arabic" w:cs="Traditional Arabic"/>
          <w:color w:val="000000"/>
          <w:sz w:val="30"/>
          <w:szCs w:val="30"/>
          <w:rtl/>
        </w:rPr>
        <w:t>296، ومختصر صحيح مسلم في كتاب صلاة العيدين حديث رقم (884، 885، 890) مج 1 ص 313 - 315، وأيضًا شرح صحيح مسلم للنووي، كتاب صلاة العيدين حديث رقم (884) ج 6 ص 421</w:t>
      </w:r>
    </w:p>
  </w:footnote>
  <w:footnote w:id="7">
    <w:p w:rsidR="00B764AE" w:rsidRPr="00E82D25" w:rsidRDefault="00B764AE" w:rsidP="00467F3F">
      <w:pPr>
        <w:pStyle w:val="NormalWeb"/>
        <w:bidi/>
        <w:jc w:val="both"/>
        <w:rPr>
          <w:rFonts w:ascii="Traditional Arabic" w:hAnsi="Traditional Arabic" w:cs="Traditional Arabic"/>
          <w:sz w:val="30"/>
          <w:szCs w:val="30"/>
          <w:rtl/>
        </w:rPr>
      </w:pPr>
      <w:r w:rsidRPr="00E82D25">
        <w:rPr>
          <w:rStyle w:val="FootnoteReference"/>
          <w:rFonts w:ascii="Traditional Arabic" w:hAnsi="Traditional Arabic" w:cs="Traditional Arabic"/>
          <w:sz w:val="30"/>
          <w:szCs w:val="30"/>
        </w:rPr>
        <w:footnoteRef/>
      </w:r>
      <w:r w:rsidRPr="00E82D25">
        <w:rPr>
          <w:rFonts w:ascii="Traditional Arabic" w:hAnsi="Traditional Arabic" w:cs="Traditional Arabic"/>
          <w:sz w:val="30"/>
          <w:szCs w:val="30"/>
        </w:rPr>
        <w:t xml:space="preserve"> </w:t>
      </w:r>
      <w:r w:rsidRPr="00E82D25">
        <w:rPr>
          <w:rFonts w:ascii="Traditional Arabic" w:hAnsi="Traditional Arabic" w:cs="Traditional Arabic"/>
          <w:sz w:val="30"/>
          <w:szCs w:val="30"/>
          <w:rtl/>
        </w:rPr>
        <w:t>-</w:t>
      </w:r>
      <w:r w:rsidRPr="00E82D25">
        <w:rPr>
          <w:rFonts w:ascii="Traditional Arabic" w:hAnsi="Traditional Arabic" w:cs="Traditional Arabic"/>
          <w:color w:val="000000"/>
          <w:sz w:val="30"/>
          <w:szCs w:val="30"/>
          <w:rtl/>
        </w:rPr>
        <w:t xml:space="preserve"> صحيح البخاري: كتاب العلم، باب العلم والعظة بالليل حديث رقم (115) ج 1 ص 45 - 46</w:t>
      </w:r>
      <w:r w:rsidRPr="00E82D25">
        <w:rPr>
          <w:rFonts w:ascii="Traditional Arabic" w:hAnsi="Traditional Arabic" w:cs="Traditional Arabic"/>
          <w:color w:val="000000"/>
          <w:sz w:val="30"/>
          <w:szCs w:val="30"/>
        </w:rPr>
        <w:t>.</w:t>
      </w:r>
    </w:p>
  </w:footnote>
  <w:footnote w:id="8">
    <w:p w:rsidR="00B764AE" w:rsidRPr="00F9621B" w:rsidRDefault="00B764AE" w:rsidP="00E82D25">
      <w:pPr>
        <w:bidi/>
        <w:spacing w:before="100" w:beforeAutospacing="1" w:after="100" w:afterAutospacing="1"/>
        <w:rPr>
          <w:rFonts w:ascii="Traditional Arabic" w:hAnsi="Traditional Arabic" w:cs="Traditional Arabic"/>
          <w:rtl/>
        </w:rPr>
      </w:pPr>
      <w:r w:rsidRPr="00E82D25">
        <w:rPr>
          <w:rStyle w:val="FootnoteReference"/>
          <w:rFonts w:ascii="Traditional Arabic" w:hAnsi="Traditional Arabic" w:cs="Traditional Arabic"/>
          <w:sz w:val="30"/>
          <w:szCs w:val="30"/>
        </w:rPr>
        <w:footnoteRef/>
      </w:r>
      <w:r w:rsidRPr="00E82D25">
        <w:rPr>
          <w:rFonts w:ascii="Traditional Arabic" w:hAnsi="Traditional Arabic" w:cs="Traditional Arabic"/>
          <w:sz w:val="30"/>
          <w:szCs w:val="30"/>
        </w:rPr>
        <w:t xml:space="preserve"> </w:t>
      </w:r>
      <w:r w:rsidRPr="00E82D25">
        <w:rPr>
          <w:rFonts w:ascii="Traditional Arabic" w:hAnsi="Traditional Arabic" w:cs="Traditional Arabic"/>
          <w:sz w:val="30"/>
          <w:szCs w:val="30"/>
          <w:rtl/>
        </w:rPr>
        <w:t>- للمزيد عن الإمارة انظر: صالح محمد جمعة ألاشو، "التعليم العربي في إمارة إلورن- نيجيريا: خلفية تاريخية وتطلعات مستقبلية"</w:t>
      </w:r>
      <w:r w:rsidRPr="00E82D25">
        <w:rPr>
          <w:rFonts w:ascii="Traditional Arabic" w:hAnsi="Traditional Arabic" w:cs="Traditional Arabic"/>
          <w:b/>
          <w:bCs/>
          <w:sz w:val="20"/>
          <w:szCs w:val="20"/>
        </w:rPr>
        <w:t xml:space="preserve">The Gazelle, </w:t>
      </w:r>
      <w:r w:rsidRPr="00E82D25">
        <w:rPr>
          <w:rFonts w:ascii="Traditional Arabic" w:hAnsi="Traditional Arabic" w:cs="Traditional Arabic"/>
          <w:sz w:val="20"/>
          <w:szCs w:val="20"/>
        </w:rPr>
        <w:t>a Multi-Disciplinary Journal of the  Faculty of General Studies of Federal University, Dutse, Vol.3, No 2, 2018, p.186-7</w:t>
      </w:r>
      <w:r>
        <w:rPr>
          <w:rFonts w:ascii="Traditional Arabic" w:hAnsi="Traditional Arabic" w:cs="Traditional Arabic" w:hint="cs"/>
          <w:rtl/>
        </w:rPr>
        <w:t xml:space="preserve"> </w:t>
      </w:r>
      <w:r w:rsidRPr="00F9621B">
        <w:rPr>
          <w:rFonts w:ascii="Traditional Arabic" w:hAnsi="Traditional Arabic" w:cs="Traditional Arabic"/>
        </w:rPr>
        <w:t xml:space="preserve"> </w:t>
      </w:r>
    </w:p>
  </w:footnote>
  <w:footnote w:id="9">
    <w:p w:rsidR="00B764AE" w:rsidRPr="00E82D25" w:rsidRDefault="00B764AE" w:rsidP="00467F3F">
      <w:pPr>
        <w:pStyle w:val="FootnoteText"/>
        <w:rPr>
          <w:sz w:val="18"/>
          <w:szCs w:val="18"/>
          <w:rtl/>
        </w:rPr>
      </w:pPr>
      <w:r w:rsidRPr="00E82D25">
        <w:rPr>
          <w:rStyle w:val="FootnoteReference"/>
          <w:sz w:val="18"/>
          <w:szCs w:val="18"/>
        </w:rPr>
        <w:footnoteRef/>
      </w:r>
      <w:r w:rsidRPr="00E82D25">
        <w:rPr>
          <w:sz w:val="18"/>
          <w:szCs w:val="18"/>
        </w:rPr>
        <w:t xml:space="preserve"> </w:t>
      </w:r>
      <w:r w:rsidRPr="00E82D25">
        <w:rPr>
          <w:rFonts w:hint="cs"/>
          <w:sz w:val="18"/>
          <w:szCs w:val="18"/>
          <w:rtl/>
        </w:rPr>
        <w:t xml:space="preserve">- </w:t>
      </w:r>
      <w:r w:rsidRPr="00E82D25">
        <w:rPr>
          <w:rFonts w:ascii="Traditional Arabic" w:hAnsi="Traditional Arabic"/>
          <w:sz w:val="30"/>
          <w:szCs w:val="30"/>
          <w:rtl/>
        </w:rPr>
        <w:t xml:space="preserve">آدم عبد الله الألورى، </w:t>
      </w:r>
      <w:r w:rsidRPr="00E82D25">
        <w:rPr>
          <w:rFonts w:ascii="Traditional Arabic" w:hAnsi="Traditional Arabic"/>
          <w:i/>
          <w:iCs/>
          <w:sz w:val="30"/>
          <w:szCs w:val="30"/>
          <w:rtl/>
        </w:rPr>
        <w:t>الإسلام في نيجيريا والشيخ بن فود</w:t>
      </w:r>
      <w:r w:rsidRPr="00E82D25">
        <w:rPr>
          <w:rFonts w:ascii="Traditional Arabic" w:hAnsi="Traditional Arabic" w:hint="cs"/>
          <w:i/>
          <w:iCs/>
          <w:sz w:val="30"/>
          <w:szCs w:val="30"/>
          <w:rtl/>
        </w:rPr>
        <w:t>ي</w:t>
      </w:r>
      <w:r w:rsidRPr="00E82D25">
        <w:rPr>
          <w:rFonts w:ascii="Traditional Arabic" w:hAnsi="Traditional Arabic"/>
          <w:b/>
          <w:bCs/>
          <w:sz w:val="30"/>
          <w:szCs w:val="30"/>
          <w:rtl/>
        </w:rPr>
        <w:t>،</w:t>
      </w:r>
      <w:r w:rsidRPr="00E82D25">
        <w:rPr>
          <w:rFonts w:ascii="Traditional Arabic" w:hAnsi="Traditional Arabic"/>
          <w:sz w:val="30"/>
          <w:szCs w:val="30"/>
          <w:rtl/>
        </w:rPr>
        <w:t xml:space="preserve"> أغيغبى، لاغوس 1978 ص</w:t>
      </w:r>
      <w:r w:rsidRPr="00E82D25">
        <w:rPr>
          <w:rFonts w:ascii="Traditional Arabic" w:hAnsi="Traditional Arabic" w:hint="cs"/>
          <w:sz w:val="30"/>
          <w:szCs w:val="30"/>
          <w:rtl/>
        </w:rPr>
        <w:t>134-135</w:t>
      </w:r>
    </w:p>
  </w:footnote>
  <w:footnote w:id="10">
    <w:p w:rsidR="00B764AE" w:rsidRPr="00E82D25" w:rsidRDefault="00B764AE" w:rsidP="00467F3F">
      <w:pPr>
        <w:pStyle w:val="FootnoteText"/>
        <w:rPr>
          <w:sz w:val="18"/>
          <w:szCs w:val="18"/>
          <w:rtl/>
        </w:rPr>
      </w:pPr>
      <w:r w:rsidRPr="00E82D25">
        <w:rPr>
          <w:rStyle w:val="FootnoteReference"/>
          <w:sz w:val="18"/>
          <w:szCs w:val="18"/>
        </w:rPr>
        <w:footnoteRef/>
      </w:r>
      <w:r w:rsidRPr="00E82D25">
        <w:rPr>
          <w:sz w:val="18"/>
          <w:szCs w:val="18"/>
        </w:rPr>
        <w:t xml:space="preserve"> </w:t>
      </w:r>
      <w:r w:rsidRPr="00E82D25">
        <w:rPr>
          <w:rFonts w:hint="cs"/>
          <w:sz w:val="18"/>
          <w:szCs w:val="18"/>
          <w:rtl/>
        </w:rPr>
        <w:t>-</w:t>
      </w:r>
      <w:r w:rsidRPr="00E82D25">
        <w:rPr>
          <w:rFonts w:ascii="Traditional Arabic" w:hAnsi="Traditional Arabic"/>
          <w:sz w:val="30"/>
          <w:szCs w:val="30"/>
          <w:rtl/>
        </w:rPr>
        <w:t xml:space="preserve"> مشهود محمود جمبا، </w:t>
      </w:r>
      <w:r w:rsidRPr="00E82D25">
        <w:rPr>
          <w:rFonts w:ascii="Traditional Arabic" w:hAnsi="Traditional Arabic"/>
          <w:b/>
          <w:bCs/>
          <w:sz w:val="30"/>
          <w:szCs w:val="30"/>
          <w:rtl/>
        </w:rPr>
        <w:t>علماء الإمارة</w:t>
      </w:r>
      <w:r w:rsidR="00AE5D51" w:rsidRPr="00E82D25">
        <w:rPr>
          <w:rFonts w:ascii="Traditional Arabic" w:hAnsi="Traditional Arabic" w:hint="cs"/>
          <w:b/>
          <w:bCs/>
          <w:sz w:val="30"/>
          <w:szCs w:val="30"/>
          <w:rtl/>
        </w:rPr>
        <w:t>،</w:t>
      </w:r>
      <w:r w:rsidRPr="00E82D25">
        <w:rPr>
          <w:rFonts w:ascii="Traditional Arabic" w:hAnsi="Traditional Arabic" w:hint="cs"/>
          <w:b/>
          <w:bCs/>
          <w:sz w:val="30"/>
          <w:szCs w:val="30"/>
          <w:rtl/>
        </w:rPr>
        <w:t xml:space="preserve"> الجزء الأول</w:t>
      </w:r>
      <w:r w:rsidRPr="00E82D25">
        <w:rPr>
          <w:rFonts w:ascii="Traditional Arabic" w:hAnsi="Traditional Arabic"/>
          <w:b/>
          <w:bCs/>
          <w:sz w:val="30"/>
          <w:szCs w:val="30"/>
          <w:rtl/>
        </w:rPr>
        <w:t xml:space="preserve">، </w:t>
      </w:r>
      <w:r w:rsidRPr="00E82D25">
        <w:rPr>
          <w:rFonts w:ascii="Traditional Arabic" w:hAnsi="Traditional Arabic"/>
          <w:sz w:val="30"/>
          <w:szCs w:val="30"/>
          <w:rtl/>
        </w:rPr>
        <w:t>القاهرة، دار الفكر، 2015م، ص13</w:t>
      </w:r>
    </w:p>
  </w:footnote>
  <w:footnote w:id="11">
    <w:p w:rsidR="00B764AE" w:rsidRPr="00E82D25" w:rsidRDefault="00B764AE" w:rsidP="00467F3F">
      <w:pPr>
        <w:pStyle w:val="FootnoteText"/>
        <w:rPr>
          <w:rFonts w:ascii="Traditional Arabic" w:hAnsi="Traditional Arabic"/>
          <w:sz w:val="30"/>
          <w:szCs w:val="30"/>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المرجع نفسه، ص54</w:t>
      </w:r>
    </w:p>
  </w:footnote>
  <w:footnote w:id="12">
    <w:p w:rsidR="00B764AE" w:rsidRPr="00E82D25" w:rsidRDefault="00B764AE" w:rsidP="00467F3F">
      <w:pPr>
        <w:pStyle w:val="FootnoteText"/>
        <w:rPr>
          <w:rFonts w:ascii="Traditional Arabic" w:hAnsi="Traditional Arabic"/>
          <w:sz w:val="30"/>
          <w:szCs w:val="30"/>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xml:space="preserve"> </w:t>
      </w:r>
      <w:r w:rsidRPr="00E82D25">
        <w:rPr>
          <w:rFonts w:ascii="Traditional Arabic" w:hAnsi="Traditional Arabic"/>
          <w:sz w:val="30"/>
          <w:szCs w:val="30"/>
        </w:rPr>
        <w:t>-</w:t>
      </w:r>
      <w:r w:rsidRPr="00E82D25">
        <w:rPr>
          <w:rFonts w:ascii="Traditional Arabic" w:hAnsi="Traditional Arabic"/>
          <w:sz w:val="30"/>
          <w:szCs w:val="30"/>
          <w:rtl/>
        </w:rPr>
        <w:t xml:space="preserve">انظر تفصيل هذه الجنسيات في </w:t>
      </w:r>
      <w:r w:rsidRPr="00E82D25">
        <w:rPr>
          <w:rFonts w:ascii="Traditional Arabic" w:hAnsi="Traditional Arabic"/>
          <w:i/>
          <w:iCs/>
          <w:sz w:val="30"/>
          <w:szCs w:val="30"/>
          <w:rtl/>
        </w:rPr>
        <w:t>المرجع</w:t>
      </w:r>
      <w:r w:rsidRPr="00E82D25">
        <w:rPr>
          <w:rFonts w:ascii="Traditional Arabic" w:hAnsi="Traditional Arabic"/>
          <w:sz w:val="30"/>
          <w:szCs w:val="30"/>
          <w:rtl/>
        </w:rPr>
        <w:t xml:space="preserve"> </w:t>
      </w:r>
      <w:r w:rsidRPr="00E82D25">
        <w:rPr>
          <w:rFonts w:ascii="Traditional Arabic" w:hAnsi="Traditional Arabic"/>
          <w:i/>
          <w:iCs/>
          <w:sz w:val="30"/>
          <w:szCs w:val="30"/>
          <w:rtl/>
        </w:rPr>
        <w:t>نفسه،</w:t>
      </w:r>
      <w:r w:rsidRPr="00E82D25">
        <w:rPr>
          <w:rFonts w:ascii="Traditional Arabic" w:hAnsi="Traditional Arabic"/>
          <w:sz w:val="30"/>
          <w:szCs w:val="30"/>
          <w:rtl/>
        </w:rPr>
        <w:t xml:space="preserve"> ص19-20</w:t>
      </w:r>
    </w:p>
  </w:footnote>
  <w:footnote w:id="13">
    <w:p w:rsidR="00B764AE" w:rsidRPr="002857F8" w:rsidRDefault="00B764AE" w:rsidP="00467F3F">
      <w:pPr>
        <w:ind w:left="1440" w:hanging="1440"/>
        <w:rPr>
          <w:rFonts w:asciiTheme="majorBidi" w:hAnsiTheme="majorBidi" w:cstheme="majorBidi"/>
          <w:rtl/>
        </w:rPr>
      </w:pPr>
      <w:r w:rsidRPr="00E82D25">
        <w:rPr>
          <w:rStyle w:val="FootnoteReference"/>
          <w:rFonts w:asciiTheme="majorBidi" w:hAnsiTheme="majorBidi" w:cstheme="majorBidi"/>
          <w:sz w:val="20"/>
          <w:szCs w:val="20"/>
        </w:rPr>
        <w:footnoteRef/>
      </w:r>
      <w:r w:rsidRPr="00E82D25">
        <w:rPr>
          <w:rFonts w:asciiTheme="majorBidi" w:hAnsiTheme="majorBidi" w:cstheme="majorBidi"/>
          <w:sz w:val="20"/>
          <w:szCs w:val="20"/>
          <w:rtl/>
        </w:rPr>
        <w:t xml:space="preserve">- </w:t>
      </w:r>
      <w:r w:rsidRPr="00E82D25">
        <w:rPr>
          <w:rFonts w:asciiTheme="majorBidi" w:hAnsiTheme="majorBidi" w:cstheme="majorBidi"/>
          <w:sz w:val="20"/>
          <w:szCs w:val="20"/>
        </w:rPr>
        <w:t>Gbadamosi T.G.O.</w:t>
      </w:r>
      <w:r w:rsidRPr="00E82D25">
        <w:rPr>
          <w:rFonts w:asciiTheme="majorBidi" w:hAnsiTheme="majorBidi" w:cstheme="majorBidi"/>
          <w:i/>
          <w:iCs/>
          <w:sz w:val="20"/>
          <w:szCs w:val="20"/>
        </w:rPr>
        <w:t>The Growth of Islam Among the Yoruba 1841-1903,</w:t>
      </w:r>
      <w:r w:rsidRPr="00E82D25">
        <w:rPr>
          <w:rFonts w:asciiTheme="majorBidi" w:hAnsiTheme="majorBidi" w:cstheme="majorBidi"/>
          <w:sz w:val="20"/>
          <w:szCs w:val="20"/>
        </w:rPr>
        <w:t xml:space="preserve"> Bristol Western Printing Services Ltd,1993,p10-11</w:t>
      </w:r>
    </w:p>
  </w:footnote>
  <w:footnote w:id="14">
    <w:p w:rsidR="00B764AE" w:rsidRPr="00E82D25" w:rsidRDefault="00B764AE" w:rsidP="00467F3F">
      <w:pPr>
        <w:pStyle w:val="FootnoteText"/>
        <w:rPr>
          <w:rFonts w:ascii="Traditional Arabic" w:hAnsi="Traditional Arabic"/>
          <w:sz w:val="30"/>
          <w:szCs w:val="30"/>
          <w:rtl/>
        </w:rPr>
      </w:pPr>
      <w:r w:rsidRPr="00E82D25">
        <w:rPr>
          <w:rStyle w:val="FootnoteReference"/>
          <w:rFonts w:ascii="Traditional Arabic" w:hAnsi="Traditional Arabic"/>
          <w:sz w:val="26"/>
          <w:szCs w:val="26"/>
        </w:rPr>
        <w:footnoteRef/>
      </w:r>
      <w:r w:rsidRPr="00E82D25">
        <w:rPr>
          <w:rFonts w:ascii="Traditional Arabic" w:hAnsi="Traditional Arabic"/>
          <w:sz w:val="26"/>
          <w:szCs w:val="26"/>
        </w:rPr>
        <w:t xml:space="preserve"> </w:t>
      </w:r>
      <w:r w:rsidRPr="00E82D25">
        <w:rPr>
          <w:rFonts w:ascii="Traditional Arabic" w:hAnsi="Traditional Arabic"/>
          <w:sz w:val="26"/>
          <w:szCs w:val="26"/>
          <w:rtl/>
        </w:rPr>
        <w:t xml:space="preserve">- </w:t>
      </w:r>
      <w:hyperlink r:id="rId2" w:history="1">
        <w:r w:rsidRPr="00E82D25">
          <w:rPr>
            <w:rStyle w:val="Hyperlink"/>
            <w:rFonts w:ascii="Traditional Arabic" w:hAnsi="Traditional Arabic"/>
            <w:sz w:val="26"/>
            <w:szCs w:val="26"/>
          </w:rPr>
          <w:t>https://wikipedia.org,wiki0</w:t>
        </w:r>
      </w:hyperlink>
      <w:r w:rsidRPr="00B15FA4">
        <w:rPr>
          <w:rFonts w:ascii="Traditional Arabic" w:hAnsi="Traditional Arabic"/>
          <w:sz w:val="32"/>
          <w:szCs w:val="32"/>
          <w:rtl/>
        </w:rPr>
        <w:t xml:space="preserve"> </w:t>
      </w:r>
      <w:r w:rsidRPr="00E82D25">
        <w:rPr>
          <w:rFonts w:ascii="Traditional Arabic" w:hAnsi="Traditional Arabic"/>
          <w:sz w:val="30"/>
          <w:szCs w:val="30"/>
          <w:rtl/>
        </w:rPr>
        <w:t>التقطت المعلومات 25/11/2019م</w:t>
      </w:r>
    </w:p>
  </w:footnote>
  <w:footnote w:id="15">
    <w:p w:rsidR="00B764AE" w:rsidRPr="00E82D25" w:rsidRDefault="00B764AE" w:rsidP="00871DC3">
      <w:pPr>
        <w:pStyle w:val="FootnoteText"/>
        <w:rPr>
          <w:rFonts w:ascii="Traditional Arabic" w:hAnsi="Traditional Arabic"/>
          <w:sz w:val="30"/>
          <w:szCs w:val="30"/>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هو الشيخ يوسف</w:t>
      </w:r>
      <w:r w:rsidRPr="00E82D25">
        <w:rPr>
          <w:rFonts w:ascii="Traditional Arabic" w:hAnsi="Traditional Arabic" w:hint="cs"/>
          <w:sz w:val="30"/>
          <w:szCs w:val="30"/>
          <w:rtl/>
        </w:rPr>
        <w:t xml:space="preserve"> أبوبكر الأداراوي</w:t>
      </w:r>
      <w:r w:rsidR="00F87259" w:rsidRPr="00E82D25">
        <w:rPr>
          <w:rFonts w:ascii="Traditional Arabic" w:hAnsi="Traditional Arabic" w:hint="cs"/>
          <w:sz w:val="30"/>
          <w:szCs w:val="30"/>
          <w:rtl/>
        </w:rPr>
        <w:t xml:space="preserve"> الأبهجي شهد نور الحياة في</w:t>
      </w:r>
      <w:r w:rsidRPr="00E82D25">
        <w:rPr>
          <w:rFonts w:ascii="Traditional Arabic" w:hAnsi="Traditional Arabic" w:hint="cs"/>
          <w:sz w:val="30"/>
          <w:szCs w:val="30"/>
          <w:rtl/>
        </w:rPr>
        <w:t xml:space="preserve"> حي أبهجي، حارة أجيكوبي في مدينة</w:t>
      </w:r>
      <w:r w:rsidR="00F87259" w:rsidRPr="00E82D25">
        <w:rPr>
          <w:rFonts w:ascii="Traditional Arabic" w:hAnsi="Traditional Arabic" w:hint="cs"/>
          <w:sz w:val="30"/>
          <w:szCs w:val="30"/>
          <w:rtl/>
        </w:rPr>
        <w:t xml:space="preserve"> </w:t>
      </w:r>
      <w:r w:rsidRPr="00E82D25">
        <w:rPr>
          <w:rFonts w:ascii="Traditional Arabic" w:hAnsi="Traditional Arabic" w:hint="cs"/>
          <w:sz w:val="30"/>
          <w:szCs w:val="30"/>
          <w:rtl/>
        </w:rPr>
        <w:t xml:space="preserve">إلورن، وهو مؤسس جماعة زمرة المؤمنين التي تسمى بأصحاب العمائم الكبيرة في نيجيريا، توفي عام 1979م. المعلومات من بحوث أكاديمية، </w:t>
      </w:r>
      <w:r w:rsidRPr="00E82D25">
        <w:rPr>
          <w:rFonts w:ascii="Traditional Arabic" w:hAnsi="Traditional Arabic"/>
          <w:sz w:val="30"/>
          <w:szCs w:val="30"/>
        </w:rPr>
        <w:t>al-kankawi.blogspot.com)2013/02/21</w:t>
      </w:r>
      <w:r w:rsidRPr="00E82D25">
        <w:rPr>
          <w:rFonts w:ascii="Traditional Arabic" w:hAnsi="Traditional Arabic" w:hint="cs"/>
          <w:sz w:val="30"/>
          <w:szCs w:val="30"/>
          <w:rtl/>
        </w:rPr>
        <w:t xml:space="preserve"> التقطت يوم الإثنين 31/12/2019م.</w:t>
      </w:r>
    </w:p>
  </w:footnote>
  <w:footnote w:id="16">
    <w:p w:rsidR="00B764AE" w:rsidRPr="00B15FA4" w:rsidRDefault="00B764AE" w:rsidP="00467F3F">
      <w:pPr>
        <w:pStyle w:val="FootnoteText"/>
        <w:rPr>
          <w:rFonts w:ascii="Traditional Arabic" w:hAnsi="Traditional Arabic"/>
          <w:sz w:val="32"/>
          <w:szCs w:val="32"/>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xml:space="preserve">- عثمان إدريس الكنكاوي، الإنتاجات الشعرية لدى زمرة المؤمنين في نيجيريا، </w:t>
      </w:r>
      <w:r w:rsidRPr="00E82D25">
        <w:rPr>
          <w:rFonts w:ascii="Traditional Arabic" w:hAnsi="Traditional Arabic"/>
          <w:sz w:val="24"/>
          <w:szCs w:val="24"/>
        </w:rPr>
        <w:t>alikankawi.bloqspot.com/2009/09</w:t>
      </w:r>
      <w:r w:rsidRPr="00E82D25">
        <w:rPr>
          <w:rFonts w:ascii="Traditional Arabic" w:hAnsi="Traditional Arabic"/>
          <w:sz w:val="30"/>
          <w:szCs w:val="30"/>
          <w:rtl/>
        </w:rPr>
        <w:t xml:space="preserve"> التقطت المعلومات 26/11/2019م</w:t>
      </w:r>
    </w:p>
  </w:footnote>
  <w:footnote w:id="17">
    <w:p w:rsidR="00B764AE" w:rsidRPr="00E82D25" w:rsidRDefault="00B764AE" w:rsidP="00467F3F">
      <w:pPr>
        <w:pStyle w:val="FootnoteText"/>
        <w:rPr>
          <w:rFonts w:ascii="Traditional Arabic" w:hAnsi="Traditional Arabic"/>
          <w:sz w:val="30"/>
          <w:szCs w:val="30"/>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مكالمة هاتفية مع الشيخ اللبيب، صباح الأربعاء 27/11/2019</w:t>
      </w:r>
    </w:p>
  </w:footnote>
  <w:footnote w:id="18">
    <w:p w:rsidR="00B764AE" w:rsidRPr="00E82D25" w:rsidRDefault="00B764AE" w:rsidP="00467F3F">
      <w:pPr>
        <w:pStyle w:val="FootnoteText"/>
        <w:rPr>
          <w:rFonts w:ascii="Traditional Arabic" w:hAnsi="Traditional Arabic"/>
          <w:sz w:val="30"/>
          <w:szCs w:val="30"/>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xml:space="preserve"> - مكالمة هاتفية مع الشيخ محمد الأول يوم 27/11/2019م </w:t>
      </w:r>
    </w:p>
  </w:footnote>
  <w:footnote w:id="19">
    <w:p w:rsidR="00B764AE" w:rsidRPr="00B15FA4" w:rsidRDefault="00B764AE" w:rsidP="00467F3F">
      <w:pPr>
        <w:pStyle w:val="FootnoteText"/>
        <w:rPr>
          <w:rFonts w:ascii="Traditional Arabic" w:hAnsi="Traditional Arabic"/>
          <w:sz w:val="32"/>
          <w:szCs w:val="32"/>
          <w:rtl/>
        </w:rPr>
      </w:pPr>
      <w:r w:rsidRPr="00B15FA4">
        <w:rPr>
          <w:rStyle w:val="FootnoteReference"/>
          <w:rFonts w:ascii="Traditional Arabic" w:hAnsi="Traditional Arabic"/>
          <w:sz w:val="32"/>
          <w:szCs w:val="32"/>
        </w:rPr>
        <w:footnoteRef/>
      </w:r>
      <w:r w:rsidRPr="00B15FA4">
        <w:rPr>
          <w:rFonts w:ascii="Traditional Arabic" w:hAnsi="Traditional Arabic"/>
          <w:sz w:val="32"/>
          <w:szCs w:val="32"/>
        </w:rPr>
        <w:t xml:space="preserve"> </w:t>
      </w:r>
      <w:r w:rsidRPr="00B15FA4">
        <w:rPr>
          <w:rFonts w:ascii="Traditional Arabic" w:hAnsi="Traditional Arabic"/>
          <w:sz w:val="32"/>
          <w:szCs w:val="32"/>
          <w:rtl/>
        </w:rPr>
        <w:t>- حصل الباحث على المعلومة من</w:t>
      </w:r>
      <w:r w:rsidRPr="005B16CB">
        <w:rPr>
          <w:rFonts w:ascii="Traditional Arabic" w:hAnsi="Traditional Arabic"/>
          <w:sz w:val="32"/>
          <w:szCs w:val="32"/>
          <w:rtl/>
        </w:rPr>
        <w:t xml:space="preserve"> الأستاذ كمال الدين صفي الله كمال الدين المشهور بفوفنشو، حامل شهادة الليسانس في الشريعة الإسلامية من جامعة الأزهر، والماجستير في الشريعة الإسلامية بجامعة إلورن، وطالب الدكتوراه في الجامعة والتخصص نفسه</w:t>
      </w:r>
      <w:r>
        <w:rPr>
          <w:rFonts w:ascii="Traditional Arabic" w:hAnsi="Traditional Arabic" w:hint="cs"/>
          <w:sz w:val="32"/>
          <w:szCs w:val="32"/>
          <w:rtl/>
        </w:rPr>
        <w:t>ما</w:t>
      </w:r>
      <w:r w:rsidRPr="005B16CB">
        <w:rPr>
          <w:rFonts w:ascii="Traditional Arabic" w:hAnsi="Traditional Arabic"/>
          <w:sz w:val="32"/>
          <w:szCs w:val="32"/>
          <w:rtl/>
        </w:rPr>
        <w:t>.</w:t>
      </w:r>
      <w:r w:rsidRPr="00B15FA4">
        <w:rPr>
          <w:rFonts w:ascii="Traditional Arabic" w:hAnsi="Traditional Arabic"/>
          <w:sz w:val="32"/>
          <w:szCs w:val="32"/>
          <w:rtl/>
        </w:rPr>
        <w:t xml:space="preserve"> </w:t>
      </w:r>
      <w:r>
        <w:rPr>
          <w:rFonts w:ascii="Traditional Arabic" w:hAnsi="Traditional Arabic" w:hint="cs"/>
          <w:sz w:val="32"/>
          <w:szCs w:val="32"/>
          <w:rtl/>
        </w:rPr>
        <w:t>وهو المسجل للمدرسة</w:t>
      </w:r>
      <w:r w:rsidRPr="00B15FA4">
        <w:rPr>
          <w:rFonts w:ascii="Traditional Arabic" w:hAnsi="Traditional Arabic"/>
          <w:sz w:val="32"/>
          <w:szCs w:val="32"/>
          <w:rtl/>
        </w:rPr>
        <w:t xml:space="preserve">، </w:t>
      </w:r>
      <w:r>
        <w:rPr>
          <w:rFonts w:ascii="Traditional Arabic" w:hAnsi="Traditional Arabic" w:hint="cs"/>
          <w:sz w:val="32"/>
          <w:szCs w:val="32"/>
          <w:rtl/>
        </w:rPr>
        <w:t xml:space="preserve">وكانت المقابلة </w:t>
      </w:r>
      <w:r w:rsidRPr="00B15FA4">
        <w:rPr>
          <w:rFonts w:ascii="Traditional Arabic" w:hAnsi="Traditional Arabic"/>
          <w:sz w:val="32"/>
          <w:szCs w:val="32"/>
          <w:rtl/>
        </w:rPr>
        <w:t>يوم الثلثاء 26/11/2019م</w:t>
      </w:r>
      <w:r>
        <w:rPr>
          <w:rFonts w:ascii="Traditional Arabic" w:hAnsi="Traditional Arabic" w:hint="cs"/>
          <w:sz w:val="32"/>
          <w:szCs w:val="32"/>
          <w:rtl/>
        </w:rPr>
        <w:t>.</w:t>
      </w:r>
    </w:p>
  </w:footnote>
  <w:footnote w:id="20">
    <w:p w:rsidR="00B764AE" w:rsidRPr="00B15FA4" w:rsidRDefault="00B764AE" w:rsidP="00467F3F">
      <w:pPr>
        <w:pStyle w:val="FootnoteText"/>
        <w:rPr>
          <w:rFonts w:ascii="Traditional Arabic" w:hAnsi="Traditional Arabic"/>
          <w:sz w:val="32"/>
          <w:szCs w:val="32"/>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المعلومة من الاستاذ زبير إمام إبراهيم، المدرس الأول للمركز في مقابلة هاتفية بينه وبين الباحث يوم السبت 30/11/2019م</w:t>
      </w:r>
      <w:r w:rsidRPr="00E82D25">
        <w:rPr>
          <w:rFonts w:ascii="Traditional Arabic" w:hAnsi="Traditional Arabic" w:hint="cs"/>
          <w:sz w:val="30"/>
          <w:szCs w:val="30"/>
          <w:rtl/>
        </w:rPr>
        <w:t>.</w:t>
      </w:r>
    </w:p>
  </w:footnote>
  <w:footnote w:id="21">
    <w:p w:rsidR="00B764AE" w:rsidRPr="00E82D25" w:rsidRDefault="00B764AE" w:rsidP="00467F3F">
      <w:pPr>
        <w:pStyle w:val="FootnoteText"/>
        <w:rPr>
          <w:rFonts w:ascii="Traditional Arabic" w:hAnsi="Traditional Arabic"/>
          <w:sz w:val="30"/>
          <w:szCs w:val="30"/>
          <w:rtl/>
        </w:rPr>
      </w:pPr>
      <w:r w:rsidRPr="00F62EA6">
        <w:rPr>
          <w:rStyle w:val="FootnoteReference"/>
          <w:rFonts w:ascii="Traditional Arabic" w:hAnsi="Traditional Arabic"/>
          <w:sz w:val="32"/>
          <w:szCs w:val="32"/>
        </w:rPr>
        <w:footnoteRef/>
      </w:r>
      <w:r w:rsidRPr="00F62EA6">
        <w:rPr>
          <w:rFonts w:ascii="Traditional Arabic" w:hAnsi="Traditional Arabic"/>
          <w:sz w:val="32"/>
          <w:szCs w:val="32"/>
        </w:rPr>
        <w:t xml:space="preserve"> </w:t>
      </w:r>
      <w:r w:rsidRPr="00E82D25">
        <w:rPr>
          <w:rFonts w:ascii="Traditional Arabic" w:hAnsi="Traditional Arabic"/>
          <w:sz w:val="30"/>
          <w:szCs w:val="30"/>
          <w:rtl/>
        </w:rPr>
        <w:t>- المعلوم من الدكتور يوسف سليمان الغماوي عميد الكلية في المقابلة الشخصية بينه وبين الباحث يوم السبت 30/11/2019م</w:t>
      </w:r>
      <w:r w:rsidRPr="00E82D25">
        <w:rPr>
          <w:rFonts w:ascii="Traditional Arabic" w:hAnsi="Traditional Arabic" w:hint="cs"/>
          <w:sz w:val="30"/>
          <w:szCs w:val="30"/>
          <w:rtl/>
        </w:rPr>
        <w:t>.</w:t>
      </w:r>
    </w:p>
  </w:footnote>
  <w:footnote w:id="22">
    <w:p w:rsidR="00B764AE" w:rsidRPr="00E82D25" w:rsidRDefault="00B764AE" w:rsidP="00467F3F">
      <w:pPr>
        <w:pStyle w:val="FootnoteText"/>
        <w:rPr>
          <w:rFonts w:ascii="Traditional Arabic" w:hAnsi="Traditional Arabic"/>
          <w:sz w:val="30"/>
          <w:szCs w:val="30"/>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حصلت على المعلومات من الدكتور عبد الغني أوكوريدي عبد الحميد، أحد كبار الأساتذة في شعبة اللغة العربية، في مقابلة هاتفية معه  صباح السبت 30/11/2019م</w:t>
      </w:r>
      <w:r w:rsidRPr="00E82D25">
        <w:rPr>
          <w:rFonts w:ascii="Traditional Arabic" w:hAnsi="Traditional Arabic" w:hint="cs"/>
          <w:sz w:val="30"/>
          <w:szCs w:val="30"/>
          <w:rtl/>
        </w:rPr>
        <w:t>.</w:t>
      </w:r>
      <w:r w:rsidRPr="00E82D25">
        <w:rPr>
          <w:rFonts w:ascii="Traditional Arabic" w:hAnsi="Traditional Arabic"/>
          <w:sz w:val="30"/>
          <w:szCs w:val="30"/>
          <w:rtl/>
        </w:rPr>
        <w:t xml:space="preserve"> </w:t>
      </w:r>
    </w:p>
  </w:footnote>
  <w:footnote w:id="23">
    <w:p w:rsidR="00B764AE" w:rsidRPr="00E82D25" w:rsidRDefault="00B764AE" w:rsidP="00467F3F">
      <w:pPr>
        <w:pStyle w:val="FootnoteText"/>
        <w:rPr>
          <w:rFonts w:ascii="Traditional Arabic" w:hAnsi="Traditional Arabic"/>
          <w:sz w:val="30"/>
          <w:szCs w:val="30"/>
          <w:rtl/>
        </w:rPr>
      </w:pPr>
      <w:r w:rsidRPr="00E82D25">
        <w:rPr>
          <w:rStyle w:val="FootnoteReference"/>
          <w:rFonts w:ascii="Traditional Arabic" w:hAnsi="Traditional Arabic"/>
          <w:sz w:val="30"/>
          <w:szCs w:val="30"/>
        </w:rPr>
        <w:footnoteRef/>
      </w:r>
      <w:r w:rsidRPr="00E82D25">
        <w:rPr>
          <w:rFonts w:ascii="Traditional Arabic" w:hAnsi="Traditional Arabic"/>
          <w:sz w:val="30"/>
          <w:szCs w:val="30"/>
        </w:rPr>
        <w:t xml:space="preserve"> </w:t>
      </w:r>
      <w:r w:rsidRPr="00E82D25">
        <w:rPr>
          <w:rFonts w:ascii="Traditional Arabic" w:hAnsi="Traditional Arabic"/>
          <w:sz w:val="30"/>
          <w:szCs w:val="30"/>
          <w:rtl/>
        </w:rPr>
        <w:t>- المعلومة من الدكتور يعقوب عبد الله منسق الدراسات العليا للقسم في مقابلة معه يوم السبت 30/11/2019م</w:t>
      </w:r>
      <w:r w:rsidRPr="00E82D25">
        <w:rPr>
          <w:rFonts w:ascii="Traditional Arabic" w:hAnsi="Traditional Arabic" w:hint="cs"/>
          <w:sz w:val="30"/>
          <w:szCs w:val="30"/>
          <w:rtl/>
        </w:rPr>
        <w:t>.</w:t>
      </w:r>
    </w:p>
  </w:footnote>
  <w:footnote w:id="24">
    <w:p w:rsidR="00B764AE" w:rsidRPr="009C2FC5" w:rsidRDefault="00B764AE" w:rsidP="00467F3F">
      <w:pPr>
        <w:pStyle w:val="FootnoteText"/>
        <w:rPr>
          <w:rFonts w:ascii="Traditional Arabic" w:hAnsi="Traditional Arabic"/>
          <w:sz w:val="30"/>
          <w:szCs w:val="30"/>
          <w:rtl/>
        </w:rPr>
      </w:pPr>
      <w:r w:rsidRPr="009C2FC5">
        <w:rPr>
          <w:rStyle w:val="FootnoteReference"/>
          <w:rFonts w:ascii="Traditional Arabic" w:hAnsi="Traditional Arabic"/>
          <w:sz w:val="30"/>
          <w:szCs w:val="30"/>
        </w:rPr>
        <w:footnoteRef/>
      </w:r>
      <w:r w:rsidRPr="009C2FC5">
        <w:rPr>
          <w:rFonts w:ascii="Traditional Arabic" w:hAnsi="Traditional Arabic"/>
          <w:sz w:val="30"/>
          <w:szCs w:val="30"/>
        </w:rPr>
        <w:t xml:space="preserve"> </w:t>
      </w:r>
      <w:r w:rsidRPr="009C2FC5">
        <w:rPr>
          <w:rFonts w:ascii="Traditional Arabic" w:hAnsi="Traditional Arabic"/>
          <w:sz w:val="30"/>
          <w:szCs w:val="30"/>
          <w:rtl/>
        </w:rPr>
        <w:t>-هذا ما استفاده الباحث الحالي من عدد من النساء والرجال أجرى معهم المقابلة في مدينة إلورن خلال إعداد هذا البحث.</w:t>
      </w:r>
    </w:p>
  </w:footnote>
  <w:footnote w:id="25">
    <w:p w:rsidR="00B764AE" w:rsidRPr="00786324" w:rsidRDefault="00B764AE" w:rsidP="00467F3F">
      <w:pPr>
        <w:pStyle w:val="FootnoteText"/>
        <w:rPr>
          <w:rFonts w:ascii="Traditional Arabic" w:hAnsi="Traditional Arabic"/>
          <w:sz w:val="32"/>
          <w:szCs w:val="32"/>
          <w:rtl/>
        </w:rPr>
      </w:pPr>
      <w:r w:rsidRPr="009C2FC5">
        <w:rPr>
          <w:rStyle w:val="FootnoteReference"/>
          <w:rFonts w:ascii="Traditional Arabic" w:hAnsi="Traditional Arabic"/>
          <w:sz w:val="30"/>
          <w:szCs w:val="30"/>
        </w:rPr>
        <w:footnoteRef/>
      </w:r>
      <w:r w:rsidRPr="009C2FC5">
        <w:rPr>
          <w:rFonts w:ascii="Traditional Arabic" w:hAnsi="Traditional Arabic"/>
          <w:sz w:val="30"/>
          <w:szCs w:val="30"/>
          <w:rtl/>
        </w:rPr>
        <w:t>- هذا نتيجة استبيانات وسعت على عدد من الطلاب في المدارس العربية والإنجليزية المختارة وبعض العلماء من المتخصصين في الدراسات العربية والإسلامية في إمارة إلورن</w:t>
      </w:r>
      <w:r w:rsidRPr="009C2FC5">
        <w:rPr>
          <w:rFonts w:ascii="Traditional Arabic" w:hAnsi="Traditional Arabic" w:hint="cs"/>
          <w:sz w:val="30"/>
          <w:szCs w:val="30"/>
          <w:rtl/>
        </w:rPr>
        <w:t>.</w:t>
      </w:r>
      <w:r w:rsidRPr="00786324">
        <w:rPr>
          <w:rFonts w:ascii="Traditional Arabic" w:hAnsi="Traditional Arabic"/>
          <w:sz w:val="32"/>
          <w:szCs w:val="32"/>
          <w:rtl/>
        </w:rPr>
        <w:t xml:space="preserve">  </w:t>
      </w:r>
    </w:p>
  </w:footnote>
  <w:footnote w:id="26">
    <w:p w:rsidR="00B764AE" w:rsidRPr="0071567A" w:rsidRDefault="00B764AE" w:rsidP="00467F3F">
      <w:pPr>
        <w:pStyle w:val="FootnoteText"/>
        <w:rPr>
          <w:rFonts w:ascii="Traditional Arabic" w:hAnsi="Traditional Arabic"/>
          <w:sz w:val="32"/>
          <w:szCs w:val="32"/>
          <w:rtl/>
        </w:rPr>
      </w:pPr>
      <w:r w:rsidRPr="0071567A">
        <w:rPr>
          <w:rStyle w:val="FootnoteReference"/>
          <w:rFonts w:ascii="Traditional Arabic" w:hAnsi="Traditional Arabic"/>
          <w:sz w:val="32"/>
          <w:szCs w:val="32"/>
        </w:rPr>
        <w:footnoteRef/>
      </w:r>
      <w:r w:rsidRPr="0071567A">
        <w:rPr>
          <w:rFonts w:ascii="Traditional Arabic" w:hAnsi="Traditional Arabic"/>
          <w:sz w:val="32"/>
          <w:szCs w:val="32"/>
        </w:rPr>
        <w:t xml:space="preserve"> </w:t>
      </w:r>
      <w:r w:rsidRPr="0071567A">
        <w:rPr>
          <w:rFonts w:ascii="Traditional Arabic" w:hAnsi="Traditional Arabic"/>
          <w:sz w:val="32"/>
          <w:szCs w:val="32"/>
          <w:rtl/>
        </w:rPr>
        <w:t>- كمال الدين المبارك علي</w:t>
      </w:r>
      <w:r>
        <w:rPr>
          <w:rFonts w:ascii="Traditional Arabic" w:hAnsi="Traditional Arabic" w:hint="cs"/>
          <w:sz w:val="32"/>
          <w:szCs w:val="32"/>
          <w:rtl/>
        </w:rPr>
        <w:t>(د)</w:t>
      </w:r>
      <w:r w:rsidRPr="0071567A">
        <w:rPr>
          <w:rFonts w:ascii="Traditional Arabic" w:hAnsi="Traditional Arabic"/>
          <w:sz w:val="32"/>
          <w:szCs w:val="32"/>
          <w:rtl/>
        </w:rPr>
        <w:t>،</w:t>
      </w:r>
      <w:r w:rsidRPr="00423B49">
        <w:rPr>
          <w:rFonts w:ascii="Traditional Arabic" w:hAnsi="Traditional Arabic"/>
          <w:sz w:val="30"/>
          <w:szCs w:val="30"/>
          <w:rtl/>
        </w:rPr>
        <w:t xml:space="preserve"> </w:t>
      </w:r>
      <w:r w:rsidRPr="00423B49">
        <w:rPr>
          <w:rFonts w:ascii="Traditional Arabic" w:hAnsi="Traditional Arabic"/>
          <w:b/>
          <w:bCs/>
          <w:sz w:val="30"/>
          <w:szCs w:val="30"/>
          <w:rtl/>
        </w:rPr>
        <w:t>صور من شعر النقائض في الأدب العربي النيجيري: بائية الشيخ مرتضى عبد السلام ورجز الشيخ أحمد الرفاعي بللو نموذجا،</w:t>
      </w:r>
      <w:r w:rsidRPr="00423B49">
        <w:rPr>
          <w:rFonts w:ascii="Traditional Arabic" w:hAnsi="Traditional Arabic"/>
          <w:sz w:val="30"/>
          <w:szCs w:val="30"/>
          <w:rtl/>
        </w:rPr>
        <w:t xml:space="preserve"> </w:t>
      </w:r>
      <w:r w:rsidRPr="0071567A">
        <w:rPr>
          <w:rFonts w:ascii="Traditional Arabic" w:hAnsi="Traditional Arabic"/>
          <w:sz w:val="32"/>
          <w:szCs w:val="32"/>
          <w:rtl/>
        </w:rPr>
        <w:t>لاغوس، نيجيريا، مطبعة التي إترى ولاية لاغوس، 2012، ص23</w:t>
      </w:r>
    </w:p>
  </w:footnote>
  <w:footnote w:id="27">
    <w:p w:rsidR="00B764AE" w:rsidRPr="009C2FC5" w:rsidRDefault="00B764AE" w:rsidP="00467F3F">
      <w:pPr>
        <w:pStyle w:val="FootnoteText"/>
        <w:rPr>
          <w:rFonts w:ascii="Traditional Arabic" w:hAnsi="Traditional Arabic"/>
          <w:sz w:val="30"/>
          <w:szCs w:val="30"/>
          <w:rtl/>
        </w:rPr>
      </w:pPr>
      <w:r w:rsidRPr="009C2FC5">
        <w:rPr>
          <w:rStyle w:val="FootnoteReference"/>
          <w:rFonts w:ascii="Traditional Arabic" w:hAnsi="Traditional Arabic"/>
          <w:sz w:val="30"/>
          <w:szCs w:val="30"/>
        </w:rPr>
        <w:footnoteRef/>
      </w:r>
      <w:r w:rsidRPr="009C2FC5">
        <w:rPr>
          <w:rFonts w:ascii="Traditional Arabic" w:hAnsi="Traditional Arabic"/>
          <w:sz w:val="30"/>
          <w:szCs w:val="30"/>
        </w:rPr>
        <w:t xml:space="preserve"> </w:t>
      </w:r>
      <w:r w:rsidRPr="009C2FC5">
        <w:rPr>
          <w:rFonts w:ascii="Traditional Arabic" w:hAnsi="Traditional Arabic"/>
          <w:sz w:val="30"/>
          <w:szCs w:val="30"/>
          <w:rtl/>
        </w:rPr>
        <w:t>- المرجع نفسه والصفحة نفسها</w:t>
      </w:r>
      <w:r w:rsidRPr="009C2FC5">
        <w:rPr>
          <w:rFonts w:ascii="Traditional Arabic" w:hAnsi="Traditional Arabic" w:hint="cs"/>
          <w:sz w:val="30"/>
          <w:szCs w:val="30"/>
          <w:rtl/>
        </w:rPr>
        <w:t>.</w:t>
      </w:r>
    </w:p>
  </w:footnote>
  <w:footnote w:id="28">
    <w:p w:rsidR="00B764AE" w:rsidRPr="009C2FC5" w:rsidRDefault="00B764AE" w:rsidP="00467F3F">
      <w:pPr>
        <w:pStyle w:val="FootnoteText"/>
        <w:rPr>
          <w:rFonts w:ascii="Traditional Arabic" w:hAnsi="Traditional Arabic"/>
          <w:sz w:val="30"/>
          <w:szCs w:val="30"/>
          <w:rtl/>
        </w:rPr>
      </w:pPr>
      <w:r w:rsidRPr="009C2FC5">
        <w:rPr>
          <w:rStyle w:val="FootnoteReference"/>
          <w:rFonts w:ascii="Traditional Arabic" w:hAnsi="Traditional Arabic"/>
          <w:sz w:val="30"/>
          <w:szCs w:val="30"/>
        </w:rPr>
        <w:footnoteRef/>
      </w:r>
      <w:r w:rsidRPr="009C2FC5">
        <w:rPr>
          <w:rFonts w:ascii="Traditional Arabic" w:hAnsi="Traditional Arabic"/>
          <w:sz w:val="30"/>
          <w:szCs w:val="30"/>
        </w:rPr>
        <w:t xml:space="preserve"> </w:t>
      </w:r>
      <w:r w:rsidRPr="009C2FC5">
        <w:rPr>
          <w:rFonts w:ascii="Traditional Arabic" w:hAnsi="Traditional Arabic"/>
          <w:sz w:val="30"/>
          <w:szCs w:val="30"/>
          <w:rtl/>
        </w:rPr>
        <w:t>- المقابلة المذكورة كانت مع الأستاذ كمال الدين صفي الله كمال الدين المشهور بفوفنشو،</w:t>
      </w:r>
      <w:r w:rsidRPr="009C2FC5">
        <w:rPr>
          <w:rFonts w:ascii="Traditional Arabic" w:hAnsi="Traditional Arabic" w:hint="cs"/>
          <w:sz w:val="30"/>
          <w:szCs w:val="30"/>
          <w:rtl/>
        </w:rPr>
        <w:t>سبق عنه التعريف</w:t>
      </w:r>
      <w:r w:rsidRPr="009C2FC5">
        <w:rPr>
          <w:rFonts w:ascii="Traditional Arabic" w:hAnsi="Traditional Arabic"/>
          <w:sz w:val="30"/>
          <w:szCs w:val="30"/>
          <w:rtl/>
        </w:rPr>
        <w:t xml:space="preserve"> </w:t>
      </w:r>
    </w:p>
  </w:footnote>
  <w:footnote w:id="29">
    <w:p w:rsidR="00B764AE" w:rsidRPr="009C2FC5" w:rsidRDefault="00B764AE" w:rsidP="00467F3F">
      <w:pPr>
        <w:pStyle w:val="FootnoteText"/>
        <w:rPr>
          <w:rFonts w:ascii="Traditional Arabic" w:hAnsi="Traditional Arabic"/>
          <w:sz w:val="30"/>
          <w:szCs w:val="30"/>
          <w:rtl/>
        </w:rPr>
      </w:pPr>
      <w:r w:rsidRPr="009C2FC5">
        <w:rPr>
          <w:rStyle w:val="FootnoteReference"/>
          <w:rFonts w:ascii="Traditional Arabic" w:hAnsi="Traditional Arabic"/>
          <w:sz w:val="30"/>
          <w:szCs w:val="30"/>
        </w:rPr>
        <w:footnoteRef/>
      </w:r>
      <w:r w:rsidRPr="009C2FC5">
        <w:rPr>
          <w:rFonts w:ascii="Traditional Arabic" w:hAnsi="Traditional Arabic"/>
          <w:sz w:val="30"/>
          <w:szCs w:val="30"/>
        </w:rPr>
        <w:t xml:space="preserve"> </w:t>
      </w:r>
      <w:r w:rsidRPr="009C2FC5">
        <w:rPr>
          <w:rFonts w:ascii="Traditional Arabic" w:hAnsi="Traditional Arabic"/>
          <w:sz w:val="30"/>
          <w:szCs w:val="30"/>
          <w:rtl/>
        </w:rPr>
        <w:t xml:space="preserve">- انظر مثلا شيخو أحمدسعيد غلادنثي، </w:t>
      </w:r>
      <w:r w:rsidRPr="009C2FC5">
        <w:rPr>
          <w:rFonts w:ascii="Traditional Arabic" w:hAnsi="Traditional Arabic"/>
          <w:b/>
          <w:bCs/>
          <w:sz w:val="30"/>
          <w:szCs w:val="30"/>
          <w:rtl/>
        </w:rPr>
        <w:t>حركة اللغة العربية وآدابها في نيجيريا من سنة 1804-1966،</w:t>
      </w:r>
      <w:r w:rsidRPr="009C2FC5">
        <w:rPr>
          <w:rFonts w:ascii="Traditional Arabic" w:hAnsi="Traditional Arabic"/>
          <w:sz w:val="30"/>
          <w:szCs w:val="30"/>
          <w:rtl/>
        </w:rPr>
        <w:t xml:space="preserve"> </w:t>
      </w:r>
    </w:p>
    <w:p w:rsidR="00B764AE" w:rsidRPr="00EF0F33" w:rsidRDefault="00B764AE" w:rsidP="00467F3F">
      <w:pPr>
        <w:pStyle w:val="FootnoteText"/>
        <w:ind w:firstLine="720"/>
        <w:rPr>
          <w:rFonts w:ascii="Traditional Arabic" w:hAnsi="Traditional Arabic"/>
          <w:sz w:val="32"/>
          <w:szCs w:val="32"/>
          <w:rtl/>
        </w:rPr>
      </w:pPr>
      <w:r w:rsidRPr="009C2FC5">
        <w:rPr>
          <w:rFonts w:ascii="Traditional Arabic" w:hAnsi="Traditional Arabic"/>
          <w:sz w:val="30"/>
          <w:szCs w:val="30"/>
          <w:rtl/>
        </w:rPr>
        <w:t>الطبعة الثانية، 1993م  ص 115 وغيرها</w:t>
      </w:r>
      <w:r w:rsidRPr="009C2FC5">
        <w:rPr>
          <w:rFonts w:ascii="Traditional Arabic" w:hAnsi="Traditional Arabic" w:hint="cs"/>
          <w:sz w:val="30"/>
          <w:szCs w:val="30"/>
          <w:rtl/>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74154"/>
    <w:multiLevelType w:val="hybridMultilevel"/>
    <w:tmpl w:val="8A2C4808"/>
    <w:lvl w:ilvl="0" w:tplc="D1E4BF46">
      <w:start w:val="3162"/>
      <w:numFmt w:val="bullet"/>
      <w:lvlText w:val=""/>
      <w:lvlJc w:val="left"/>
      <w:pPr>
        <w:ind w:left="720" w:hanging="360"/>
      </w:pPr>
      <w:rPr>
        <w:rFonts w:ascii="Symbol" w:eastAsiaTheme="minorHAnsi" w:hAnsi="Symbol"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D70BAA"/>
    <w:multiLevelType w:val="hybridMultilevel"/>
    <w:tmpl w:val="CF742546"/>
    <w:lvl w:ilvl="0" w:tplc="728CC4C2">
      <w:start w:val="3"/>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1F18F8"/>
    <w:multiLevelType w:val="multilevel"/>
    <w:tmpl w:val="3E5CA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6C71D3"/>
    <w:multiLevelType w:val="hybridMultilevel"/>
    <w:tmpl w:val="1B48E342"/>
    <w:lvl w:ilvl="0" w:tplc="9BEC5D3C">
      <w:numFmt w:val="decimal"/>
      <w:lvlText w:val="(%1)"/>
      <w:lvlJc w:val="left"/>
      <w:pPr>
        <w:ind w:left="1620" w:hanging="72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
    <w:nsid w:val="313754F3"/>
    <w:multiLevelType w:val="hybridMultilevel"/>
    <w:tmpl w:val="C09C9620"/>
    <w:lvl w:ilvl="0" w:tplc="7518BF0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08568D9"/>
    <w:multiLevelType w:val="hybridMultilevel"/>
    <w:tmpl w:val="8634E1E0"/>
    <w:lvl w:ilvl="0" w:tplc="1212ABC8">
      <w:start w:val="17"/>
      <w:numFmt w:val="bullet"/>
      <w:lvlText w:val="-"/>
      <w:lvlJc w:val="left"/>
      <w:pPr>
        <w:ind w:left="1080" w:hanging="360"/>
      </w:pPr>
      <w:rPr>
        <w:rFonts w:ascii="Traditional Arabic" w:eastAsia="Times New Roman" w:hAnsi="Traditional Arabic"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428E72E6"/>
    <w:multiLevelType w:val="hybridMultilevel"/>
    <w:tmpl w:val="41C0E4A2"/>
    <w:lvl w:ilvl="0" w:tplc="AEC41B6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686349F"/>
    <w:multiLevelType w:val="multilevel"/>
    <w:tmpl w:val="EF5A0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D644266"/>
    <w:multiLevelType w:val="hybridMultilevel"/>
    <w:tmpl w:val="86F62EB2"/>
    <w:lvl w:ilvl="0" w:tplc="7D244990">
      <w:numFmt w:val="decimal"/>
      <w:lvlText w:val="(%1)"/>
      <w:lvlJc w:val="left"/>
      <w:pPr>
        <w:ind w:left="1350" w:hanging="72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9">
    <w:nsid w:val="4E4149AA"/>
    <w:multiLevelType w:val="hybridMultilevel"/>
    <w:tmpl w:val="8AEE7190"/>
    <w:lvl w:ilvl="0" w:tplc="902A1A0C">
      <w:start w:val="2"/>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EEA366A"/>
    <w:multiLevelType w:val="multilevel"/>
    <w:tmpl w:val="84C02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0224383"/>
    <w:multiLevelType w:val="multilevel"/>
    <w:tmpl w:val="6D9A46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28A0DE9"/>
    <w:multiLevelType w:val="hybridMultilevel"/>
    <w:tmpl w:val="A460A61E"/>
    <w:lvl w:ilvl="0" w:tplc="80E66658">
      <w:start w:val="13"/>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4E57034"/>
    <w:multiLevelType w:val="hybridMultilevel"/>
    <w:tmpl w:val="6262B284"/>
    <w:lvl w:ilvl="0" w:tplc="644E9890">
      <w:start w:val="1"/>
      <w:numFmt w:val="decimal"/>
      <w:lvlText w:val="%1-"/>
      <w:lvlJc w:val="left"/>
      <w:pPr>
        <w:ind w:left="1080"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5A2223A"/>
    <w:multiLevelType w:val="multilevel"/>
    <w:tmpl w:val="A01E47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7C62834"/>
    <w:multiLevelType w:val="hybridMultilevel"/>
    <w:tmpl w:val="86F62EB2"/>
    <w:lvl w:ilvl="0" w:tplc="7D244990">
      <w:numFmt w:val="decimal"/>
      <w:lvlText w:val="(%1)"/>
      <w:lvlJc w:val="left"/>
      <w:pPr>
        <w:ind w:left="1350" w:hanging="72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6">
    <w:nsid w:val="7BCB610F"/>
    <w:multiLevelType w:val="multilevel"/>
    <w:tmpl w:val="92FE7D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1"/>
  </w:num>
  <w:num w:numId="3">
    <w:abstractNumId w:val="7"/>
  </w:num>
  <w:num w:numId="4">
    <w:abstractNumId w:val="16"/>
  </w:num>
  <w:num w:numId="5">
    <w:abstractNumId w:val="14"/>
  </w:num>
  <w:num w:numId="6">
    <w:abstractNumId w:val="10"/>
  </w:num>
  <w:num w:numId="7">
    <w:abstractNumId w:val="6"/>
  </w:num>
  <w:num w:numId="8">
    <w:abstractNumId w:val="1"/>
  </w:num>
  <w:num w:numId="9">
    <w:abstractNumId w:val="13"/>
  </w:num>
  <w:num w:numId="10">
    <w:abstractNumId w:val="4"/>
  </w:num>
  <w:num w:numId="11">
    <w:abstractNumId w:val="9"/>
  </w:num>
  <w:num w:numId="12">
    <w:abstractNumId w:val="3"/>
  </w:num>
  <w:num w:numId="13">
    <w:abstractNumId w:val="8"/>
  </w:num>
  <w:num w:numId="14">
    <w:abstractNumId w:val="15"/>
  </w:num>
  <w:num w:numId="15">
    <w:abstractNumId w:val="12"/>
  </w:num>
  <w:num w:numId="16">
    <w:abstractNumId w:val="0"/>
  </w:num>
  <w:num w:numId="1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characterSpacingControl w:val="doNotCompress"/>
  <w:footnotePr>
    <w:footnote w:id="0"/>
    <w:footnote w:id="1"/>
  </w:footnotePr>
  <w:endnotePr>
    <w:numFmt w:val="decimal"/>
    <w:endnote w:id="0"/>
    <w:endnote w:id="1"/>
  </w:endnotePr>
  <w:compat/>
  <w:rsids>
    <w:rsidRoot w:val="00467F3F"/>
    <w:rsid w:val="000015BA"/>
    <w:rsid w:val="0002172C"/>
    <w:rsid w:val="001C299A"/>
    <w:rsid w:val="00232671"/>
    <w:rsid w:val="00315591"/>
    <w:rsid w:val="00467F3F"/>
    <w:rsid w:val="00524530"/>
    <w:rsid w:val="005C69DE"/>
    <w:rsid w:val="006B0BC8"/>
    <w:rsid w:val="007367E6"/>
    <w:rsid w:val="00826915"/>
    <w:rsid w:val="008551AA"/>
    <w:rsid w:val="00871DC3"/>
    <w:rsid w:val="008C407A"/>
    <w:rsid w:val="00995ED1"/>
    <w:rsid w:val="009C2FC5"/>
    <w:rsid w:val="00AE5D51"/>
    <w:rsid w:val="00B03DB6"/>
    <w:rsid w:val="00B736E1"/>
    <w:rsid w:val="00B764AE"/>
    <w:rsid w:val="00D549A7"/>
    <w:rsid w:val="00D8256B"/>
    <w:rsid w:val="00DB6360"/>
    <w:rsid w:val="00DC3BF9"/>
    <w:rsid w:val="00DD0E74"/>
    <w:rsid w:val="00E45608"/>
    <w:rsid w:val="00E82D25"/>
    <w:rsid w:val="00F87259"/>
    <w:rsid w:val="00FD68EE"/>
    <w:rsid w:val="00FF669D"/>
    <w:rsid w:val="00FF7FE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7F3F"/>
  </w:style>
  <w:style w:type="paragraph" w:styleId="Heading2">
    <w:name w:val="heading 2"/>
    <w:basedOn w:val="Normal"/>
    <w:link w:val="Heading2Char"/>
    <w:uiPriority w:val="9"/>
    <w:qFormat/>
    <w:rsid w:val="00467F3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67F3F"/>
    <w:rPr>
      <w:rFonts w:ascii="Times New Roman" w:eastAsia="Times New Roman" w:hAnsi="Times New Roman" w:cs="Times New Roman"/>
      <w:b/>
      <w:bCs/>
      <w:sz w:val="36"/>
      <w:szCs w:val="36"/>
    </w:rPr>
  </w:style>
  <w:style w:type="paragraph" w:styleId="EndnoteText">
    <w:name w:val="endnote text"/>
    <w:basedOn w:val="Normal"/>
    <w:link w:val="EndnoteTextChar"/>
    <w:uiPriority w:val="99"/>
    <w:unhideWhenUsed/>
    <w:rsid w:val="00467F3F"/>
    <w:pPr>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uiPriority w:val="99"/>
    <w:rsid w:val="00467F3F"/>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467F3F"/>
    <w:rPr>
      <w:vertAlign w:val="superscript"/>
    </w:rPr>
  </w:style>
  <w:style w:type="paragraph" w:styleId="NormalWeb">
    <w:name w:val="Normal (Web)"/>
    <w:basedOn w:val="Normal"/>
    <w:uiPriority w:val="99"/>
    <w:unhideWhenUsed/>
    <w:rsid w:val="00467F3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67F3F"/>
    <w:rPr>
      <w:color w:val="0000FF"/>
      <w:u w:val="single"/>
    </w:rPr>
  </w:style>
  <w:style w:type="character" w:customStyle="1" w:styleId="mw-headline">
    <w:name w:val="mw-headline"/>
    <w:basedOn w:val="DefaultParagraphFont"/>
    <w:rsid w:val="00467F3F"/>
  </w:style>
  <w:style w:type="paragraph" w:styleId="ListParagraph">
    <w:name w:val="List Paragraph"/>
    <w:basedOn w:val="Normal"/>
    <w:uiPriority w:val="34"/>
    <w:qFormat/>
    <w:rsid w:val="00467F3F"/>
    <w:pPr>
      <w:ind w:left="720"/>
      <w:contextualSpacing/>
    </w:pPr>
  </w:style>
  <w:style w:type="paragraph" w:styleId="FootnoteText">
    <w:name w:val="footnote text"/>
    <w:basedOn w:val="Normal"/>
    <w:link w:val="FootnoteTextChar"/>
    <w:uiPriority w:val="99"/>
    <w:semiHidden/>
    <w:rsid w:val="00467F3F"/>
    <w:pPr>
      <w:bidi/>
      <w:spacing w:after="0" w:line="240" w:lineRule="auto"/>
    </w:pPr>
    <w:rPr>
      <w:rFonts w:ascii="Times" w:eastAsia="Times New Roman" w:hAnsi="Times" w:cs="Traditional Arabic"/>
      <w:sz w:val="20"/>
      <w:szCs w:val="20"/>
    </w:rPr>
  </w:style>
  <w:style w:type="character" w:customStyle="1" w:styleId="FootnoteTextChar">
    <w:name w:val="Footnote Text Char"/>
    <w:basedOn w:val="DefaultParagraphFont"/>
    <w:link w:val="FootnoteText"/>
    <w:uiPriority w:val="99"/>
    <w:semiHidden/>
    <w:rsid w:val="00467F3F"/>
    <w:rPr>
      <w:rFonts w:ascii="Times" w:eastAsia="Times New Roman" w:hAnsi="Times" w:cs="Traditional Arabic"/>
      <w:sz w:val="20"/>
      <w:szCs w:val="20"/>
    </w:rPr>
  </w:style>
  <w:style w:type="character" w:styleId="FootnoteReference">
    <w:name w:val="footnote reference"/>
    <w:basedOn w:val="DefaultParagraphFont"/>
    <w:uiPriority w:val="99"/>
    <w:semiHidden/>
    <w:rsid w:val="00467F3F"/>
    <w:rPr>
      <w:vertAlign w:val="superscript"/>
    </w:rPr>
  </w:style>
  <w:style w:type="character" w:styleId="Strong">
    <w:name w:val="Strong"/>
    <w:basedOn w:val="DefaultParagraphFont"/>
    <w:uiPriority w:val="22"/>
    <w:qFormat/>
    <w:rsid w:val="00467F3F"/>
    <w:rPr>
      <w:b/>
      <w:bCs/>
    </w:rPr>
  </w:style>
  <w:style w:type="table" w:styleId="TableGrid">
    <w:name w:val="Table Grid"/>
    <w:basedOn w:val="TableNormal"/>
    <w:uiPriority w:val="59"/>
    <w:rsid w:val="00467F3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67F3F"/>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467F3F"/>
    <w:rPr>
      <w:rFonts w:ascii="Tahoma" w:eastAsia="Times New Roman" w:hAnsi="Tahoma" w:cs="Tahoma"/>
      <w:sz w:val="16"/>
      <w:szCs w:val="16"/>
    </w:rPr>
  </w:style>
  <w:style w:type="paragraph" w:styleId="Header">
    <w:name w:val="header"/>
    <w:basedOn w:val="Normal"/>
    <w:link w:val="HeaderChar"/>
    <w:uiPriority w:val="99"/>
    <w:semiHidden/>
    <w:unhideWhenUsed/>
    <w:rsid w:val="00467F3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67F3F"/>
  </w:style>
  <w:style w:type="paragraph" w:styleId="Footer">
    <w:name w:val="footer"/>
    <w:basedOn w:val="Normal"/>
    <w:link w:val="FooterChar"/>
    <w:uiPriority w:val="99"/>
    <w:unhideWhenUsed/>
    <w:rsid w:val="00467F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7F3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mjalso@g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ar.wikipedia.org/wiki/%D8%AA%D8%B9%D9%84%D9%8A%D9%85" TargetMode="External"/><Relationship Id="rId4" Type="http://schemas.openxmlformats.org/officeDocument/2006/relationships/settings" Target="settings.xml"/><Relationship Id="rId9" Type="http://schemas.openxmlformats.org/officeDocument/2006/relationships/hyperlink" Target="https://ar.wikipedia.org/wiki/%D8%A7%D9%84%D8%AA%D8%B9%D9%84%D9%8A%D9%85"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ikipedia.org,wiki0" TargetMode="External"/><Relationship Id="rId1" Type="http://schemas.openxmlformats.org/officeDocument/2006/relationships/hyperlink" Target="https://web.facebook.com/permalink.php?story_fbi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5C69DF-9949-4E81-9201-63096E5DB8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232</TotalTime>
  <Pages>20</Pages>
  <Words>4325</Words>
  <Characters>24657</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ALASO</dc:creator>
  <cp:lastModifiedBy>ALASO</cp:lastModifiedBy>
  <cp:revision>6</cp:revision>
  <dcterms:created xsi:type="dcterms:W3CDTF">2020-06-14T17:48:00Z</dcterms:created>
  <dcterms:modified xsi:type="dcterms:W3CDTF">2020-06-15T19:37:00Z</dcterms:modified>
</cp:coreProperties>
</file>